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7F453" w14:textId="77777777" w:rsidR="002166D6" w:rsidRDefault="002166D6" w:rsidP="006876A2">
      <w:pPr>
        <w:spacing w:before="2" w:line="160" w:lineRule="exact"/>
        <w:ind w:right="941"/>
        <w:rPr>
          <w:sz w:val="17"/>
          <w:szCs w:val="17"/>
        </w:rPr>
      </w:pPr>
    </w:p>
    <w:p w14:paraId="48F4EB5E" w14:textId="77777777" w:rsidR="002166D6" w:rsidRDefault="002166D6" w:rsidP="006876A2">
      <w:pPr>
        <w:spacing w:line="200" w:lineRule="exact"/>
        <w:ind w:right="941"/>
      </w:pPr>
    </w:p>
    <w:p w14:paraId="76F65F78" w14:textId="77777777" w:rsidR="002166D6" w:rsidRDefault="002166D6" w:rsidP="006876A2">
      <w:pPr>
        <w:spacing w:line="200" w:lineRule="exact"/>
        <w:ind w:right="941"/>
      </w:pPr>
    </w:p>
    <w:p w14:paraId="64B97521" w14:textId="77777777" w:rsidR="002166D6" w:rsidRDefault="002166D6" w:rsidP="006876A2">
      <w:pPr>
        <w:spacing w:line="200" w:lineRule="exact"/>
        <w:ind w:right="941"/>
      </w:pPr>
    </w:p>
    <w:p w14:paraId="39CF5A9D" w14:textId="77777777" w:rsidR="002166D6" w:rsidRDefault="002166D6" w:rsidP="006876A2">
      <w:pPr>
        <w:spacing w:line="200" w:lineRule="exact"/>
        <w:ind w:right="941"/>
      </w:pPr>
    </w:p>
    <w:p w14:paraId="62D41AE4" w14:textId="77777777" w:rsidR="002166D6" w:rsidRDefault="002166D6" w:rsidP="006876A2">
      <w:pPr>
        <w:spacing w:line="200" w:lineRule="exact"/>
        <w:ind w:right="941"/>
      </w:pPr>
    </w:p>
    <w:p w14:paraId="7E187F35" w14:textId="77777777" w:rsidR="002166D6" w:rsidRDefault="00BE55EC" w:rsidP="006876A2">
      <w:pPr>
        <w:ind w:right="941"/>
        <w:jc w:val="center"/>
      </w:pPr>
      <w:r>
        <w:pict w14:anchorId="2209B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99.75pt">
            <v:imagedata r:id="rId11" o:title=""/>
          </v:shape>
        </w:pict>
      </w:r>
    </w:p>
    <w:p w14:paraId="0CD5010E" w14:textId="77777777" w:rsidR="002166D6" w:rsidRDefault="002166D6" w:rsidP="006876A2">
      <w:pPr>
        <w:spacing w:before="3" w:line="120" w:lineRule="exact"/>
        <w:ind w:right="941"/>
        <w:rPr>
          <w:sz w:val="12"/>
          <w:szCs w:val="12"/>
        </w:rPr>
      </w:pPr>
    </w:p>
    <w:p w14:paraId="62961FAB" w14:textId="77777777" w:rsidR="002166D6" w:rsidRDefault="002166D6" w:rsidP="006876A2">
      <w:pPr>
        <w:spacing w:line="200" w:lineRule="exact"/>
        <w:ind w:right="941"/>
      </w:pPr>
    </w:p>
    <w:p w14:paraId="3449DC0E" w14:textId="77777777" w:rsidR="002166D6" w:rsidRDefault="002166D6" w:rsidP="006876A2">
      <w:pPr>
        <w:spacing w:line="200" w:lineRule="exact"/>
        <w:ind w:right="941"/>
      </w:pPr>
    </w:p>
    <w:p w14:paraId="108BE55F" w14:textId="77777777" w:rsidR="002166D6" w:rsidRDefault="002166D6" w:rsidP="006876A2">
      <w:pPr>
        <w:spacing w:line="200" w:lineRule="exact"/>
        <w:ind w:right="941"/>
      </w:pPr>
    </w:p>
    <w:p w14:paraId="61EB30A5" w14:textId="77777777" w:rsidR="002166D6" w:rsidRDefault="002166D6" w:rsidP="006876A2">
      <w:pPr>
        <w:spacing w:line="200" w:lineRule="exact"/>
        <w:ind w:right="941"/>
      </w:pPr>
    </w:p>
    <w:p w14:paraId="16B6208E" w14:textId="77777777" w:rsidR="002166D6" w:rsidRDefault="00FA1D9E" w:rsidP="006876A2">
      <w:pPr>
        <w:spacing w:line="620" w:lineRule="exact"/>
        <w:ind w:right="94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spacing w:val="-10"/>
          <w:position w:val="-1"/>
          <w:sz w:val="56"/>
          <w:szCs w:val="56"/>
        </w:rPr>
        <w:t>AUD</w:t>
      </w:r>
      <w:r>
        <w:rPr>
          <w:rFonts w:ascii="Arial" w:eastAsia="Arial" w:hAnsi="Arial" w:cs="Arial"/>
          <w:b/>
          <w:spacing w:val="-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spacing w:val="-53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spacing w:val="-10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spacing w:val="-31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spacing w:val="-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spacing w:val="-11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position w:val="-1"/>
          <w:sz w:val="56"/>
          <w:szCs w:val="56"/>
        </w:rPr>
        <w:t>K</w:t>
      </w:r>
      <w:r>
        <w:rPr>
          <w:rFonts w:ascii="Arial" w:eastAsia="Arial" w:hAnsi="Arial" w:cs="Arial"/>
          <w:b/>
          <w:spacing w:val="-2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spacing w:val="-10"/>
          <w:w w:val="99"/>
          <w:position w:val="-1"/>
          <w:sz w:val="56"/>
          <w:szCs w:val="56"/>
        </w:rPr>
        <w:t>COMM</w:t>
      </w:r>
      <w:r>
        <w:rPr>
          <w:rFonts w:ascii="Arial" w:eastAsia="Arial" w:hAnsi="Arial" w:cs="Arial"/>
          <w:b/>
          <w:spacing w:val="-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spacing w:val="-8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spacing w:val="-11"/>
          <w:position w:val="-1"/>
          <w:sz w:val="56"/>
          <w:szCs w:val="56"/>
        </w:rPr>
        <w:t>TE</w:t>
      </w:r>
      <w:r>
        <w:rPr>
          <w:rFonts w:ascii="Arial" w:eastAsia="Arial" w:hAnsi="Arial" w:cs="Arial"/>
          <w:b/>
          <w:position w:val="-1"/>
          <w:sz w:val="56"/>
          <w:szCs w:val="56"/>
        </w:rPr>
        <w:t>E</w:t>
      </w:r>
    </w:p>
    <w:p w14:paraId="640BAFAA" w14:textId="77777777" w:rsidR="002166D6" w:rsidRDefault="00FA1D9E" w:rsidP="006876A2">
      <w:pPr>
        <w:spacing w:before="1"/>
        <w:ind w:right="94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spacing w:val="-10"/>
          <w:w w:val="99"/>
          <w:sz w:val="56"/>
          <w:szCs w:val="56"/>
        </w:rPr>
        <w:t>CHA</w:t>
      </w:r>
      <w:r>
        <w:rPr>
          <w:rFonts w:ascii="Arial" w:eastAsia="Arial" w:hAnsi="Arial" w:cs="Arial"/>
          <w:b/>
          <w:spacing w:val="-8"/>
          <w:w w:val="99"/>
          <w:sz w:val="56"/>
          <w:szCs w:val="56"/>
        </w:rPr>
        <w:t>R</w:t>
      </w:r>
      <w:r>
        <w:rPr>
          <w:rFonts w:ascii="Arial" w:eastAsia="Arial" w:hAnsi="Arial" w:cs="Arial"/>
          <w:b/>
          <w:spacing w:val="-11"/>
          <w:sz w:val="56"/>
          <w:szCs w:val="56"/>
        </w:rPr>
        <w:t>T</w:t>
      </w:r>
      <w:r>
        <w:rPr>
          <w:rFonts w:ascii="Arial" w:eastAsia="Arial" w:hAnsi="Arial" w:cs="Arial"/>
          <w:b/>
          <w:spacing w:val="-8"/>
          <w:sz w:val="56"/>
          <w:szCs w:val="56"/>
        </w:rPr>
        <w:t>E</w:t>
      </w:r>
      <w:r>
        <w:rPr>
          <w:rFonts w:ascii="Arial" w:eastAsia="Arial" w:hAnsi="Arial" w:cs="Arial"/>
          <w:b/>
          <w:w w:val="99"/>
          <w:sz w:val="56"/>
          <w:szCs w:val="56"/>
        </w:rPr>
        <w:t>R</w:t>
      </w:r>
    </w:p>
    <w:p w14:paraId="2F5F02EC" w14:textId="77777777" w:rsidR="002166D6" w:rsidRDefault="002166D6" w:rsidP="006876A2">
      <w:pPr>
        <w:spacing w:line="200" w:lineRule="exact"/>
        <w:ind w:right="941"/>
      </w:pPr>
    </w:p>
    <w:p w14:paraId="6AFFDC5E" w14:textId="77777777" w:rsidR="002166D6" w:rsidRDefault="002166D6" w:rsidP="006876A2">
      <w:pPr>
        <w:spacing w:line="200" w:lineRule="exact"/>
        <w:ind w:right="941"/>
      </w:pPr>
    </w:p>
    <w:p w14:paraId="74B5EAAC" w14:textId="77777777" w:rsidR="002166D6" w:rsidRDefault="002166D6" w:rsidP="006876A2">
      <w:pPr>
        <w:spacing w:before="2" w:line="240" w:lineRule="exact"/>
        <w:ind w:right="941"/>
        <w:rPr>
          <w:sz w:val="24"/>
          <w:szCs w:val="24"/>
        </w:rPr>
      </w:pPr>
    </w:p>
    <w:p w14:paraId="01F8B150" w14:textId="6B37E237" w:rsidR="002166D6" w:rsidRDefault="008C2083" w:rsidP="006876A2">
      <w:pPr>
        <w:ind w:right="94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5"/>
          <w:sz w:val="32"/>
          <w:szCs w:val="32"/>
        </w:rPr>
        <w:t>June</w:t>
      </w:r>
      <w:r w:rsidR="00FA1D9E">
        <w:rPr>
          <w:rFonts w:ascii="Arial" w:eastAsia="Arial" w:hAnsi="Arial" w:cs="Arial"/>
          <w:b/>
          <w:spacing w:val="25"/>
          <w:sz w:val="32"/>
          <w:szCs w:val="32"/>
        </w:rPr>
        <w:t xml:space="preserve"> </w:t>
      </w:r>
      <w:r w:rsidR="0084436B">
        <w:rPr>
          <w:rFonts w:ascii="Arial" w:eastAsia="Arial" w:hAnsi="Arial" w:cs="Arial"/>
          <w:b/>
          <w:spacing w:val="14"/>
          <w:w w:val="99"/>
          <w:sz w:val="32"/>
          <w:szCs w:val="32"/>
        </w:rPr>
        <w:t>2</w:t>
      </w:r>
      <w:r w:rsidR="0084436B">
        <w:rPr>
          <w:rFonts w:ascii="Arial" w:eastAsia="Arial" w:hAnsi="Arial" w:cs="Arial"/>
          <w:b/>
          <w:spacing w:val="17"/>
          <w:w w:val="99"/>
          <w:sz w:val="32"/>
          <w:szCs w:val="32"/>
        </w:rPr>
        <w:t>0</w:t>
      </w:r>
      <w:r w:rsidR="0084436B">
        <w:rPr>
          <w:rFonts w:ascii="Arial" w:eastAsia="Arial" w:hAnsi="Arial" w:cs="Arial"/>
          <w:b/>
          <w:spacing w:val="14"/>
          <w:w w:val="99"/>
          <w:sz w:val="32"/>
          <w:szCs w:val="32"/>
        </w:rPr>
        <w:t>2</w:t>
      </w:r>
      <w:r w:rsidR="0084436B">
        <w:rPr>
          <w:rFonts w:ascii="Arial" w:eastAsia="Arial" w:hAnsi="Arial" w:cs="Arial"/>
          <w:b/>
          <w:w w:val="99"/>
          <w:sz w:val="32"/>
          <w:szCs w:val="32"/>
        </w:rPr>
        <w:t>4</w:t>
      </w:r>
    </w:p>
    <w:p w14:paraId="3CB70209" w14:textId="77777777" w:rsidR="002166D6" w:rsidRDefault="002166D6" w:rsidP="006876A2">
      <w:pPr>
        <w:spacing w:line="200" w:lineRule="exact"/>
        <w:ind w:right="941"/>
      </w:pPr>
    </w:p>
    <w:p w14:paraId="53D5E10C" w14:textId="77777777" w:rsidR="002166D6" w:rsidRDefault="002166D6" w:rsidP="006876A2">
      <w:pPr>
        <w:spacing w:line="200" w:lineRule="exact"/>
        <w:ind w:right="941"/>
      </w:pPr>
    </w:p>
    <w:p w14:paraId="4F2768AB" w14:textId="77777777" w:rsidR="002166D6" w:rsidRDefault="002166D6" w:rsidP="006876A2">
      <w:pPr>
        <w:spacing w:before="19" w:line="240" w:lineRule="exact"/>
        <w:ind w:right="941"/>
        <w:rPr>
          <w:sz w:val="24"/>
          <w:szCs w:val="24"/>
        </w:rPr>
      </w:pPr>
    </w:p>
    <w:p w14:paraId="35E743C2" w14:textId="77777777" w:rsidR="002166D6" w:rsidRDefault="00BE55EC" w:rsidP="006876A2">
      <w:pPr>
        <w:ind w:right="941"/>
        <w:sectPr w:rsidR="002166D6">
          <w:headerReference w:type="even" r:id="rId12"/>
          <w:headerReference w:type="default" r:id="rId13"/>
          <w:headerReference w:type="first" r:id="rId14"/>
          <w:type w:val="continuous"/>
          <w:pgSz w:w="11920" w:h="16840"/>
          <w:pgMar w:top="800" w:right="1080" w:bottom="280" w:left="1080" w:header="215" w:footer="720" w:gutter="0"/>
          <w:cols w:space="720"/>
        </w:sectPr>
      </w:pPr>
      <w:r>
        <w:pict w14:anchorId="6B014A21">
          <v:shape id="_x0000_i1026" type="#_x0000_t75" style="width:475.5pt;height:315pt">
            <v:imagedata r:id="rId15" o:title=""/>
          </v:shape>
        </w:pict>
      </w:r>
    </w:p>
    <w:p w14:paraId="3F3DE266" w14:textId="77777777" w:rsidR="002166D6" w:rsidRPr="0084436B" w:rsidRDefault="00FA1D9E" w:rsidP="003B30BD">
      <w:pPr>
        <w:spacing w:before="32" w:line="240" w:lineRule="exact"/>
        <w:ind w:right="941"/>
        <w:jc w:val="center"/>
        <w:rPr>
          <w:rFonts w:ascii="Arial" w:eastAsia="Arial" w:hAnsi="Arial" w:cs="Arial"/>
          <w:sz w:val="22"/>
          <w:szCs w:val="22"/>
        </w:rPr>
      </w:pP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A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CKN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WL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E</w:t>
      </w:r>
      <w:r w:rsidRPr="0084436B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D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G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E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M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E</w:t>
      </w:r>
      <w:r w:rsidRPr="0084436B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N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T</w:t>
      </w:r>
      <w:r w:rsidRPr="0084436B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F</w:t>
      </w:r>
      <w:r w:rsidRPr="0084436B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C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U</w:t>
      </w:r>
      <w:r w:rsidRPr="0084436B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N</w:t>
      </w:r>
      <w:r w:rsidRPr="0084436B">
        <w:rPr>
          <w:rFonts w:ascii="Arial" w:eastAsia="Arial" w:hAnsi="Arial" w:cs="Arial"/>
          <w:b/>
          <w:spacing w:val="2"/>
          <w:position w:val="-1"/>
          <w:sz w:val="22"/>
          <w:szCs w:val="22"/>
          <w:u w:color="000000"/>
        </w:rPr>
        <w:t>T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R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Y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A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N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D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F</w:t>
      </w:r>
      <w:r w:rsidRPr="0084436B">
        <w:rPr>
          <w:rFonts w:ascii="Arial" w:eastAsia="Arial" w:hAnsi="Arial" w:cs="Arial"/>
          <w:b/>
          <w:spacing w:val="-2"/>
          <w:position w:val="-1"/>
          <w:sz w:val="22"/>
          <w:szCs w:val="22"/>
          <w:u w:color="000000"/>
        </w:rPr>
        <w:t>I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RS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T</w:t>
      </w:r>
      <w:r w:rsidRPr="0084436B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N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A</w:t>
      </w:r>
      <w:r w:rsidRPr="0084436B">
        <w:rPr>
          <w:rFonts w:ascii="Arial" w:eastAsia="Arial" w:hAnsi="Arial" w:cs="Arial"/>
          <w:b/>
          <w:spacing w:val="2"/>
          <w:position w:val="-1"/>
          <w:sz w:val="22"/>
          <w:szCs w:val="22"/>
          <w:u w:color="000000"/>
        </w:rPr>
        <w:t>T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I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N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S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P</w:t>
      </w:r>
      <w:r w:rsidRPr="0084436B">
        <w:rPr>
          <w:rFonts w:ascii="Arial" w:eastAsia="Arial" w:hAnsi="Arial" w:cs="Arial"/>
          <w:b/>
          <w:spacing w:val="-3"/>
          <w:position w:val="-1"/>
          <w:sz w:val="22"/>
          <w:szCs w:val="22"/>
          <w:u w:color="000000"/>
        </w:rPr>
        <w:t>E</w:t>
      </w:r>
      <w:r w:rsidRPr="0084436B">
        <w:rPr>
          <w:rFonts w:ascii="Arial" w:eastAsia="Arial" w:hAnsi="Arial" w:cs="Arial"/>
          <w:b/>
          <w:spacing w:val="1"/>
          <w:position w:val="-1"/>
          <w:sz w:val="22"/>
          <w:szCs w:val="22"/>
          <w:u w:color="000000"/>
        </w:rPr>
        <w:t>O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P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L</w:t>
      </w:r>
      <w:r w:rsidRPr="0084436B">
        <w:rPr>
          <w:rFonts w:ascii="Arial" w:eastAsia="Arial" w:hAnsi="Arial" w:cs="Arial"/>
          <w:b/>
          <w:spacing w:val="-1"/>
          <w:position w:val="-1"/>
          <w:sz w:val="22"/>
          <w:szCs w:val="22"/>
          <w:u w:color="000000"/>
        </w:rPr>
        <w:t>E</w:t>
      </w:r>
      <w:r w:rsidRPr="0084436B">
        <w:rPr>
          <w:rFonts w:ascii="Arial" w:eastAsia="Arial" w:hAnsi="Arial" w:cs="Arial"/>
          <w:b/>
          <w:position w:val="-1"/>
          <w:sz w:val="22"/>
          <w:szCs w:val="22"/>
          <w:u w:color="000000"/>
        </w:rPr>
        <w:t>S</w:t>
      </w:r>
    </w:p>
    <w:p w14:paraId="44233A45" w14:textId="77777777" w:rsidR="002166D6" w:rsidRDefault="002166D6" w:rsidP="006876A2">
      <w:pPr>
        <w:spacing w:before="2" w:line="120" w:lineRule="exact"/>
        <w:ind w:right="941"/>
        <w:rPr>
          <w:sz w:val="12"/>
          <w:szCs w:val="12"/>
        </w:rPr>
      </w:pPr>
    </w:p>
    <w:p w14:paraId="167F5364" w14:textId="77777777" w:rsidR="002166D6" w:rsidRDefault="002166D6" w:rsidP="006876A2">
      <w:pPr>
        <w:spacing w:line="200" w:lineRule="exact"/>
        <w:ind w:right="941"/>
      </w:pPr>
    </w:p>
    <w:p w14:paraId="2DAEF381" w14:textId="77777777" w:rsidR="002166D6" w:rsidRDefault="00FA1D9E" w:rsidP="006876A2">
      <w:pPr>
        <w:spacing w:before="37" w:line="240" w:lineRule="exact"/>
        <w:ind w:right="941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 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proud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ack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wl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ge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urund</w:t>
      </w:r>
      <w:r>
        <w:rPr>
          <w:rFonts w:ascii="Arial" w:eastAsia="Arial" w:hAnsi="Arial" w:cs="Arial"/>
          <w:i/>
          <w:spacing w:val="-2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peo</w:t>
      </w:r>
      <w:r>
        <w:rPr>
          <w:rFonts w:ascii="Arial" w:eastAsia="Arial" w:hAnsi="Arial" w:cs="Arial"/>
          <w:i/>
          <w:spacing w:val="-1"/>
          <w:sz w:val="22"/>
          <w:szCs w:val="22"/>
        </w:rPr>
        <w:t>pl</w:t>
      </w:r>
      <w:r>
        <w:rPr>
          <w:rFonts w:ascii="Arial" w:eastAsia="Arial" w:hAnsi="Arial" w:cs="Arial"/>
          <w:i/>
          <w:sz w:val="22"/>
          <w:szCs w:val="22"/>
        </w:rPr>
        <w:t xml:space="preserve">e as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al cu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we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e.</w:t>
      </w:r>
    </w:p>
    <w:p w14:paraId="2BC05CFA" w14:textId="77777777" w:rsidR="002166D6" w:rsidRDefault="002166D6" w:rsidP="006876A2">
      <w:pPr>
        <w:spacing w:before="14" w:line="240" w:lineRule="exact"/>
        <w:ind w:right="941"/>
        <w:rPr>
          <w:sz w:val="24"/>
          <w:szCs w:val="24"/>
        </w:rPr>
      </w:pPr>
    </w:p>
    <w:p w14:paraId="0DBBB6BE" w14:textId="77777777" w:rsidR="002166D6" w:rsidRDefault="00FA1D9E" w:rsidP="006876A2">
      <w:pPr>
        <w:spacing w:line="240" w:lineRule="exact"/>
        <w:ind w:right="9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s, 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, prese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ho are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ke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 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y, 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kn</w:t>
      </w:r>
      <w:r>
        <w:rPr>
          <w:rFonts w:ascii="Arial" w:eastAsia="Arial" w:hAnsi="Arial" w:cs="Arial"/>
          <w:i/>
          <w:spacing w:val="-1"/>
          <w:sz w:val="22"/>
          <w:szCs w:val="22"/>
        </w:rPr>
        <w:t>owl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ge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cu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ure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d.</w:t>
      </w:r>
    </w:p>
    <w:p w14:paraId="755E5B48" w14:textId="77777777" w:rsidR="002166D6" w:rsidRDefault="002166D6" w:rsidP="006876A2">
      <w:pPr>
        <w:spacing w:before="10" w:line="240" w:lineRule="exact"/>
        <w:ind w:right="941"/>
        <w:rPr>
          <w:sz w:val="24"/>
          <w:szCs w:val="24"/>
        </w:rPr>
      </w:pPr>
    </w:p>
    <w:p w14:paraId="3FE0C534" w14:textId="77777777" w:rsidR="002166D6" w:rsidRDefault="00FA1D9E" w:rsidP="006876A2">
      <w:pPr>
        <w:ind w:right="9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 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ora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wi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 o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 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nc</w:t>
      </w:r>
      <w:r>
        <w:rPr>
          <w:rFonts w:ascii="Arial" w:eastAsia="Arial" w:hAnsi="Arial" w:cs="Arial"/>
          <w:i/>
          <w:spacing w:val="-1"/>
          <w:sz w:val="22"/>
          <w:szCs w:val="22"/>
        </w:rPr>
        <w:t>ili</w:t>
      </w:r>
      <w:r>
        <w:rPr>
          <w:rFonts w:ascii="Arial" w:eastAsia="Arial" w:hAnsi="Arial" w:cs="Arial"/>
          <w:i/>
          <w:sz w:val="22"/>
          <w:szCs w:val="22"/>
        </w:rPr>
        <w:t>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 and 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p.</w:t>
      </w:r>
    </w:p>
    <w:p w14:paraId="1B91E7A3" w14:textId="77777777" w:rsidR="002166D6" w:rsidRDefault="002166D6" w:rsidP="006876A2">
      <w:pPr>
        <w:spacing w:line="240" w:lineRule="exact"/>
        <w:ind w:right="941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096295166"/>
        <w:docPartObj>
          <w:docPartGallery w:val="Table of Contents"/>
          <w:docPartUnique/>
        </w:docPartObj>
      </w:sdtPr>
      <w:sdtContent>
        <w:p w14:paraId="084DFAFD" w14:textId="22941479" w:rsidR="006876A2" w:rsidRPr="008C2083" w:rsidRDefault="006876A2">
          <w:pPr>
            <w:pStyle w:val="TOCHeading"/>
            <w:rPr>
              <w:rFonts w:ascii="Arial" w:eastAsia="Arial" w:hAnsi="Arial" w:cs="Arial"/>
            </w:rPr>
          </w:pPr>
          <w:r w:rsidRPr="008C2083">
            <w:rPr>
              <w:rFonts w:ascii="Arial" w:hAnsi="Arial" w:cs="Arial"/>
            </w:rPr>
            <w:t>Contents</w:t>
          </w:r>
        </w:p>
        <w:p w14:paraId="2A2E48BC" w14:textId="4557BDD0" w:rsidR="003C25AA" w:rsidRPr="00BE55EC" w:rsidRDefault="22DEA371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r>
            <w:fldChar w:fldCharType="begin"/>
          </w:r>
          <w:r w:rsidR="006876A2">
            <w:instrText>TOC \o "1-3" \z \u \h</w:instrText>
          </w:r>
          <w:r>
            <w:fldChar w:fldCharType="separate"/>
          </w:r>
          <w:hyperlink w:anchor="_Toc1691651252">
            <w:r w:rsidRPr="00BE55EC">
              <w:rPr>
                <w:rStyle w:val="Hyperlink"/>
                <w:rFonts w:ascii="Arial" w:hAnsi="Arial" w:cs="Arial"/>
              </w:rPr>
              <w:t>2.</w:t>
            </w:r>
            <w:r w:rsidR="006876A2" w:rsidRPr="00BE55EC">
              <w:rPr>
                <w:rFonts w:ascii="Arial" w:hAnsi="Arial" w:cs="Arial"/>
              </w:rPr>
              <w:tab/>
            </w:r>
            <w:r w:rsidRPr="00BE55EC">
              <w:rPr>
                <w:rStyle w:val="Hyperlink"/>
                <w:rFonts w:ascii="Arial" w:hAnsi="Arial" w:cs="Arial"/>
              </w:rPr>
              <w:t>AUTHORITY</w:t>
            </w:r>
            <w:r w:rsidR="006876A2" w:rsidRPr="00BE55EC">
              <w:rPr>
                <w:rFonts w:ascii="Arial" w:hAnsi="Arial" w:cs="Arial"/>
              </w:rPr>
              <w:tab/>
            </w:r>
            <w:r w:rsidR="006876A2" w:rsidRPr="00BE55EC">
              <w:rPr>
                <w:rFonts w:ascii="Arial" w:hAnsi="Arial" w:cs="Arial"/>
              </w:rPr>
              <w:fldChar w:fldCharType="begin"/>
            </w:r>
            <w:r w:rsidR="006876A2" w:rsidRPr="00BE55EC">
              <w:rPr>
                <w:rFonts w:ascii="Arial" w:hAnsi="Arial" w:cs="Arial"/>
              </w:rPr>
              <w:instrText>PAGEREF _Toc1691651252 \h</w:instrText>
            </w:r>
            <w:r w:rsidR="006876A2" w:rsidRPr="00BE55EC">
              <w:rPr>
                <w:rFonts w:ascii="Arial" w:hAnsi="Arial" w:cs="Arial"/>
              </w:rPr>
            </w:r>
            <w:r w:rsidR="006876A2" w:rsidRPr="00BE55EC">
              <w:rPr>
                <w:rFonts w:ascii="Arial" w:hAnsi="Arial" w:cs="Arial"/>
              </w:rPr>
              <w:fldChar w:fldCharType="separate"/>
            </w:r>
            <w:r w:rsidRPr="00BE55EC">
              <w:rPr>
                <w:rStyle w:val="Hyperlink"/>
                <w:rFonts w:ascii="Arial" w:hAnsi="Arial" w:cs="Arial"/>
              </w:rPr>
              <w:t>2</w:t>
            </w:r>
            <w:r w:rsidR="006876A2" w:rsidRPr="00BE55EC">
              <w:rPr>
                <w:rFonts w:ascii="Arial" w:hAnsi="Arial" w:cs="Arial"/>
              </w:rPr>
              <w:fldChar w:fldCharType="end"/>
            </w:r>
          </w:hyperlink>
        </w:p>
        <w:p w14:paraId="4CA92538" w14:textId="373B5A40" w:rsidR="003C25AA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146453111">
            <w:r w:rsidR="22DEA371" w:rsidRPr="00BE55EC">
              <w:rPr>
                <w:rStyle w:val="Hyperlink"/>
                <w:rFonts w:ascii="Arial" w:hAnsi="Arial" w:cs="Arial"/>
              </w:rPr>
              <w:t>3.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MEMBERSHIP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_Toc1146453111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3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1005B5C8" w14:textId="44728C42" w:rsidR="003C25AA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554886668">
            <w:r w:rsidR="22DEA371" w:rsidRPr="00BE55EC">
              <w:rPr>
                <w:rStyle w:val="Hyperlink"/>
                <w:rFonts w:ascii="Arial" w:hAnsi="Arial" w:cs="Arial"/>
              </w:rPr>
              <w:t>3.1.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INDEPENDENT COMMITTEE MEMBERS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_Toc554886668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3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461B645E" w14:textId="424D3AE5" w:rsidR="003C25AA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804427520">
            <w:r w:rsidR="22DEA371" w:rsidRPr="00BE55EC">
              <w:rPr>
                <w:rStyle w:val="Hyperlink"/>
                <w:rFonts w:ascii="Arial" w:hAnsi="Arial" w:cs="Arial"/>
              </w:rPr>
              <w:t>3.2.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COUNCILLOR MEMBERS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_Toc1804427520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4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23E63228" w14:textId="5736C2A8" w:rsidR="003C25AA" w:rsidRPr="00BE55EC" w:rsidRDefault="00BE55EC" w:rsidP="22DEA371">
          <w:pPr>
            <w:pStyle w:val="TOC2"/>
            <w:tabs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418211632">
            <w:r w:rsidR="22DEA371" w:rsidRPr="00BE55EC">
              <w:rPr>
                <w:rStyle w:val="Hyperlink"/>
                <w:rFonts w:ascii="Arial" w:hAnsi="Arial" w:cs="Arial"/>
              </w:rPr>
              <w:t>3.3. COMMITTEE CHAIR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_Toc1418211632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4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511EF15C" w14:textId="44D4C88E" w:rsidR="003C25AA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882537974">
            <w:r w:rsidR="22DEA371" w:rsidRPr="00BE55EC">
              <w:rPr>
                <w:rStyle w:val="Hyperlink"/>
                <w:rFonts w:ascii="Arial" w:hAnsi="Arial" w:cs="Arial"/>
              </w:rPr>
              <w:t>4.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MEETING OF THE COMMITTEE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_Toc882537974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4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2B1E458B" w14:textId="011EA367" w:rsidR="003C25AA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533203185">
            <w:r w:rsidR="22DEA371" w:rsidRPr="00BE55EC">
              <w:rPr>
                <w:rStyle w:val="Hyperlink"/>
                <w:rFonts w:ascii="Arial" w:hAnsi="Arial" w:cs="Arial"/>
              </w:rPr>
              <w:t>4.1.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MEETINGS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_Toc1533203185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5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435EA749" w14:textId="33AFA379" w:rsidR="003C25AA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740238982">
            <w:r w:rsidR="22DEA371" w:rsidRPr="00BE55EC">
              <w:rPr>
                <w:rStyle w:val="Hyperlink"/>
                <w:rFonts w:ascii="Arial" w:hAnsi="Arial" w:cs="Arial"/>
              </w:rPr>
              <w:t>4.2.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MEETING ATTENDANCE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_Toc1740238982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5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2144616E" w14:textId="70B8AF3B" w:rsidR="003C25AA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  <w:noProof/>
              <w:kern w:val="2"/>
              <w:lang w:val="en-AU" w:eastAsia="en-AU"/>
              <w14:ligatures w14:val="standardContextual"/>
            </w:rPr>
          </w:pPr>
          <w:hyperlink w:anchor="_Toc1170320512">
            <w:r w:rsidR="22DEA371" w:rsidRPr="00BE55EC">
              <w:rPr>
                <w:rStyle w:val="Hyperlink"/>
                <w:rFonts w:ascii="Arial" w:hAnsi="Arial" w:cs="Arial"/>
              </w:rPr>
              <w:t>4.3.</w:t>
            </w:r>
            <w:r w:rsidR="003C25AA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THIRD PARTY OBSERVERS</w:t>
            </w:r>
            <w:r w:rsidR="003C25AA" w:rsidRPr="00BE55EC">
              <w:rPr>
                <w:rFonts w:ascii="Arial" w:hAnsi="Arial" w:cs="Arial"/>
              </w:rPr>
              <w:tab/>
            </w:r>
            <w:r w:rsidR="003C25AA" w:rsidRPr="00BE55EC">
              <w:rPr>
                <w:rFonts w:ascii="Arial" w:hAnsi="Arial" w:cs="Arial"/>
              </w:rPr>
              <w:fldChar w:fldCharType="begin"/>
            </w:r>
            <w:r w:rsidR="003C25AA" w:rsidRPr="00BE55EC">
              <w:rPr>
                <w:rFonts w:ascii="Arial" w:hAnsi="Arial" w:cs="Arial"/>
              </w:rPr>
              <w:instrText>PAGEREF _Toc1170320512 \h</w:instrText>
            </w:r>
            <w:r w:rsidR="003C25AA" w:rsidRPr="00BE55EC">
              <w:rPr>
                <w:rFonts w:ascii="Arial" w:hAnsi="Arial" w:cs="Arial"/>
              </w:rPr>
            </w:r>
            <w:r w:rsidR="003C25AA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6</w:t>
            </w:r>
            <w:r w:rsidR="003C25AA" w:rsidRPr="00BE55EC">
              <w:rPr>
                <w:rFonts w:ascii="Arial" w:hAnsi="Arial" w:cs="Arial"/>
              </w:rPr>
              <w:fldChar w:fldCharType="end"/>
            </w:r>
          </w:hyperlink>
        </w:p>
        <w:p w14:paraId="41958FDC" w14:textId="378B924C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22550643">
            <w:r w:rsidR="22DEA371" w:rsidRPr="00BE55EC">
              <w:rPr>
                <w:rStyle w:val="Hyperlink"/>
                <w:rFonts w:ascii="Arial" w:hAnsi="Arial" w:cs="Arial"/>
              </w:rPr>
              <w:t>4.4.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QUORUM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_Toc22550643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6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7889F6A8" w14:textId="4D326A36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772533016">
            <w:r w:rsidR="22DEA371" w:rsidRPr="00BE55EC">
              <w:rPr>
                <w:rStyle w:val="Hyperlink"/>
                <w:rFonts w:ascii="Arial" w:hAnsi="Arial" w:cs="Arial"/>
              </w:rPr>
              <w:t>4.5.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MEETING CONDUCT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_Toc1772533016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6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2574DB4E" w14:textId="7CB36AD2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544743357">
            <w:r w:rsidR="22DEA371" w:rsidRPr="00BE55EC">
              <w:rPr>
                <w:rStyle w:val="Hyperlink"/>
                <w:rFonts w:ascii="Arial" w:hAnsi="Arial" w:cs="Arial"/>
              </w:rPr>
              <w:t>4.6.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MEETING FACILITATION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_Toc1544743357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6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436C110E" w14:textId="347146AD" w:rsidR="22DEA371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927370659">
            <w:r w:rsidR="22DEA371" w:rsidRPr="00BE55EC">
              <w:rPr>
                <w:rStyle w:val="Hyperlink"/>
                <w:rFonts w:ascii="Arial" w:hAnsi="Arial" w:cs="Arial"/>
              </w:rPr>
              <w:t>5.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RESPONSIBILITIES AND DUTIES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_Toc1927370659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7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13D4B548" w14:textId="79DC0AEF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000902427">
            <w:r w:rsidR="22DEA371" w:rsidRPr="00BE55EC">
              <w:rPr>
                <w:rStyle w:val="Hyperlink"/>
                <w:rFonts w:ascii="Arial" w:hAnsi="Arial" w:cs="Arial"/>
              </w:rPr>
              <w:t>5.1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COMMITTEE GOVERNANCE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_Toc1000902427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7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5D647A78" w14:textId="16F658C7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359871716">
            <w:r w:rsidR="22DEA371" w:rsidRPr="00BE55EC">
              <w:rPr>
                <w:rStyle w:val="Hyperlink"/>
                <w:rFonts w:ascii="Arial" w:hAnsi="Arial" w:cs="Arial"/>
              </w:rPr>
              <w:t>5.2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FINANCE AND PERFORMANCE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_Toc359871716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7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29FFC247" w14:textId="19999D75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543160628">
            <w:r w:rsidR="22DEA371" w:rsidRPr="00BE55EC">
              <w:rPr>
                <w:rStyle w:val="Hyperlink"/>
                <w:rFonts w:ascii="Arial" w:hAnsi="Arial" w:cs="Arial"/>
              </w:rPr>
              <w:t>5.3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AUDIT AND ASSURANCE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_Toc1543160628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7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4451BDBF" w14:textId="74470F76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401252011">
            <w:r w:rsidR="22DEA371" w:rsidRPr="00BE55EC">
              <w:rPr>
                <w:rStyle w:val="Hyperlink"/>
                <w:rFonts w:ascii="Arial" w:hAnsi="Arial" w:cs="Arial"/>
              </w:rPr>
              <w:t>5.4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RISK AND COMPLIANCE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_Toc1401252011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8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698CE7E2" w14:textId="18347FFE" w:rsidR="22DEA371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255055831">
            <w:r w:rsidR="22DEA371" w:rsidRPr="00BE55EC">
              <w:rPr>
                <w:rStyle w:val="Hyperlink"/>
                <w:rFonts w:ascii="Arial" w:hAnsi="Arial" w:cs="Arial"/>
              </w:rPr>
              <w:t>6.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REPORTING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_Toc255055831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9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4EBB47F1" w14:textId="0079C299" w:rsidR="22DEA371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297414579">
            <w:r w:rsidR="22DEA371" w:rsidRPr="00BE55EC">
              <w:rPr>
                <w:rStyle w:val="Hyperlink"/>
                <w:rFonts w:ascii="Arial" w:hAnsi="Arial" w:cs="Arial"/>
              </w:rPr>
              <w:t>7.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TRANSPARENCY MEASURES ADOPTED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_Toc1297414579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9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7522548C" w14:textId="4776D232" w:rsidR="22DEA371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412431298">
            <w:r w:rsidR="22DEA371" w:rsidRPr="00BE55EC">
              <w:rPr>
                <w:rStyle w:val="Hyperlink"/>
                <w:rFonts w:ascii="Arial" w:hAnsi="Arial" w:cs="Arial"/>
              </w:rPr>
              <w:t>8.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CONDUCT AND INTEGRITY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_Toc1412431298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9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6D32B349" w14:textId="3DEC0A57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576730505">
            <w:r w:rsidR="22DEA371" w:rsidRPr="00BE55EC">
              <w:rPr>
                <w:rStyle w:val="Hyperlink"/>
                <w:rFonts w:ascii="Arial" w:hAnsi="Arial" w:cs="Arial"/>
              </w:rPr>
              <w:t>8.1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MISUSE OF POSITION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_Toc576730505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9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1EFE3F3C" w14:textId="0B099FE4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290125233">
            <w:r w:rsidR="22DEA371" w:rsidRPr="00BE55EC">
              <w:rPr>
                <w:rStyle w:val="Hyperlink"/>
                <w:rFonts w:ascii="Arial" w:hAnsi="Arial" w:cs="Arial"/>
              </w:rPr>
              <w:t>8.2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CONFLICT OF INTEREST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_Toc1290125233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10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058EC224" w14:textId="2EBDBEC3" w:rsidR="22DEA371" w:rsidRPr="00BE55EC" w:rsidRDefault="00BE55EC" w:rsidP="22DEA371">
          <w:pPr>
            <w:pStyle w:val="TOC2"/>
            <w:tabs>
              <w:tab w:val="left" w:pos="60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406916461">
            <w:r w:rsidR="22DEA371" w:rsidRPr="00BE55EC">
              <w:rPr>
                <w:rStyle w:val="Hyperlink"/>
                <w:rFonts w:ascii="Arial" w:hAnsi="Arial" w:cs="Arial"/>
              </w:rPr>
              <w:t>8.3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CONFIDENTIAL INFORMATION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_Toc406916461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10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4819832C" w14:textId="58745681" w:rsidR="22DEA371" w:rsidRPr="00BE55EC" w:rsidRDefault="00BE55EC" w:rsidP="22DEA371">
          <w:pPr>
            <w:pStyle w:val="TOC1"/>
            <w:tabs>
              <w:tab w:val="left" w:pos="390"/>
              <w:tab w:val="right" w:leader="dot" w:pos="9030"/>
            </w:tabs>
            <w:rPr>
              <w:rStyle w:val="Hyperlink"/>
              <w:rFonts w:ascii="Arial" w:hAnsi="Arial" w:cs="Arial"/>
            </w:rPr>
          </w:pPr>
          <w:hyperlink w:anchor="_Toc1553212457">
            <w:r w:rsidR="22DEA371" w:rsidRPr="00BE55EC">
              <w:rPr>
                <w:rStyle w:val="Hyperlink"/>
                <w:rFonts w:ascii="Arial" w:hAnsi="Arial" w:cs="Arial"/>
              </w:rPr>
              <w:t>9.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Style w:val="Hyperlink"/>
                <w:rFonts w:ascii="Arial" w:hAnsi="Arial" w:cs="Arial"/>
              </w:rPr>
              <w:t>REVIEW OF CHARTER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_Toc1553212457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10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</w:p>
        <w:p w14:paraId="4173D529" w14:textId="0E4B40F8" w:rsidR="22DEA371" w:rsidRDefault="00BE55EC" w:rsidP="22DEA371">
          <w:pPr>
            <w:pStyle w:val="TOC1"/>
            <w:tabs>
              <w:tab w:val="right" w:leader="dot" w:pos="9030"/>
            </w:tabs>
            <w:rPr>
              <w:rStyle w:val="Hyperlink"/>
            </w:rPr>
          </w:pPr>
          <w:hyperlink w:anchor="_Toc1798660169">
            <w:r w:rsidR="22DEA371" w:rsidRPr="00BE55EC">
              <w:rPr>
                <w:rStyle w:val="Hyperlink"/>
                <w:rFonts w:ascii="Arial" w:hAnsi="Arial" w:cs="Arial"/>
              </w:rPr>
              <w:t>APPENDIX 1 - OVERARCHING GOVERNANCE PRINCIPLES</w:t>
            </w:r>
            <w:r w:rsidR="22DEA371" w:rsidRPr="00BE55EC">
              <w:rPr>
                <w:rFonts w:ascii="Arial" w:hAnsi="Arial" w:cs="Arial"/>
              </w:rPr>
              <w:tab/>
            </w:r>
            <w:r w:rsidR="22DEA371" w:rsidRPr="00BE55EC">
              <w:rPr>
                <w:rFonts w:ascii="Arial" w:hAnsi="Arial" w:cs="Arial"/>
              </w:rPr>
              <w:fldChar w:fldCharType="begin"/>
            </w:r>
            <w:r w:rsidR="22DEA371" w:rsidRPr="00BE55EC">
              <w:rPr>
                <w:rFonts w:ascii="Arial" w:hAnsi="Arial" w:cs="Arial"/>
              </w:rPr>
              <w:instrText>PAGEREF _Toc1798660169 \h</w:instrText>
            </w:r>
            <w:r w:rsidR="22DEA371" w:rsidRPr="00BE55EC">
              <w:rPr>
                <w:rFonts w:ascii="Arial" w:hAnsi="Arial" w:cs="Arial"/>
              </w:rPr>
            </w:r>
            <w:r w:rsidR="22DEA371" w:rsidRPr="00BE55EC">
              <w:rPr>
                <w:rFonts w:ascii="Arial" w:hAnsi="Arial" w:cs="Arial"/>
              </w:rPr>
              <w:fldChar w:fldCharType="separate"/>
            </w:r>
            <w:r w:rsidR="22DEA371" w:rsidRPr="00BE55EC">
              <w:rPr>
                <w:rStyle w:val="Hyperlink"/>
                <w:rFonts w:ascii="Arial" w:hAnsi="Arial" w:cs="Arial"/>
              </w:rPr>
              <w:t>12</w:t>
            </w:r>
            <w:r w:rsidR="22DEA371" w:rsidRPr="00BE55EC">
              <w:rPr>
                <w:rFonts w:ascii="Arial" w:hAnsi="Arial" w:cs="Arial"/>
              </w:rPr>
              <w:fldChar w:fldCharType="end"/>
            </w:r>
          </w:hyperlink>
          <w:r w:rsidR="22DEA371">
            <w:fldChar w:fldCharType="end"/>
          </w:r>
        </w:p>
      </w:sdtContent>
    </w:sdt>
    <w:p w14:paraId="2A0C5F62" w14:textId="6EBB94D6" w:rsidR="006876A2" w:rsidRPr="003B30BD" w:rsidRDefault="006876A2" w:rsidP="003B30BD">
      <w:pPr>
        <w:rPr>
          <w:rFonts w:ascii="Arial" w:eastAsia="Arial" w:hAnsi="Arial" w:cs="Arial"/>
        </w:rPr>
      </w:pPr>
    </w:p>
    <w:p w14:paraId="7F32DCF9" w14:textId="5A75FFBA" w:rsidR="002166D6" w:rsidRPr="00BE55EC" w:rsidRDefault="00FA1D9E" w:rsidP="22DEA371">
      <w:pPr>
        <w:rPr>
          <w:rFonts w:ascii="Arial" w:eastAsia="Arial" w:hAnsi="Arial" w:cs="Arial"/>
          <w:sz w:val="24"/>
          <w:szCs w:val="24"/>
        </w:rPr>
      </w:pPr>
      <w:r w:rsidRPr="00BE55EC">
        <w:rPr>
          <w:rFonts w:ascii="Arial" w:eastAsia="Arial" w:hAnsi="Arial" w:cs="Arial"/>
        </w:rPr>
        <w:t>PURPOSE</w:t>
      </w:r>
    </w:p>
    <w:p w14:paraId="5D543C49" w14:textId="77777777" w:rsidR="002166D6" w:rsidRDefault="002166D6" w:rsidP="003B30BD">
      <w:pPr>
        <w:tabs>
          <w:tab w:val="left" w:pos="8351"/>
        </w:tabs>
        <w:spacing w:before="4" w:line="220" w:lineRule="exact"/>
        <w:ind w:right="941"/>
        <w:rPr>
          <w:sz w:val="22"/>
          <w:szCs w:val="22"/>
        </w:rPr>
      </w:pPr>
    </w:p>
    <w:p w14:paraId="04F8FBEB" w14:textId="36737918" w:rsidR="0084436B" w:rsidRDefault="00FA1D9E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7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vernan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 w:rsidR="003B30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of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</w:p>
    <w:p w14:paraId="18D47660" w14:textId="77777777" w:rsidR="0084436B" w:rsidRPr="003B30BD" w:rsidRDefault="0084436B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</w:p>
    <w:p w14:paraId="039991DE" w14:textId="28128DAF" w:rsidR="002166D6" w:rsidRPr="003B30BD" w:rsidRDefault="00FA1D9E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The Audit and Risk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ee 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ee) 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an independent adviso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ee to </w:t>
      </w:r>
      <w:r w:rsidR="0084436B" w:rsidRPr="003B30BD">
        <w:rPr>
          <w:rFonts w:ascii="Arial" w:eastAsia="Arial" w:hAnsi="Arial" w:cs="Arial"/>
          <w:spacing w:val="1"/>
          <w:sz w:val="22"/>
          <w:szCs w:val="22"/>
        </w:rPr>
        <w:t>C</w:t>
      </w:r>
      <w:r w:rsidRPr="003B30BD">
        <w:rPr>
          <w:rFonts w:ascii="Arial" w:eastAsia="Arial" w:hAnsi="Arial" w:cs="Arial"/>
          <w:spacing w:val="1"/>
          <w:sz w:val="22"/>
          <w:szCs w:val="22"/>
        </w:rPr>
        <w:t>ouncil, established under 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ion 53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i/>
          <w:iCs/>
          <w:spacing w:val="1"/>
          <w:sz w:val="22"/>
          <w:szCs w:val="22"/>
        </w:rPr>
        <w:t>Local Government Act 2020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he </w:t>
      </w:r>
      <w:r w:rsidRPr="008C2083">
        <w:rPr>
          <w:rFonts w:ascii="Arial" w:eastAsia="Arial" w:hAnsi="Arial" w:cs="Arial"/>
          <w:i/>
          <w:iCs/>
          <w:spacing w:val="1"/>
          <w:sz w:val="22"/>
          <w:szCs w:val="22"/>
        </w:rPr>
        <w:t>Ac</w:t>
      </w:r>
      <w:r w:rsidRPr="003B30BD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) to</w:t>
      </w:r>
      <w:r w:rsidR="0084436B" w:rsidRPr="003B30B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ovide ove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sight, guidance and assu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ance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 assist Council and Council’s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Executive </w:t>
      </w:r>
      <w:r w:rsidR="0084436B">
        <w:rPr>
          <w:rFonts w:ascii="Arial" w:eastAsia="Arial" w:hAnsi="Arial" w:cs="Arial"/>
          <w:spacing w:val="1"/>
          <w:sz w:val="22"/>
          <w:szCs w:val="22"/>
        </w:rPr>
        <w:t>to provide good governance, public transparency and accountability</w:t>
      </w:r>
      <w:r w:rsidRPr="003B30BD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357DA0DB" w14:textId="77777777" w:rsidR="002166D6" w:rsidRPr="003B30BD" w:rsidRDefault="002166D6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</w:p>
    <w:p w14:paraId="5D963F3B" w14:textId="7781FA08" w:rsidR="002166D6" w:rsidRPr="003B30BD" w:rsidRDefault="00FA1D9E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Section 54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C2083">
        <w:rPr>
          <w:rFonts w:ascii="Arial" w:eastAsia="Arial" w:hAnsi="Arial" w:cs="Arial"/>
          <w:i/>
          <w:iCs/>
          <w:spacing w:val="1"/>
          <w:sz w:val="22"/>
          <w:szCs w:val="22"/>
        </w:rPr>
        <w:t>Act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equi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es Council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 prepa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 and adopt a Co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ee Cha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er 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</w:t>
      </w:r>
      <w:r w:rsidR="003B30B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er) governing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unctions 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esponsibili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es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ee, which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o:</w:t>
      </w:r>
    </w:p>
    <w:p w14:paraId="138809CB" w14:textId="1E9CA945" w:rsidR="002166D6" w:rsidRPr="003B30BD" w:rsidRDefault="00FA1D9E" w:rsidP="008C2083">
      <w:pPr>
        <w:pStyle w:val="ListParagraph"/>
        <w:numPr>
          <w:ilvl w:val="0"/>
          <w:numId w:val="7"/>
        </w:num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monitor the compliance of Council policies and procedures with the overarching governance principles in the </w:t>
      </w:r>
      <w:r w:rsidRPr="008C2083">
        <w:rPr>
          <w:rFonts w:ascii="Arial" w:eastAsia="Arial" w:hAnsi="Arial" w:cs="Arial"/>
          <w:i/>
          <w:iCs/>
          <w:spacing w:val="1"/>
          <w:sz w:val="22"/>
          <w:szCs w:val="22"/>
        </w:rPr>
        <w:t>Act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(refer appendix 1), the </w:t>
      </w:r>
      <w:r w:rsidRPr="008C2083">
        <w:rPr>
          <w:rFonts w:ascii="Arial" w:eastAsia="Arial" w:hAnsi="Arial" w:cs="Arial"/>
          <w:i/>
          <w:iCs/>
          <w:spacing w:val="1"/>
          <w:sz w:val="22"/>
          <w:szCs w:val="22"/>
        </w:rPr>
        <w:t>Act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itself and any regulations and </w:t>
      </w:r>
      <w:r w:rsidR="006876A2" w:rsidRPr="003B30BD">
        <w:rPr>
          <w:rFonts w:ascii="Arial" w:eastAsia="Arial" w:hAnsi="Arial" w:cs="Arial"/>
          <w:spacing w:val="1"/>
          <w:sz w:val="22"/>
          <w:szCs w:val="22"/>
        </w:rPr>
        <w:t xml:space="preserve">Ministerial </w:t>
      </w:r>
      <w:r w:rsidRPr="003B30BD">
        <w:rPr>
          <w:rFonts w:ascii="Arial" w:eastAsia="Arial" w:hAnsi="Arial" w:cs="Arial"/>
          <w:spacing w:val="1"/>
          <w:sz w:val="22"/>
          <w:szCs w:val="22"/>
        </w:rPr>
        <w:t>directions</w:t>
      </w:r>
    </w:p>
    <w:p w14:paraId="64EC6DF6" w14:textId="7B168F4F" w:rsidR="002166D6" w:rsidRPr="003B30BD" w:rsidRDefault="00FA1D9E" w:rsidP="008C2083">
      <w:pPr>
        <w:pStyle w:val="ListParagraph"/>
        <w:numPr>
          <w:ilvl w:val="0"/>
          <w:numId w:val="7"/>
        </w:num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monitor Council financial and performance reporting</w:t>
      </w:r>
    </w:p>
    <w:p w14:paraId="5D435F91" w14:textId="1F2021CE" w:rsidR="002166D6" w:rsidRPr="003B30BD" w:rsidRDefault="00FA1D9E" w:rsidP="008C2083">
      <w:pPr>
        <w:pStyle w:val="ListParagraph"/>
        <w:numPr>
          <w:ilvl w:val="0"/>
          <w:numId w:val="7"/>
        </w:num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monitor and provide advice on risk management</w:t>
      </w:r>
      <w:r w:rsidR="006876A2" w:rsidRPr="003B30BD">
        <w:rPr>
          <w:rFonts w:ascii="Arial" w:eastAsia="Arial" w:hAnsi="Arial" w:cs="Arial"/>
          <w:spacing w:val="1"/>
          <w:sz w:val="22"/>
          <w:szCs w:val="22"/>
        </w:rPr>
        <w:t>,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and fraud prevention systems and controls </w:t>
      </w:r>
    </w:p>
    <w:p w14:paraId="7CB61869" w14:textId="2D96C040" w:rsidR="002166D6" w:rsidRPr="003B30BD" w:rsidRDefault="00FA1D9E" w:rsidP="008C2083">
      <w:pPr>
        <w:pStyle w:val="ListParagraph"/>
        <w:numPr>
          <w:ilvl w:val="0"/>
          <w:numId w:val="7"/>
        </w:num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oversee internal and external audit functions.</w:t>
      </w:r>
    </w:p>
    <w:p w14:paraId="70D37312" w14:textId="77777777" w:rsidR="002166D6" w:rsidRPr="003B30BD" w:rsidRDefault="002166D6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</w:p>
    <w:p w14:paraId="7AF26E59" w14:textId="77777777" w:rsidR="002166D6" w:rsidRPr="003B30BD" w:rsidRDefault="00FA1D9E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This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er has been developed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3B30BD"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ega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these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ovisions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 Vic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orian Audi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or-</w:t>
      </w:r>
    </w:p>
    <w:p w14:paraId="4180536E" w14:textId="567CBD6C" w:rsidR="002166D6" w:rsidRPr="003B30BD" w:rsidRDefault="00FA1D9E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eneral’s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eport on Audit Committee Governance </w:t>
      </w:r>
      <w:r w:rsidR="006876A2" w:rsidRPr="003B30BD">
        <w:rPr>
          <w:rFonts w:ascii="Arial" w:eastAsia="Arial" w:hAnsi="Arial" w:cs="Arial"/>
          <w:spacing w:val="1"/>
          <w:sz w:val="22"/>
          <w:szCs w:val="22"/>
        </w:rPr>
        <w:t>(</w:t>
      </w:r>
      <w:r w:rsidRPr="003B30BD">
        <w:rPr>
          <w:rFonts w:ascii="Arial" w:eastAsia="Arial" w:hAnsi="Arial" w:cs="Arial"/>
          <w:spacing w:val="1"/>
          <w:sz w:val="22"/>
          <w:szCs w:val="22"/>
        </w:rPr>
        <w:t>2016</w:t>
      </w:r>
      <w:r w:rsidR="006876A2" w:rsidRPr="003B30BD">
        <w:rPr>
          <w:rFonts w:ascii="Arial" w:eastAsia="Arial" w:hAnsi="Arial" w:cs="Arial"/>
          <w:spacing w:val="1"/>
          <w:sz w:val="22"/>
          <w:szCs w:val="22"/>
        </w:rPr>
        <w:t>)</w:t>
      </w:r>
      <w:r w:rsidRPr="003B30BD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730D699E" w14:textId="77777777" w:rsidR="002166D6" w:rsidRPr="003B30BD" w:rsidRDefault="002166D6" w:rsidP="003B30BD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</w:p>
    <w:p w14:paraId="4B9D5F70" w14:textId="28ACAC7A" w:rsidR="002166D6" w:rsidRPr="008C2083" w:rsidRDefault="00FA1D9E" w:rsidP="008C2083">
      <w:pPr>
        <w:tabs>
          <w:tab w:val="left" w:pos="8351"/>
        </w:tabs>
        <w:spacing w:before="32"/>
        <w:ind w:right="78"/>
        <w:rPr>
          <w:rFonts w:ascii="Arial" w:eastAsia="Arial" w:hAnsi="Arial" w:cs="Arial"/>
          <w:spacing w:val="1"/>
          <w:sz w:val="22"/>
          <w:szCs w:val="22"/>
        </w:rPr>
      </w:pPr>
      <w:r w:rsidRPr="003B30BD">
        <w:rPr>
          <w:rFonts w:ascii="Arial" w:eastAsia="Arial" w:hAnsi="Arial" w:cs="Arial"/>
          <w:spacing w:val="1"/>
          <w:sz w:val="22"/>
          <w:szCs w:val="22"/>
        </w:rPr>
        <w:t>The Char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er sets out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he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ee’s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pose,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y, composi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and tenure,</w:t>
      </w:r>
      <w:r w:rsidR="003B30B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esponsibili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ies,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epo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 w:rsidRPr="003B30BD">
        <w:rPr>
          <w:rFonts w:ascii="Arial" w:eastAsia="Arial" w:hAnsi="Arial" w:cs="Arial"/>
          <w:spacing w:val="1"/>
          <w:sz w:val="22"/>
          <w:szCs w:val="22"/>
        </w:rPr>
        <w:t>ing,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inis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 w:rsidRPr="003B30BD"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Pr="003B30BD">
        <w:rPr>
          <w:rFonts w:ascii="Arial" w:eastAsia="Arial" w:hAnsi="Arial" w:cs="Arial"/>
          <w:spacing w:val="1"/>
          <w:sz w:val="22"/>
          <w:szCs w:val="22"/>
        </w:rPr>
        <w:t>ive</w:t>
      </w:r>
      <w:r w:rsidR="006876A2" w:rsidRPr="003B30BD">
        <w:rPr>
          <w:rFonts w:ascii="Arial" w:eastAsia="Arial" w:hAnsi="Arial" w:cs="Arial"/>
          <w:spacing w:val="1"/>
          <w:sz w:val="22"/>
          <w:szCs w:val="22"/>
        </w:rPr>
        <w:t>,</w:t>
      </w:r>
      <w:r w:rsidRPr="003B30BD">
        <w:rPr>
          <w:rFonts w:ascii="Arial" w:eastAsia="Arial" w:hAnsi="Arial" w:cs="Arial"/>
          <w:spacing w:val="1"/>
          <w:sz w:val="22"/>
          <w:szCs w:val="22"/>
        </w:rPr>
        <w:t xml:space="preserve"> and gove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 w:rsidRPr="003B30BD">
        <w:rPr>
          <w:rFonts w:ascii="Arial" w:eastAsia="Arial" w:hAnsi="Arial" w:cs="Arial"/>
          <w:spacing w:val="1"/>
          <w:sz w:val="22"/>
          <w:szCs w:val="22"/>
        </w:rPr>
        <w:t>nance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 w:rsidRPr="003B30BD">
        <w:rPr>
          <w:rFonts w:ascii="Arial" w:eastAsia="Arial" w:hAnsi="Arial" w:cs="Arial"/>
          <w:spacing w:val="1"/>
          <w:sz w:val="22"/>
          <w:szCs w:val="22"/>
        </w:rPr>
        <w:t>ange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Pr="003B30BD">
        <w:rPr>
          <w:rFonts w:ascii="Arial" w:eastAsia="Arial" w:hAnsi="Arial" w:cs="Arial"/>
          <w:spacing w:val="1"/>
          <w:sz w:val="22"/>
          <w:szCs w:val="22"/>
        </w:rPr>
        <w:t>ents.</w:t>
      </w:r>
    </w:p>
    <w:p w14:paraId="6F632287" w14:textId="77369E0A" w:rsidR="002166D6" w:rsidRPr="006876A2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0" w:name="_Toc1691651252"/>
      <w:r w:rsidRPr="22DEA371">
        <w:rPr>
          <w:rFonts w:ascii="Arial" w:eastAsia="Arial" w:hAnsi="Arial" w:cs="Arial"/>
          <w:sz w:val="24"/>
          <w:szCs w:val="24"/>
        </w:rPr>
        <w:t>AUTHORITY</w:t>
      </w:r>
      <w:bookmarkEnd w:id="0"/>
    </w:p>
    <w:p w14:paraId="493082E3" w14:textId="77777777" w:rsidR="002166D6" w:rsidRDefault="002166D6" w:rsidP="003B30BD">
      <w:pPr>
        <w:spacing w:before="4" w:line="220" w:lineRule="exact"/>
        <w:ind w:right="-32"/>
        <w:rPr>
          <w:sz w:val="22"/>
          <w:szCs w:val="22"/>
        </w:rPr>
      </w:pPr>
    </w:p>
    <w:p w14:paraId="651A2364" w14:textId="56FE2809" w:rsidR="002166D6" w:rsidRDefault="00FA1D9E" w:rsidP="003B30BD">
      <w:pPr>
        <w:tabs>
          <w:tab w:val="left" w:pos="8080"/>
        </w:tabs>
        <w:spacing w:before="32"/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  <w:r w:rsidR="003B30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does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any</w:t>
      </w:r>
      <w:r w:rsidR="003B30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14:paraId="36CCA6DE" w14:textId="77777777" w:rsidR="002166D6" w:rsidRDefault="002166D6" w:rsidP="003B30BD">
      <w:pPr>
        <w:spacing w:before="13" w:line="240" w:lineRule="exact"/>
        <w:ind w:right="-32"/>
        <w:rPr>
          <w:sz w:val="24"/>
          <w:szCs w:val="24"/>
        </w:rPr>
      </w:pPr>
    </w:p>
    <w:p w14:paraId="642A6FEF" w14:textId="0A7BCD0D" w:rsidR="002166D6" w:rsidRDefault="00FA1D9E" w:rsidP="003B30BD">
      <w:pPr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and 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 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="00343A0B">
        <w:rPr>
          <w:rFonts w:ascii="Arial" w:eastAsia="Arial" w:hAnsi="Arial" w:cs="Arial"/>
          <w:spacing w:val="-1"/>
          <w:sz w:val="22"/>
          <w:szCs w:val="22"/>
        </w:rPr>
        <w:t xml:space="preserve"> practices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343A0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 w:rsidR="00343A0B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 w:rsidR="00343A0B"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14:paraId="4B150322" w14:textId="77777777" w:rsidR="002166D6" w:rsidRDefault="002166D6" w:rsidP="003B30BD">
      <w:pPr>
        <w:spacing w:before="13" w:line="240" w:lineRule="exact"/>
        <w:ind w:right="-32"/>
        <w:rPr>
          <w:sz w:val="24"/>
          <w:szCs w:val="24"/>
        </w:rPr>
      </w:pPr>
    </w:p>
    <w:p w14:paraId="00260AFE" w14:textId="77777777" w:rsidR="002166D6" w:rsidRDefault="00FA1D9E" w:rsidP="003B30BD">
      <w:pPr>
        <w:ind w:right="-3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14:paraId="3CA444CF" w14:textId="19108FCD" w:rsidR="002166D6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ev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 xml:space="preserve">ew 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he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nt</w:t>
      </w:r>
      <w:r w:rsidRPr="00343A0B">
        <w:rPr>
          <w:rFonts w:ascii="Arial" w:eastAsia="Arial" w:hAnsi="Arial" w:cs="Arial"/>
          <w:spacing w:val="-2"/>
          <w:sz w:val="22"/>
          <w:szCs w:val="22"/>
        </w:rPr>
        <w:t>e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n</w:t>
      </w:r>
      <w:r w:rsidRPr="00343A0B">
        <w:rPr>
          <w:rFonts w:ascii="Arial" w:eastAsia="Arial" w:hAnsi="Arial" w:cs="Arial"/>
          <w:spacing w:val="-1"/>
          <w:sz w:val="22"/>
          <w:szCs w:val="22"/>
        </w:rPr>
        <w:t>a</w:t>
      </w:r>
      <w:r w:rsidRPr="00343A0B">
        <w:rPr>
          <w:rFonts w:ascii="Arial" w:eastAsia="Arial" w:hAnsi="Arial" w:cs="Arial"/>
          <w:sz w:val="22"/>
          <w:szCs w:val="22"/>
        </w:rPr>
        <w:t>l 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exte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n</w:t>
      </w:r>
      <w:r w:rsidRPr="00343A0B">
        <w:rPr>
          <w:rFonts w:ascii="Arial" w:eastAsia="Arial" w:hAnsi="Arial" w:cs="Arial"/>
          <w:spacing w:val="-1"/>
          <w:sz w:val="22"/>
          <w:szCs w:val="22"/>
        </w:rPr>
        <w:t>a</w:t>
      </w:r>
      <w:r w:rsidRPr="00343A0B">
        <w:rPr>
          <w:rFonts w:ascii="Arial" w:eastAsia="Arial" w:hAnsi="Arial" w:cs="Arial"/>
          <w:sz w:val="22"/>
          <w:szCs w:val="22"/>
        </w:rPr>
        <w:t>l 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4"/>
          <w:sz w:val="22"/>
          <w:szCs w:val="22"/>
        </w:rPr>
        <w:t>i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or’s ann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z w:val="22"/>
          <w:szCs w:val="22"/>
        </w:rPr>
        <w:t>al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t</w:t>
      </w:r>
      <w:r w:rsidRPr="00343A0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p</w:t>
      </w:r>
      <w:r w:rsidRPr="00343A0B">
        <w:rPr>
          <w:rFonts w:ascii="Arial" w:eastAsia="Arial" w:hAnsi="Arial" w:cs="Arial"/>
          <w:spacing w:val="-1"/>
          <w:sz w:val="22"/>
          <w:szCs w:val="22"/>
        </w:rPr>
        <w:t>l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s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1"/>
          <w:sz w:val="22"/>
          <w:szCs w:val="22"/>
        </w:rPr>
        <w:t>p</w:t>
      </w:r>
      <w:r w:rsidRPr="00343A0B">
        <w:rPr>
          <w:rFonts w:ascii="Arial" w:eastAsia="Arial" w:hAnsi="Arial" w:cs="Arial"/>
          <w:sz w:val="22"/>
          <w:szCs w:val="22"/>
        </w:rPr>
        <w:t>o</w:t>
      </w:r>
      <w:r w:rsidRPr="00343A0B">
        <w:rPr>
          <w:rFonts w:ascii="Arial" w:eastAsia="Arial" w:hAnsi="Arial" w:cs="Arial"/>
          <w:spacing w:val="-2"/>
          <w:sz w:val="22"/>
          <w:szCs w:val="22"/>
        </w:rPr>
        <w:t>r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s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of</w:t>
      </w:r>
      <w:r w:rsidRPr="00343A0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l</w:t>
      </w:r>
      <w:r w:rsidRPr="00343A0B">
        <w:rPr>
          <w:rFonts w:ascii="Arial" w:eastAsia="Arial" w:hAnsi="Arial" w:cs="Arial"/>
          <w:sz w:val="22"/>
          <w:szCs w:val="22"/>
        </w:rPr>
        <w:t>l 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s</w:t>
      </w:r>
      <w:r w:rsidR="00343A0B" w:rsidRPr="00343A0B">
        <w:rPr>
          <w:rFonts w:ascii="Arial" w:eastAsia="Arial" w:hAnsi="Arial" w:cs="Arial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u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pacing w:val="1"/>
          <w:sz w:val="22"/>
          <w:szCs w:val="22"/>
        </w:rPr>
        <w:t>rt</w:t>
      </w:r>
      <w:r w:rsidRPr="00343A0B">
        <w:rPr>
          <w:rFonts w:ascii="Arial" w:eastAsia="Arial" w:hAnsi="Arial" w:cs="Arial"/>
          <w:sz w:val="22"/>
          <w:szCs w:val="22"/>
        </w:rPr>
        <w:t>ak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pacing w:val="-3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.</w:t>
      </w:r>
    </w:p>
    <w:p w14:paraId="04F09EBB" w14:textId="341550F0" w:rsidR="002166D6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>S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z w:val="22"/>
          <w:szCs w:val="22"/>
        </w:rPr>
        <w:t>k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y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nf</w:t>
      </w:r>
      <w:r w:rsidRPr="00343A0B">
        <w:rPr>
          <w:rFonts w:ascii="Arial" w:eastAsia="Arial" w:hAnsi="Arial" w:cs="Arial"/>
          <w:spacing w:val="-2"/>
          <w:sz w:val="22"/>
          <w:szCs w:val="22"/>
        </w:rPr>
        <w:t>or</w:t>
      </w:r>
      <w:r w:rsidRPr="00343A0B">
        <w:rPr>
          <w:rFonts w:ascii="Arial" w:eastAsia="Arial" w:hAnsi="Arial" w:cs="Arial"/>
          <w:spacing w:val="1"/>
          <w:sz w:val="22"/>
          <w:szCs w:val="22"/>
        </w:rPr>
        <w:t>m</w:t>
      </w:r>
      <w:r w:rsidRPr="00343A0B">
        <w:rPr>
          <w:rFonts w:ascii="Arial" w:eastAsia="Arial" w:hAnsi="Arial" w:cs="Arial"/>
          <w:sz w:val="22"/>
          <w:szCs w:val="22"/>
        </w:rPr>
        <w:t>ati</w:t>
      </w:r>
      <w:r w:rsidRPr="00343A0B">
        <w:rPr>
          <w:rFonts w:ascii="Arial" w:eastAsia="Arial" w:hAnsi="Arial" w:cs="Arial"/>
          <w:spacing w:val="-1"/>
          <w:sz w:val="22"/>
          <w:szCs w:val="22"/>
        </w:rPr>
        <w:t>o</w:t>
      </w:r>
      <w:r w:rsidRPr="00343A0B">
        <w:rPr>
          <w:rFonts w:ascii="Arial" w:eastAsia="Arial" w:hAnsi="Arial" w:cs="Arial"/>
          <w:sz w:val="22"/>
          <w:szCs w:val="22"/>
        </w:rPr>
        <w:t xml:space="preserve">n </w:t>
      </w:r>
      <w:r w:rsidRPr="00343A0B">
        <w:rPr>
          <w:rFonts w:ascii="Arial" w:eastAsia="Arial" w:hAnsi="Arial" w:cs="Arial"/>
          <w:spacing w:val="-2"/>
          <w:sz w:val="22"/>
          <w:szCs w:val="22"/>
        </w:rPr>
        <w:t>o</w:t>
      </w:r>
      <w:r w:rsidRPr="00343A0B">
        <w:rPr>
          <w:rFonts w:ascii="Arial" w:eastAsia="Arial" w:hAnsi="Arial" w:cs="Arial"/>
          <w:sz w:val="22"/>
          <w:szCs w:val="22"/>
        </w:rPr>
        <w:t>r 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d</w:t>
      </w:r>
      <w:r w:rsidRPr="00343A0B">
        <w:rPr>
          <w:rFonts w:ascii="Arial" w:eastAsia="Arial" w:hAnsi="Arial" w:cs="Arial"/>
          <w:sz w:val="22"/>
          <w:szCs w:val="22"/>
        </w:rPr>
        <w:t>v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 xml:space="preserve">ce it 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1"/>
          <w:sz w:val="22"/>
          <w:szCs w:val="22"/>
        </w:rPr>
        <w:t>q</w:t>
      </w:r>
      <w:r w:rsidRPr="00343A0B">
        <w:rPr>
          <w:rFonts w:ascii="Arial" w:eastAsia="Arial" w:hAnsi="Arial" w:cs="Arial"/>
          <w:sz w:val="22"/>
          <w:szCs w:val="22"/>
        </w:rPr>
        <w:t>u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es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-1"/>
          <w:sz w:val="22"/>
          <w:szCs w:val="22"/>
        </w:rPr>
        <w:t>f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om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343A0B">
        <w:rPr>
          <w:rFonts w:ascii="Arial" w:eastAsia="Arial" w:hAnsi="Arial" w:cs="Arial"/>
          <w:spacing w:val="-3"/>
          <w:sz w:val="22"/>
          <w:szCs w:val="22"/>
        </w:rPr>
        <w:t>C</w:t>
      </w:r>
      <w:r w:rsidRPr="00343A0B">
        <w:rPr>
          <w:rFonts w:ascii="Arial" w:eastAsia="Arial" w:hAnsi="Arial" w:cs="Arial"/>
          <w:sz w:val="22"/>
          <w:szCs w:val="22"/>
        </w:rPr>
        <w:t>o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z w:val="22"/>
          <w:szCs w:val="22"/>
        </w:rPr>
        <w:t>nc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ill</w:t>
      </w:r>
      <w:r w:rsidRPr="00343A0B">
        <w:rPr>
          <w:rFonts w:ascii="Arial" w:eastAsia="Arial" w:hAnsi="Arial" w:cs="Arial"/>
          <w:sz w:val="22"/>
          <w:szCs w:val="22"/>
        </w:rPr>
        <w:t>ors</w:t>
      </w:r>
      <w:proofErr w:type="spellEnd"/>
      <w:r w:rsidRPr="00343A0B">
        <w:rPr>
          <w:rFonts w:ascii="Arial" w:eastAsia="Arial" w:hAnsi="Arial" w:cs="Arial"/>
          <w:sz w:val="22"/>
          <w:szCs w:val="22"/>
        </w:rPr>
        <w:t>,</w:t>
      </w:r>
      <w:r w:rsidRPr="00343A0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m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pacing w:val="-3"/>
          <w:sz w:val="22"/>
          <w:szCs w:val="22"/>
        </w:rPr>
        <w:t>a</w:t>
      </w:r>
      <w:r w:rsidRPr="00343A0B">
        <w:rPr>
          <w:rFonts w:ascii="Arial" w:eastAsia="Arial" w:hAnsi="Arial" w:cs="Arial"/>
          <w:sz w:val="22"/>
          <w:szCs w:val="22"/>
        </w:rPr>
        <w:t>g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pacing w:val="1"/>
          <w:sz w:val="22"/>
          <w:szCs w:val="22"/>
        </w:rPr>
        <w:t>m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3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t or</w:t>
      </w:r>
      <w:r w:rsidRPr="00343A0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3"/>
          <w:sz w:val="22"/>
          <w:szCs w:val="22"/>
        </w:rPr>
        <w:t>x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ernal 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g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c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es via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343A0B">
        <w:rPr>
          <w:rFonts w:ascii="Arial" w:eastAsia="Arial" w:hAnsi="Arial" w:cs="Arial"/>
          <w:sz w:val="22"/>
          <w:szCs w:val="22"/>
        </w:rPr>
        <w:t>he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-1"/>
          <w:sz w:val="22"/>
          <w:szCs w:val="22"/>
        </w:rPr>
        <w:t>C</w:t>
      </w:r>
      <w:r w:rsidRPr="00343A0B">
        <w:rPr>
          <w:rFonts w:ascii="Arial" w:eastAsia="Arial" w:hAnsi="Arial" w:cs="Arial"/>
          <w:sz w:val="22"/>
          <w:szCs w:val="22"/>
        </w:rPr>
        <w:t>h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 xml:space="preserve">ef 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z w:val="22"/>
          <w:szCs w:val="22"/>
        </w:rPr>
        <w:t>xec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ve</w:t>
      </w: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O</w:t>
      </w:r>
      <w:r w:rsidRPr="00343A0B">
        <w:rPr>
          <w:rFonts w:ascii="Arial" w:eastAsia="Arial" w:hAnsi="Arial" w:cs="Arial"/>
          <w:spacing w:val="-1"/>
          <w:sz w:val="22"/>
          <w:szCs w:val="22"/>
        </w:rPr>
        <w:t>f</w:t>
      </w:r>
      <w:r w:rsidRPr="00343A0B">
        <w:rPr>
          <w:rFonts w:ascii="Arial" w:eastAsia="Arial" w:hAnsi="Arial" w:cs="Arial"/>
          <w:spacing w:val="1"/>
          <w:sz w:val="22"/>
          <w:szCs w:val="22"/>
        </w:rPr>
        <w:t>f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cer</w:t>
      </w:r>
    </w:p>
    <w:p w14:paraId="1E062422" w14:textId="03904A07" w:rsidR="002166D6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>C</w:t>
      </w:r>
      <w:r w:rsidRPr="00343A0B">
        <w:rPr>
          <w:rFonts w:ascii="Arial" w:eastAsia="Arial" w:hAnsi="Arial" w:cs="Arial"/>
          <w:sz w:val="22"/>
          <w:szCs w:val="22"/>
        </w:rPr>
        <w:t>o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ve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e C</w:t>
      </w:r>
      <w:r w:rsidRPr="00343A0B">
        <w:rPr>
          <w:rFonts w:ascii="Arial" w:eastAsia="Arial" w:hAnsi="Arial" w:cs="Arial"/>
          <w:spacing w:val="-1"/>
          <w:sz w:val="22"/>
          <w:szCs w:val="22"/>
        </w:rPr>
        <w:t>o</w:t>
      </w:r>
      <w:r w:rsidRPr="00343A0B">
        <w:rPr>
          <w:rFonts w:ascii="Arial" w:eastAsia="Arial" w:hAnsi="Arial" w:cs="Arial"/>
          <w:spacing w:val="-2"/>
          <w:sz w:val="22"/>
          <w:szCs w:val="22"/>
        </w:rPr>
        <w:t>m</w:t>
      </w:r>
      <w:r w:rsidRPr="00343A0B">
        <w:rPr>
          <w:rFonts w:ascii="Arial" w:eastAsia="Arial" w:hAnsi="Arial" w:cs="Arial"/>
          <w:spacing w:val="1"/>
          <w:sz w:val="22"/>
          <w:szCs w:val="22"/>
        </w:rPr>
        <w:t>m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pacing w:val="1"/>
          <w:sz w:val="22"/>
          <w:szCs w:val="22"/>
        </w:rPr>
        <w:t>tt</w:t>
      </w:r>
      <w:r w:rsidRPr="00343A0B">
        <w:rPr>
          <w:rFonts w:ascii="Arial" w:eastAsia="Arial" w:hAnsi="Arial" w:cs="Arial"/>
          <w:sz w:val="22"/>
          <w:szCs w:val="22"/>
        </w:rPr>
        <w:t>ee</w:t>
      </w:r>
      <w:r w:rsidRPr="00343A0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m</w:t>
      </w:r>
      <w:r w:rsidRPr="00343A0B">
        <w:rPr>
          <w:rFonts w:ascii="Arial" w:eastAsia="Arial" w:hAnsi="Arial" w:cs="Arial"/>
          <w:spacing w:val="-3"/>
          <w:sz w:val="22"/>
          <w:szCs w:val="22"/>
        </w:rPr>
        <w:t>e</w:t>
      </w:r>
      <w:r w:rsidRPr="00343A0B">
        <w:rPr>
          <w:rFonts w:ascii="Arial" w:eastAsia="Arial" w:hAnsi="Arial" w:cs="Arial"/>
          <w:sz w:val="22"/>
          <w:szCs w:val="22"/>
        </w:rPr>
        <w:t>eti</w:t>
      </w:r>
      <w:r w:rsidRPr="00343A0B">
        <w:rPr>
          <w:rFonts w:ascii="Arial" w:eastAsia="Arial" w:hAnsi="Arial" w:cs="Arial"/>
          <w:spacing w:val="-1"/>
          <w:sz w:val="22"/>
          <w:szCs w:val="22"/>
        </w:rPr>
        <w:t>n</w:t>
      </w:r>
      <w:r w:rsidRPr="00343A0B">
        <w:rPr>
          <w:rFonts w:ascii="Arial" w:eastAsia="Arial" w:hAnsi="Arial" w:cs="Arial"/>
          <w:sz w:val="22"/>
          <w:szCs w:val="22"/>
        </w:rPr>
        <w:t>gs in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</w:t>
      </w:r>
      <w:r w:rsidRPr="00343A0B">
        <w:rPr>
          <w:rFonts w:ascii="Arial" w:eastAsia="Arial" w:hAnsi="Arial" w:cs="Arial"/>
          <w:spacing w:val="-1"/>
          <w:sz w:val="22"/>
          <w:szCs w:val="22"/>
        </w:rPr>
        <w:t>d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on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o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z w:val="22"/>
          <w:szCs w:val="22"/>
        </w:rPr>
        <w:t>he</w:t>
      </w:r>
      <w:r w:rsidRPr="00343A0B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343A0B">
        <w:rPr>
          <w:rFonts w:ascii="Arial" w:eastAsia="Arial" w:hAnsi="Arial" w:cs="Arial"/>
          <w:sz w:val="22"/>
          <w:szCs w:val="22"/>
        </w:rPr>
        <w:t>ch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ul</w:t>
      </w:r>
      <w:r w:rsidRPr="00343A0B">
        <w:rPr>
          <w:rFonts w:ascii="Arial" w:eastAsia="Arial" w:hAnsi="Arial" w:cs="Arial"/>
          <w:sz w:val="22"/>
          <w:szCs w:val="22"/>
        </w:rPr>
        <w:t>ed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343A0B">
        <w:rPr>
          <w:rFonts w:ascii="Arial" w:eastAsia="Arial" w:hAnsi="Arial" w:cs="Arial"/>
          <w:sz w:val="22"/>
          <w:szCs w:val="22"/>
        </w:rPr>
        <w:t>e</w:t>
      </w:r>
      <w:r w:rsidRPr="00343A0B">
        <w:rPr>
          <w:rFonts w:ascii="Arial" w:eastAsia="Arial" w:hAnsi="Arial" w:cs="Arial"/>
          <w:spacing w:val="-3"/>
          <w:sz w:val="22"/>
          <w:szCs w:val="22"/>
        </w:rPr>
        <w:t>e</w:t>
      </w:r>
      <w:r w:rsidRPr="00343A0B">
        <w:rPr>
          <w:rFonts w:ascii="Arial" w:eastAsia="Arial" w:hAnsi="Arial" w:cs="Arial"/>
          <w:spacing w:val="1"/>
          <w:sz w:val="22"/>
          <w:szCs w:val="22"/>
        </w:rPr>
        <w:t>t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n</w:t>
      </w:r>
      <w:r w:rsidRPr="00343A0B">
        <w:rPr>
          <w:rFonts w:ascii="Arial" w:eastAsia="Arial" w:hAnsi="Arial" w:cs="Arial"/>
          <w:spacing w:val="-1"/>
          <w:sz w:val="22"/>
          <w:szCs w:val="22"/>
        </w:rPr>
        <w:t>g</w:t>
      </w:r>
      <w:r w:rsidRPr="00343A0B">
        <w:rPr>
          <w:rFonts w:ascii="Arial" w:eastAsia="Arial" w:hAnsi="Arial" w:cs="Arial"/>
          <w:sz w:val="22"/>
          <w:szCs w:val="22"/>
        </w:rPr>
        <w:t>s</w:t>
      </w:r>
      <w:r w:rsidRPr="00343A0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as</w:t>
      </w:r>
      <w:r w:rsidRPr="00343A0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43A0B">
        <w:rPr>
          <w:rFonts w:ascii="Arial" w:eastAsia="Arial" w:hAnsi="Arial" w:cs="Arial"/>
          <w:sz w:val="22"/>
          <w:szCs w:val="22"/>
        </w:rPr>
        <w:t>c</w:t>
      </w:r>
      <w:r w:rsidRPr="00343A0B">
        <w:rPr>
          <w:rFonts w:ascii="Arial" w:eastAsia="Arial" w:hAnsi="Arial" w:cs="Arial"/>
          <w:spacing w:val="-3"/>
          <w:sz w:val="22"/>
          <w:szCs w:val="22"/>
        </w:rPr>
        <w:t>o</w:t>
      </w:r>
      <w:r w:rsidRPr="00343A0B">
        <w:rPr>
          <w:rFonts w:ascii="Arial" w:eastAsia="Arial" w:hAnsi="Arial" w:cs="Arial"/>
          <w:sz w:val="22"/>
          <w:szCs w:val="22"/>
        </w:rPr>
        <w:t>ns</w:t>
      </w:r>
      <w:r w:rsidRPr="00343A0B">
        <w:rPr>
          <w:rFonts w:ascii="Arial" w:eastAsia="Arial" w:hAnsi="Arial" w:cs="Arial"/>
          <w:spacing w:val="-1"/>
          <w:sz w:val="22"/>
          <w:szCs w:val="22"/>
        </w:rPr>
        <w:t>i</w:t>
      </w:r>
      <w:r w:rsidRPr="00343A0B">
        <w:rPr>
          <w:rFonts w:ascii="Arial" w:eastAsia="Arial" w:hAnsi="Arial" w:cs="Arial"/>
          <w:sz w:val="22"/>
          <w:szCs w:val="22"/>
        </w:rPr>
        <w:t>d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ed n</w:t>
      </w:r>
      <w:r w:rsidRPr="00343A0B">
        <w:rPr>
          <w:rFonts w:ascii="Arial" w:eastAsia="Arial" w:hAnsi="Arial" w:cs="Arial"/>
          <w:spacing w:val="-1"/>
          <w:sz w:val="22"/>
          <w:szCs w:val="22"/>
        </w:rPr>
        <w:t>e</w:t>
      </w:r>
      <w:r w:rsidRPr="00343A0B">
        <w:rPr>
          <w:rFonts w:ascii="Arial" w:eastAsia="Arial" w:hAnsi="Arial" w:cs="Arial"/>
          <w:sz w:val="22"/>
          <w:szCs w:val="22"/>
        </w:rPr>
        <w:t>cess</w:t>
      </w:r>
      <w:r w:rsidRPr="00343A0B">
        <w:rPr>
          <w:rFonts w:ascii="Arial" w:eastAsia="Arial" w:hAnsi="Arial" w:cs="Arial"/>
          <w:spacing w:val="-1"/>
          <w:sz w:val="22"/>
          <w:szCs w:val="22"/>
        </w:rPr>
        <w:t>a</w:t>
      </w:r>
      <w:r w:rsidRPr="00343A0B">
        <w:rPr>
          <w:rFonts w:ascii="Arial" w:eastAsia="Arial" w:hAnsi="Arial" w:cs="Arial"/>
          <w:spacing w:val="1"/>
          <w:sz w:val="22"/>
          <w:szCs w:val="22"/>
        </w:rPr>
        <w:t>r</w:t>
      </w:r>
      <w:r w:rsidRPr="00343A0B">
        <w:rPr>
          <w:rFonts w:ascii="Arial" w:eastAsia="Arial" w:hAnsi="Arial" w:cs="Arial"/>
          <w:sz w:val="22"/>
          <w:szCs w:val="22"/>
        </w:rPr>
        <w:t>y</w:t>
      </w:r>
    </w:p>
    <w:p w14:paraId="41D4822C" w14:textId="51748ED6" w:rsidR="00343A0B" w:rsidRPr="00343A0B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Formally meet with </w:t>
      </w:r>
      <w:proofErr w:type="spellStart"/>
      <w:r w:rsidRPr="00343A0B">
        <w:rPr>
          <w:rFonts w:ascii="Arial" w:eastAsia="Arial" w:hAnsi="Arial" w:cs="Arial"/>
          <w:spacing w:val="-1"/>
          <w:sz w:val="22"/>
          <w:szCs w:val="22"/>
        </w:rPr>
        <w:t>Councillors</w:t>
      </w:r>
      <w:proofErr w:type="spellEnd"/>
      <w:r w:rsidRPr="00343A0B">
        <w:rPr>
          <w:rFonts w:ascii="Arial" w:eastAsia="Arial" w:hAnsi="Arial" w:cs="Arial"/>
          <w:spacing w:val="-1"/>
          <w:sz w:val="22"/>
          <w:szCs w:val="22"/>
        </w:rPr>
        <w:t>, management, internal and external auditors as necessary</w:t>
      </w:r>
    </w:p>
    <w:p w14:paraId="39625A87" w14:textId="7835C506" w:rsidR="00343A0B" w:rsidRPr="00343A0B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Seek resolution </w:t>
      </w:r>
      <w:proofErr w:type="gramStart"/>
      <w:r w:rsidRPr="00343A0B">
        <w:rPr>
          <w:rFonts w:ascii="Arial" w:eastAsia="Arial" w:hAnsi="Arial" w:cs="Arial"/>
          <w:spacing w:val="-1"/>
          <w:sz w:val="22"/>
          <w:szCs w:val="22"/>
        </w:rPr>
        <w:t>on</w:t>
      </w:r>
      <w:proofErr w:type="gramEnd"/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any disagreements between management and the external auditors on financial reporting.</w:t>
      </w:r>
    </w:p>
    <w:p w14:paraId="2A9D3C61" w14:textId="7F988C98" w:rsidR="00343A0B" w:rsidRPr="00343A0B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Request external legal or other professional advice via the Chief Executive Officer at </w:t>
      </w:r>
      <w:proofErr w:type="gramStart"/>
      <w:r w:rsidRPr="00343A0B">
        <w:rPr>
          <w:rFonts w:ascii="Arial" w:eastAsia="Arial" w:hAnsi="Arial" w:cs="Arial"/>
          <w:spacing w:val="-1"/>
          <w:sz w:val="22"/>
          <w:szCs w:val="22"/>
        </w:rPr>
        <w:t>Council’s</w:t>
      </w:r>
      <w:proofErr w:type="gramEnd"/>
      <w:r w:rsidRPr="00343A0B">
        <w:rPr>
          <w:rFonts w:ascii="Arial" w:eastAsia="Arial" w:hAnsi="Arial" w:cs="Arial"/>
          <w:spacing w:val="-1"/>
          <w:sz w:val="22"/>
          <w:szCs w:val="22"/>
        </w:rPr>
        <w:t xml:space="preserve"> expense.</w:t>
      </w:r>
    </w:p>
    <w:p w14:paraId="7BA09C50" w14:textId="666E2563" w:rsidR="002166D6" w:rsidRPr="00343A0B" w:rsidRDefault="00FA1D9E" w:rsidP="008C2083">
      <w:pPr>
        <w:pStyle w:val="ListParagraph"/>
        <w:numPr>
          <w:ilvl w:val="0"/>
          <w:numId w:val="2"/>
        </w:numPr>
        <w:spacing w:line="240" w:lineRule="exact"/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43A0B">
        <w:rPr>
          <w:rFonts w:ascii="Arial" w:eastAsia="Arial" w:hAnsi="Arial" w:cs="Arial"/>
          <w:spacing w:val="-1"/>
          <w:sz w:val="22"/>
          <w:szCs w:val="22"/>
        </w:rPr>
        <w:t>Participate in the establishment of evaluation criteria for the appointment and review of internal audit services.</w:t>
      </w:r>
    </w:p>
    <w:p w14:paraId="5B99B33B" w14:textId="77777777" w:rsidR="002166D6" w:rsidRDefault="002166D6" w:rsidP="003B30BD">
      <w:pPr>
        <w:spacing w:before="10" w:line="240" w:lineRule="exact"/>
        <w:ind w:right="-32"/>
        <w:rPr>
          <w:sz w:val="24"/>
          <w:szCs w:val="24"/>
        </w:rPr>
      </w:pPr>
    </w:p>
    <w:p w14:paraId="327DB62D" w14:textId="22179EF9" w:rsidR="002166D6" w:rsidRDefault="00FA1D9E" w:rsidP="003B30BD">
      <w:pPr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ve.</w:t>
      </w:r>
    </w:p>
    <w:p w14:paraId="57F1BF4A" w14:textId="5117AA2F" w:rsidR="002166D6" w:rsidRPr="00343A0B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1" w:name="_Toc1146453111"/>
      <w:r w:rsidRPr="22DEA371">
        <w:rPr>
          <w:rFonts w:ascii="Arial" w:eastAsia="Arial" w:hAnsi="Arial" w:cs="Arial"/>
          <w:sz w:val="24"/>
          <w:szCs w:val="24"/>
        </w:rPr>
        <w:t>MEMBERSHIP</w:t>
      </w:r>
      <w:bookmarkEnd w:id="1"/>
    </w:p>
    <w:p w14:paraId="70445B83" w14:textId="77777777" w:rsidR="002166D6" w:rsidRDefault="002166D6" w:rsidP="003B30BD">
      <w:pPr>
        <w:spacing w:before="5" w:line="220" w:lineRule="exact"/>
        <w:ind w:right="-32"/>
        <w:rPr>
          <w:sz w:val="22"/>
          <w:szCs w:val="22"/>
        </w:rPr>
      </w:pPr>
    </w:p>
    <w:p w14:paraId="4DEBE2E8" w14:textId="13D64B0D" w:rsidR="002166D6" w:rsidRDefault="00FA1D9E" w:rsidP="003B30BD">
      <w:pPr>
        <w:spacing w:before="32"/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prise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 w:rsidR="003B30B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ors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D6CBB0A" w14:textId="77777777" w:rsidR="002166D6" w:rsidRDefault="002166D6" w:rsidP="003B30BD">
      <w:pPr>
        <w:spacing w:before="18" w:line="240" w:lineRule="exact"/>
        <w:ind w:right="-32"/>
        <w:rPr>
          <w:sz w:val="24"/>
          <w:szCs w:val="24"/>
        </w:rPr>
      </w:pPr>
    </w:p>
    <w:p w14:paraId="31F6AD37" w14:textId="036186C9" w:rsidR="00145AF0" w:rsidRDefault="00FA1D9E" w:rsidP="003B30BD">
      <w:pPr>
        <w:spacing w:line="240" w:lineRule="exact"/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</w:p>
    <w:p w14:paraId="20553229" w14:textId="4F9A2044" w:rsidR="002166D6" w:rsidRPr="00AF42FE" w:rsidRDefault="00FA1D9E" w:rsidP="22DEA371">
      <w:pPr>
        <w:pStyle w:val="Heading2"/>
        <w:spacing w:before="360"/>
        <w:ind w:left="1077" w:hanging="1077"/>
        <w:rPr>
          <w:rFonts w:ascii="Arial" w:hAnsi="Arial" w:cs="Arial"/>
          <w:i w:val="0"/>
          <w:iCs w:val="0"/>
          <w:sz w:val="24"/>
          <w:szCs w:val="24"/>
        </w:rPr>
      </w:pPr>
      <w:bookmarkStart w:id="2" w:name="_Toc554886668"/>
      <w:r w:rsidRPr="00AF42FE">
        <w:rPr>
          <w:rFonts w:ascii="Arial" w:hAnsi="Arial" w:cs="Arial"/>
          <w:i w:val="0"/>
          <w:iCs w:val="0"/>
          <w:sz w:val="24"/>
          <w:szCs w:val="24"/>
        </w:rPr>
        <w:t>INDEPENDENT COMMITTEE MEMBERS</w:t>
      </w:r>
      <w:bookmarkEnd w:id="2"/>
    </w:p>
    <w:p w14:paraId="7F721925" w14:textId="77777777" w:rsidR="002166D6" w:rsidRDefault="002166D6" w:rsidP="003B30BD">
      <w:pPr>
        <w:spacing w:before="13" w:line="240" w:lineRule="exact"/>
        <w:ind w:right="-32"/>
        <w:rPr>
          <w:sz w:val="24"/>
          <w:szCs w:val="24"/>
        </w:rPr>
      </w:pPr>
    </w:p>
    <w:p w14:paraId="7EF8799E" w14:textId="320183EA" w:rsidR="007D76AF" w:rsidRDefault="00954052" w:rsidP="003B30BD">
      <w:pPr>
        <w:ind w:right="-3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Council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A0F78">
        <w:rPr>
          <w:rFonts w:ascii="Arial" w:eastAsia="Arial" w:hAnsi="Arial" w:cs="Arial"/>
          <w:spacing w:val="-1"/>
          <w:sz w:val="22"/>
          <w:szCs w:val="22"/>
        </w:rPr>
        <w:t>will a</w:t>
      </w:r>
      <w:r w:rsidR="00FA1D9E">
        <w:rPr>
          <w:rFonts w:ascii="Arial" w:eastAsia="Arial" w:hAnsi="Arial" w:cs="Arial"/>
          <w:sz w:val="22"/>
          <w:szCs w:val="22"/>
        </w:rPr>
        <w:t>p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>
        <w:rPr>
          <w:rFonts w:ascii="Arial" w:eastAsia="Arial" w:hAnsi="Arial" w:cs="Arial"/>
          <w:sz w:val="22"/>
          <w:szCs w:val="22"/>
        </w:rPr>
        <w:t>o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z w:val="22"/>
          <w:szCs w:val="22"/>
        </w:rPr>
        <w:t>nt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3"/>
          <w:sz w:val="22"/>
          <w:szCs w:val="22"/>
        </w:rPr>
        <w:t>x</w:t>
      </w:r>
      <w:r w:rsidR="00FA1D9E">
        <w:rPr>
          <w:rFonts w:ascii="Arial" w:eastAsia="Arial" w:hAnsi="Arial" w:cs="Arial"/>
          <w:spacing w:val="1"/>
          <w:sz w:val="22"/>
          <w:szCs w:val="22"/>
        </w:rPr>
        <w:t>t</w:t>
      </w:r>
      <w:r w:rsidR="00FA1D9E">
        <w:rPr>
          <w:rFonts w:ascii="Arial" w:eastAsia="Arial" w:hAnsi="Arial" w:cs="Arial"/>
          <w:sz w:val="22"/>
          <w:szCs w:val="22"/>
        </w:rPr>
        <w:t>ernal</w:t>
      </w:r>
      <w:r w:rsidR="00FA1D9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z w:val="22"/>
          <w:szCs w:val="22"/>
        </w:rPr>
        <w:t>n</w:t>
      </w:r>
      <w:r w:rsidR="00FA1D9E">
        <w:rPr>
          <w:rFonts w:ascii="Arial" w:eastAsia="Arial" w:hAnsi="Arial" w:cs="Arial"/>
          <w:spacing w:val="-1"/>
          <w:sz w:val="22"/>
          <w:szCs w:val="22"/>
        </w:rPr>
        <w:t>d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>
        <w:rPr>
          <w:rFonts w:ascii="Arial" w:eastAsia="Arial" w:hAnsi="Arial" w:cs="Arial"/>
          <w:sz w:val="22"/>
          <w:szCs w:val="22"/>
        </w:rPr>
        <w:t>d</w:t>
      </w:r>
      <w:r w:rsidR="00FA1D9E">
        <w:rPr>
          <w:rFonts w:ascii="Arial" w:eastAsia="Arial" w:hAnsi="Arial" w:cs="Arial"/>
          <w:spacing w:val="-1"/>
          <w:sz w:val="22"/>
          <w:szCs w:val="22"/>
        </w:rPr>
        <w:t>e</w:t>
      </w:r>
      <w:r w:rsidR="00FA1D9E">
        <w:rPr>
          <w:rFonts w:ascii="Arial" w:eastAsia="Arial" w:hAnsi="Arial" w:cs="Arial"/>
          <w:sz w:val="22"/>
          <w:szCs w:val="22"/>
        </w:rPr>
        <w:t>nt</w:t>
      </w:r>
      <w:r w:rsidR="00FA1D9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FA1D9E">
        <w:rPr>
          <w:rFonts w:ascii="Arial" w:eastAsia="Arial" w:hAnsi="Arial" w:cs="Arial"/>
          <w:spacing w:val="-3"/>
          <w:sz w:val="22"/>
          <w:szCs w:val="22"/>
        </w:rPr>
        <w:t>e</w:t>
      </w:r>
      <w:r w:rsidR="00FA1D9E">
        <w:rPr>
          <w:rFonts w:ascii="Arial" w:eastAsia="Arial" w:hAnsi="Arial" w:cs="Arial"/>
          <w:spacing w:val="1"/>
          <w:sz w:val="22"/>
          <w:szCs w:val="22"/>
        </w:rPr>
        <w:t>m</w:t>
      </w:r>
      <w:r w:rsidR="00FA1D9E">
        <w:rPr>
          <w:rFonts w:ascii="Arial" w:eastAsia="Arial" w:hAnsi="Arial" w:cs="Arial"/>
          <w:sz w:val="22"/>
          <w:szCs w:val="22"/>
        </w:rPr>
        <w:t>b</w:t>
      </w:r>
      <w:r w:rsidR="00FA1D9E">
        <w:rPr>
          <w:rFonts w:ascii="Arial" w:eastAsia="Arial" w:hAnsi="Arial" w:cs="Arial"/>
          <w:spacing w:val="-1"/>
          <w:sz w:val="22"/>
          <w:szCs w:val="22"/>
        </w:rPr>
        <w:t>e</w:t>
      </w:r>
      <w:r w:rsidR="00FA1D9E">
        <w:rPr>
          <w:rFonts w:ascii="Arial" w:eastAsia="Arial" w:hAnsi="Arial" w:cs="Arial"/>
          <w:spacing w:val="1"/>
          <w:sz w:val="22"/>
          <w:szCs w:val="22"/>
        </w:rPr>
        <w:t>r</w:t>
      </w:r>
      <w:r w:rsidR="00FA1D9E">
        <w:rPr>
          <w:rFonts w:ascii="Arial" w:eastAsia="Arial" w:hAnsi="Arial" w:cs="Arial"/>
          <w:sz w:val="22"/>
          <w:szCs w:val="22"/>
        </w:rPr>
        <w:t xml:space="preserve">s </w:t>
      </w:r>
      <w:r w:rsidR="00EA0F78">
        <w:rPr>
          <w:rFonts w:ascii="Arial" w:eastAsia="Arial" w:hAnsi="Arial" w:cs="Arial"/>
          <w:sz w:val="22"/>
          <w:szCs w:val="22"/>
        </w:rPr>
        <w:t xml:space="preserve">following </w:t>
      </w:r>
      <w:r w:rsidR="00EA0F78">
        <w:rPr>
          <w:rFonts w:ascii="Arial" w:eastAsia="Arial" w:hAnsi="Arial" w:cs="Arial"/>
          <w:spacing w:val="-2"/>
          <w:sz w:val="22"/>
          <w:szCs w:val="22"/>
        </w:rPr>
        <w:t>a</w:t>
      </w:r>
      <w:r w:rsidR="00FA1D9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p</w:t>
      </w:r>
      <w:r w:rsidR="00FA1D9E">
        <w:rPr>
          <w:rFonts w:ascii="Arial" w:eastAsia="Arial" w:hAnsi="Arial" w:cs="Arial"/>
          <w:spacing w:val="-1"/>
          <w:sz w:val="22"/>
          <w:szCs w:val="22"/>
        </w:rPr>
        <w:t>u</w:t>
      </w:r>
      <w:r w:rsidR="00FA1D9E">
        <w:rPr>
          <w:rFonts w:ascii="Arial" w:eastAsia="Arial" w:hAnsi="Arial" w:cs="Arial"/>
          <w:sz w:val="22"/>
          <w:szCs w:val="22"/>
        </w:rPr>
        <w:t>b</w:t>
      </w:r>
      <w:r w:rsidR="00FA1D9E">
        <w:rPr>
          <w:rFonts w:ascii="Arial" w:eastAsia="Arial" w:hAnsi="Arial" w:cs="Arial"/>
          <w:spacing w:val="-1"/>
          <w:sz w:val="22"/>
          <w:szCs w:val="22"/>
        </w:rPr>
        <w:t>li</w:t>
      </w:r>
      <w:r w:rsidR="00FA1D9E">
        <w:rPr>
          <w:rFonts w:ascii="Arial" w:eastAsia="Arial" w:hAnsi="Arial" w:cs="Arial"/>
          <w:sz w:val="22"/>
          <w:szCs w:val="22"/>
        </w:rPr>
        <w:t>c a</w:t>
      </w:r>
      <w:r w:rsidR="00FA1D9E">
        <w:rPr>
          <w:rFonts w:ascii="Arial" w:eastAsia="Arial" w:hAnsi="Arial" w:cs="Arial"/>
          <w:spacing w:val="-1"/>
          <w:sz w:val="22"/>
          <w:szCs w:val="22"/>
        </w:rPr>
        <w:t>d</w:t>
      </w:r>
      <w:r w:rsidR="00FA1D9E">
        <w:rPr>
          <w:rFonts w:ascii="Arial" w:eastAsia="Arial" w:hAnsi="Arial" w:cs="Arial"/>
          <w:sz w:val="22"/>
          <w:szCs w:val="22"/>
        </w:rPr>
        <w:t>ver</w:t>
      </w:r>
      <w:r w:rsidR="00FA1D9E">
        <w:rPr>
          <w:rFonts w:ascii="Arial" w:eastAsia="Arial" w:hAnsi="Arial" w:cs="Arial"/>
          <w:spacing w:val="1"/>
          <w:sz w:val="22"/>
          <w:szCs w:val="22"/>
        </w:rPr>
        <w:t>t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z w:val="22"/>
          <w:szCs w:val="22"/>
        </w:rPr>
        <w:t>s</w:t>
      </w:r>
      <w:r w:rsidR="00FA1D9E">
        <w:rPr>
          <w:rFonts w:ascii="Arial" w:eastAsia="Arial" w:hAnsi="Arial" w:cs="Arial"/>
          <w:spacing w:val="-3"/>
          <w:sz w:val="22"/>
          <w:szCs w:val="22"/>
        </w:rPr>
        <w:t>e</w:t>
      </w:r>
      <w:r w:rsidR="00FA1D9E">
        <w:rPr>
          <w:rFonts w:ascii="Arial" w:eastAsia="Arial" w:hAnsi="Arial" w:cs="Arial"/>
          <w:spacing w:val="1"/>
          <w:sz w:val="22"/>
          <w:szCs w:val="22"/>
        </w:rPr>
        <w:t>m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>
        <w:rPr>
          <w:rFonts w:ascii="Arial" w:eastAsia="Arial" w:hAnsi="Arial" w:cs="Arial"/>
          <w:sz w:val="22"/>
          <w:szCs w:val="22"/>
        </w:rPr>
        <w:t xml:space="preserve">t </w:t>
      </w:r>
      <w:r w:rsidR="00EA0F78">
        <w:rPr>
          <w:rFonts w:ascii="Arial" w:eastAsia="Arial" w:hAnsi="Arial" w:cs="Arial"/>
          <w:sz w:val="22"/>
          <w:szCs w:val="22"/>
        </w:rPr>
        <w:t xml:space="preserve">process </w:t>
      </w:r>
      <w:r w:rsidR="00FA1D9E">
        <w:rPr>
          <w:rFonts w:ascii="Arial" w:eastAsia="Arial" w:hAnsi="Arial" w:cs="Arial"/>
          <w:spacing w:val="1"/>
          <w:sz w:val="22"/>
          <w:szCs w:val="22"/>
        </w:rPr>
        <w:t>f</w:t>
      </w:r>
      <w:r w:rsidR="00FA1D9E">
        <w:rPr>
          <w:rFonts w:ascii="Arial" w:eastAsia="Arial" w:hAnsi="Arial" w:cs="Arial"/>
          <w:spacing w:val="-3"/>
          <w:sz w:val="22"/>
          <w:szCs w:val="22"/>
        </w:rPr>
        <w:t>o</w:t>
      </w:r>
      <w:r w:rsidR="00FA1D9E">
        <w:rPr>
          <w:rFonts w:ascii="Arial" w:eastAsia="Arial" w:hAnsi="Arial" w:cs="Arial"/>
          <w:sz w:val="22"/>
          <w:szCs w:val="22"/>
        </w:rPr>
        <w:t>r a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1"/>
          <w:sz w:val="22"/>
          <w:szCs w:val="22"/>
        </w:rPr>
        <w:t>t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2"/>
          <w:sz w:val="22"/>
          <w:szCs w:val="22"/>
        </w:rPr>
        <w:t>r</w:t>
      </w:r>
      <w:r w:rsidR="00FA1D9E">
        <w:rPr>
          <w:rFonts w:ascii="Arial" w:eastAsia="Arial" w:hAnsi="Arial" w:cs="Arial"/>
          <w:sz w:val="22"/>
          <w:szCs w:val="22"/>
        </w:rPr>
        <w:t>m</w:t>
      </w:r>
      <w:r w:rsidR="00FA1D9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-3"/>
          <w:sz w:val="22"/>
          <w:szCs w:val="22"/>
        </w:rPr>
        <w:t>o</w:t>
      </w:r>
      <w:r w:rsidR="00FA1D9E">
        <w:rPr>
          <w:rFonts w:ascii="Arial" w:eastAsia="Arial" w:hAnsi="Arial" w:cs="Arial"/>
          <w:sz w:val="22"/>
          <w:szCs w:val="22"/>
        </w:rPr>
        <w:t>f</w:t>
      </w:r>
      <w:r w:rsidR="00FA1D9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1"/>
          <w:sz w:val="22"/>
          <w:szCs w:val="22"/>
        </w:rPr>
        <w:t>t</w:t>
      </w:r>
      <w:r w:rsidR="00FA1D9E">
        <w:rPr>
          <w:rFonts w:ascii="Arial" w:eastAsia="Arial" w:hAnsi="Arial" w:cs="Arial"/>
          <w:sz w:val="22"/>
          <w:szCs w:val="22"/>
        </w:rPr>
        <w:t>hree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1"/>
          <w:sz w:val="22"/>
          <w:szCs w:val="22"/>
        </w:rPr>
        <w:t>y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3"/>
          <w:sz w:val="22"/>
          <w:szCs w:val="22"/>
        </w:rPr>
        <w:t>a</w:t>
      </w:r>
      <w:r w:rsidR="00FA1D9E">
        <w:rPr>
          <w:rFonts w:ascii="Arial" w:eastAsia="Arial" w:hAnsi="Arial" w:cs="Arial"/>
          <w:spacing w:val="1"/>
          <w:sz w:val="22"/>
          <w:szCs w:val="22"/>
        </w:rPr>
        <w:t>r</w:t>
      </w:r>
      <w:r w:rsidR="00FA1D9E">
        <w:rPr>
          <w:rFonts w:ascii="Arial" w:eastAsia="Arial" w:hAnsi="Arial" w:cs="Arial"/>
          <w:sz w:val="22"/>
          <w:szCs w:val="22"/>
        </w:rPr>
        <w:t>s</w:t>
      </w:r>
      <w:r w:rsidR="00FA1D9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e</w:t>
      </w:r>
      <w:r w:rsidR="00FA1D9E">
        <w:rPr>
          <w:rFonts w:ascii="Arial" w:eastAsia="Arial" w:hAnsi="Arial" w:cs="Arial"/>
          <w:spacing w:val="-3"/>
          <w:sz w:val="22"/>
          <w:szCs w:val="22"/>
        </w:rPr>
        <w:t>x</w:t>
      </w:r>
      <w:r w:rsidR="00FA1D9E">
        <w:rPr>
          <w:rFonts w:ascii="Arial" w:eastAsia="Arial" w:hAnsi="Arial" w:cs="Arial"/>
          <w:sz w:val="22"/>
          <w:szCs w:val="22"/>
        </w:rPr>
        <w:t>p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pacing w:val="1"/>
          <w:sz w:val="22"/>
          <w:szCs w:val="22"/>
        </w:rPr>
        <w:t>r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z w:val="22"/>
          <w:szCs w:val="22"/>
        </w:rPr>
        <w:t>ng</w:t>
      </w:r>
      <w:r w:rsidR="00FA1D9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on</w:t>
      </w:r>
      <w:r w:rsidR="00FA1D9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30</w:t>
      </w:r>
      <w:r w:rsidR="00FA1D9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z w:val="22"/>
          <w:szCs w:val="22"/>
        </w:rPr>
        <w:t>Ju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>
        <w:rPr>
          <w:rFonts w:ascii="Arial" w:eastAsia="Arial" w:hAnsi="Arial" w:cs="Arial"/>
          <w:sz w:val="22"/>
          <w:szCs w:val="22"/>
        </w:rPr>
        <w:t xml:space="preserve">e </w:t>
      </w:r>
      <w:r w:rsidR="00FA1D9E">
        <w:rPr>
          <w:rFonts w:ascii="Arial" w:eastAsia="Arial" w:hAnsi="Arial" w:cs="Arial"/>
          <w:spacing w:val="-2"/>
          <w:sz w:val="22"/>
          <w:szCs w:val="22"/>
        </w:rPr>
        <w:t>o</w:t>
      </w:r>
      <w:r w:rsidR="00FA1D9E">
        <w:rPr>
          <w:rFonts w:ascii="Arial" w:eastAsia="Arial" w:hAnsi="Arial" w:cs="Arial"/>
          <w:sz w:val="22"/>
          <w:szCs w:val="22"/>
        </w:rPr>
        <w:t xml:space="preserve">f </w:t>
      </w:r>
      <w:r w:rsidR="00FA1D9E">
        <w:rPr>
          <w:rFonts w:ascii="Arial" w:eastAsia="Arial" w:hAnsi="Arial" w:cs="Arial"/>
          <w:spacing w:val="1"/>
          <w:sz w:val="22"/>
          <w:szCs w:val="22"/>
        </w:rPr>
        <w:t>t</w:t>
      </w:r>
      <w:r w:rsidR="00FA1D9E">
        <w:rPr>
          <w:rFonts w:ascii="Arial" w:eastAsia="Arial" w:hAnsi="Arial" w:cs="Arial"/>
          <w:sz w:val="22"/>
          <w:szCs w:val="22"/>
        </w:rPr>
        <w:t>he</w:t>
      </w:r>
      <w:r w:rsidR="00FA1D9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A1D9E">
        <w:rPr>
          <w:rFonts w:ascii="Arial" w:eastAsia="Arial" w:hAnsi="Arial" w:cs="Arial"/>
          <w:spacing w:val="-1"/>
          <w:sz w:val="22"/>
          <w:szCs w:val="22"/>
        </w:rPr>
        <w:t>t</w:t>
      </w:r>
      <w:r w:rsidR="00FA1D9E">
        <w:rPr>
          <w:rFonts w:ascii="Arial" w:eastAsia="Arial" w:hAnsi="Arial" w:cs="Arial"/>
          <w:sz w:val="22"/>
          <w:szCs w:val="22"/>
        </w:rPr>
        <w:t>h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>
        <w:rPr>
          <w:rFonts w:ascii="Arial" w:eastAsia="Arial" w:hAnsi="Arial" w:cs="Arial"/>
          <w:spacing w:val="1"/>
          <w:sz w:val="22"/>
          <w:szCs w:val="22"/>
        </w:rPr>
        <w:t>r</w:t>
      </w:r>
      <w:r w:rsidR="00FA1D9E">
        <w:rPr>
          <w:rFonts w:ascii="Arial" w:eastAsia="Arial" w:hAnsi="Arial" w:cs="Arial"/>
          <w:sz w:val="22"/>
          <w:szCs w:val="22"/>
        </w:rPr>
        <w:t xml:space="preserve">d year. </w:t>
      </w:r>
    </w:p>
    <w:p w14:paraId="341CD9EE" w14:textId="77777777" w:rsidR="007D76AF" w:rsidRDefault="007D76AF" w:rsidP="003B30BD">
      <w:pPr>
        <w:tabs>
          <w:tab w:val="left" w:pos="8080"/>
        </w:tabs>
        <w:ind w:right="941"/>
        <w:rPr>
          <w:rFonts w:ascii="Arial" w:eastAsia="Arial" w:hAnsi="Arial" w:cs="Arial"/>
          <w:sz w:val="22"/>
          <w:szCs w:val="22"/>
        </w:rPr>
      </w:pPr>
    </w:p>
    <w:p w14:paraId="573BA0DE" w14:textId="478FE3C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 members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to apply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maximum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of 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three-year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erms.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may use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scret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to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rect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app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 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member 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 second thre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-ye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term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ut 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throu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 publ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c </w:t>
      </w:r>
      <w:r w:rsidR="0007155B" w:rsidRPr="003B30BD">
        <w:rPr>
          <w:rFonts w:ascii="Arial" w:eastAsia="Arial" w:hAnsi="Arial" w:cs="Arial"/>
          <w:spacing w:val="-1"/>
          <w:sz w:val="22"/>
          <w:szCs w:val="22"/>
        </w:rPr>
        <w:t xml:space="preserve">advertisement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ss.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, at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screti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n, may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so exte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maximum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term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of 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member.</w:t>
      </w:r>
    </w:p>
    <w:p w14:paraId="25974B61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8337CD7" w14:textId="727090F1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terms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of the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arra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 ensure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 sta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gered rotati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and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 of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ected repres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ves. To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orderly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rotat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of membersh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p, a shorter-term rea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may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,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the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x-ye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max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term. </w:t>
      </w:r>
      <w:r w:rsidR="00E72D68" w:rsidRPr="003B30BD">
        <w:rPr>
          <w:rFonts w:ascii="Arial" w:eastAsia="Arial" w:hAnsi="Arial" w:cs="Arial"/>
          <w:spacing w:val="-1"/>
          <w:sz w:val="22"/>
          <w:szCs w:val="22"/>
        </w:rPr>
        <w:t>If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a vacancy </w:t>
      </w:r>
      <w:r w:rsidR="00E72D68" w:rsidRPr="003B30BD">
        <w:rPr>
          <w:rFonts w:ascii="Arial" w:eastAsia="Arial" w:hAnsi="Arial" w:cs="Arial"/>
          <w:spacing w:val="-1"/>
          <w:sz w:val="22"/>
          <w:szCs w:val="22"/>
        </w:rPr>
        <w:t xml:space="preserve">occurs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prior to the expiration of the term for that position, Council will advertise the position to be filled for the remainder of that current term only, unless the</w:t>
      </w:r>
      <w:r w:rsidR="008840E8" w:rsidRPr="003B30BD">
        <w:rPr>
          <w:rFonts w:ascii="Arial" w:eastAsia="Arial" w:hAnsi="Arial" w:cs="Arial"/>
          <w:spacing w:val="-1"/>
          <w:sz w:val="22"/>
          <w:szCs w:val="22"/>
        </w:rPr>
        <w:t xml:space="preserve"> term is due to expire in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6 or fewer months in which case the appointment </w:t>
      </w:r>
      <w:r w:rsidR="00846324" w:rsidRPr="003B30BD">
        <w:rPr>
          <w:rFonts w:ascii="Arial" w:eastAsia="Arial" w:hAnsi="Arial" w:cs="Arial"/>
          <w:spacing w:val="-1"/>
          <w:sz w:val="22"/>
          <w:szCs w:val="22"/>
        </w:rPr>
        <w:t xml:space="preserve">will be for the remaining current term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and </w:t>
      </w:r>
      <w:r w:rsidR="00BB76A0" w:rsidRPr="003B30BD">
        <w:rPr>
          <w:rFonts w:ascii="Arial" w:eastAsia="Arial" w:hAnsi="Arial" w:cs="Arial"/>
          <w:spacing w:val="-1"/>
          <w:sz w:val="22"/>
          <w:szCs w:val="22"/>
        </w:rPr>
        <w:t xml:space="preserve">the next </w:t>
      </w:r>
      <w:r w:rsidR="008C2083" w:rsidRPr="003B30BD">
        <w:rPr>
          <w:rFonts w:ascii="Arial" w:eastAsia="Arial" w:hAnsi="Arial" w:cs="Arial"/>
          <w:spacing w:val="-1"/>
          <w:sz w:val="22"/>
          <w:szCs w:val="22"/>
        </w:rPr>
        <w:t>three-year</w:t>
      </w:r>
      <w:r w:rsidR="00BB76A0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term.</w:t>
      </w:r>
    </w:p>
    <w:p w14:paraId="2A490B37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F3FFEEB" w14:textId="77777777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members must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have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man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t,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sk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ement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 in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 sector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5235137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16EF8EA3" w14:textId="399B3C8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members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so </w:t>
      </w:r>
      <w:r w:rsidR="00011E22" w:rsidRPr="003B30BD">
        <w:rPr>
          <w:rFonts w:ascii="Arial" w:eastAsia="Arial" w:hAnsi="Arial" w:cs="Arial"/>
          <w:spacing w:val="-1"/>
          <w:sz w:val="22"/>
          <w:szCs w:val="22"/>
        </w:rPr>
        <w:t>be able to provide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l-ro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profess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the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cy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stra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ve,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erat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,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account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systems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contro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s, performa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 report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imes,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sses.</w:t>
      </w:r>
    </w:p>
    <w:p w14:paraId="709947B1" w14:textId="77777777" w:rsidR="00E42776" w:rsidRPr="003B30BD" w:rsidRDefault="00E4277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FDE717B" w14:textId="128C203F" w:rsidR="002166D6" w:rsidRPr="003B30BD" w:rsidRDefault="009C7FAB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The evaluation of potential independent members w</w:t>
      </w:r>
      <w:r w:rsidR="007202DF" w:rsidRPr="003B30BD"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be undertaken by a selection panel of the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Mayor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, member </w:t>
      </w:r>
      <w:proofErr w:type="spellStart"/>
      <w:r w:rsidRPr="003B30BD">
        <w:rPr>
          <w:rFonts w:ascii="Arial" w:eastAsia="Arial" w:hAnsi="Arial" w:cs="Arial"/>
          <w:spacing w:val="-1"/>
          <w:sz w:val="22"/>
          <w:szCs w:val="22"/>
        </w:rPr>
        <w:t>Councillor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and Chief Executive Offi</w:t>
      </w:r>
      <w:r w:rsidR="007202DF"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er, in accordance with Council’s </w:t>
      </w:r>
      <w:r w:rsidR="00D14659" w:rsidRPr="003B30BD">
        <w:rPr>
          <w:rFonts w:ascii="Arial" w:eastAsia="Arial" w:hAnsi="Arial" w:cs="Arial"/>
          <w:spacing w:val="-1"/>
          <w:sz w:val="22"/>
          <w:szCs w:val="22"/>
        </w:rPr>
        <w:t xml:space="preserve">Recruitment Policy.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 w:rsidR="00FA1D9E">
        <w:rPr>
          <w:rFonts w:ascii="Arial" w:eastAsia="Arial" w:hAnsi="Arial" w:cs="Arial"/>
          <w:spacing w:val="-1"/>
          <w:sz w:val="22"/>
          <w:szCs w:val="22"/>
        </w:rPr>
        <w:t>h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 w:rsidR="00FA1D9E">
        <w:rPr>
          <w:rFonts w:ascii="Arial" w:eastAsia="Arial" w:hAnsi="Arial" w:cs="Arial"/>
          <w:spacing w:val="-1"/>
          <w:sz w:val="22"/>
          <w:szCs w:val="22"/>
        </w:rPr>
        <w:t>e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r w:rsidR="00FA1D9E">
        <w:rPr>
          <w:rFonts w:ascii="Arial" w:eastAsia="Arial" w:hAnsi="Arial" w:cs="Arial"/>
          <w:spacing w:val="-1"/>
          <w:sz w:val="22"/>
          <w:szCs w:val="22"/>
        </w:rPr>
        <w:t>wil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proofErr w:type="gramStart"/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take </w:t>
      </w:r>
      <w:r w:rsidR="00082594" w:rsidRPr="003B30BD">
        <w:rPr>
          <w:rFonts w:ascii="Arial" w:eastAsia="Arial" w:hAnsi="Arial" w:cs="Arial"/>
          <w:spacing w:val="-1"/>
          <w:sz w:val="22"/>
          <w:szCs w:val="22"/>
        </w:rPr>
        <w:t xml:space="preserve">into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acc</w:t>
      </w:r>
      <w:r w:rsidR="00FA1D9E">
        <w:rPr>
          <w:rFonts w:ascii="Arial" w:eastAsia="Arial" w:hAnsi="Arial" w:cs="Arial"/>
          <w:spacing w:val="-1"/>
          <w:sz w:val="22"/>
          <w:szCs w:val="22"/>
        </w:rPr>
        <w:t>o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unt</w:t>
      </w:r>
      <w:proofErr w:type="gramEnd"/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 the ex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er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ce of ca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did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tes and th</w:t>
      </w:r>
      <w:r w:rsidR="00FA1D9E">
        <w:rPr>
          <w:rFonts w:ascii="Arial" w:eastAsia="Arial" w:hAnsi="Arial" w:cs="Arial"/>
          <w:spacing w:val="-1"/>
          <w:sz w:val="22"/>
          <w:szCs w:val="22"/>
        </w:rPr>
        <w:t>e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ir </w:t>
      </w:r>
      <w:r w:rsidR="00FA1D9E">
        <w:rPr>
          <w:rFonts w:ascii="Arial" w:eastAsia="Arial" w:hAnsi="Arial" w:cs="Arial"/>
          <w:spacing w:val="-1"/>
          <w:sz w:val="22"/>
          <w:szCs w:val="22"/>
        </w:rPr>
        <w:t>li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ke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y a</w:t>
      </w:r>
      <w:r w:rsidR="00FA1D9E">
        <w:rPr>
          <w:rFonts w:ascii="Arial" w:eastAsia="Arial" w:hAnsi="Arial" w:cs="Arial"/>
          <w:spacing w:val="-1"/>
          <w:sz w:val="22"/>
          <w:szCs w:val="22"/>
        </w:rPr>
        <w:t>bili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ty to app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y a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pro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r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ate 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yt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cal 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 strateg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ma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 w:rsidR="00FA1D9E">
        <w:rPr>
          <w:rFonts w:ascii="Arial" w:eastAsia="Arial" w:hAnsi="Arial" w:cs="Arial"/>
          <w:spacing w:val="-1"/>
          <w:sz w:val="22"/>
          <w:szCs w:val="22"/>
        </w:rPr>
        <w:t>g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ement sk</w:t>
      </w:r>
      <w:r w:rsidR="00FA1D9E">
        <w:rPr>
          <w:rFonts w:ascii="Arial" w:eastAsia="Arial" w:hAnsi="Arial" w:cs="Arial"/>
          <w:spacing w:val="-1"/>
          <w:sz w:val="22"/>
          <w:szCs w:val="22"/>
        </w:rPr>
        <w:t>ill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s. 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ntme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will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be su</w:t>
      </w:r>
      <w:r w:rsidR="00FA1D9E">
        <w:rPr>
          <w:rFonts w:ascii="Arial" w:eastAsia="Arial" w:hAnsi="Arial" w:cs="Arial"/>
          <w:spacing w:val="-1"/>
          <w:sz w:val="22"/>
          <w:szCs w:val="22"/>
        </w:rPr>
        <w:t>b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ject to, 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 co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tio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al u</w:t>
      </w:r>
      <w:r w:rsidR="00FA1D9E">
        <w:rPr>
          <w:rFonts w:ascii="Arial" w:eastAsia="Arial" w:hAnsi="Arial" w:cs="Arial"/>
          <w:spacing w:val="-1"/>
          <w:sz w:val="22"/>
          <w:szCs w:val="22"/>
        </w:rPr>
        <w:t>p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on, a sat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sfactory p</w:t>
      </w:r>
      <w:r w:rsidR="00FA1D9E">
        <w:rPr>
          <w:rFonts w:ascii="Arial" w:eastAsia="Arial" w:hAnsi="Arial" w:cs="Arial"/>
          <w:spacing w:val="-1"/>
          <w:sz w:val="22"/>
          <w:szCs w:val="22"/>
        </w:rPr>
        <w:t>oli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ce check c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rance and </w:t>
      </w:r>
      <w:proofErr w:type="gramStart"/>
      <w:r w:rsidR="00FA1D9E">
        <w:rPr>
          <w:rFonts w:ascii="Arial" w:eastAsia="Arial" w:hAnsi="Arial" w:cs="Arial"/>
          <w:spacing w:val="-1"/>
          <w:sz w:val="22"/>
          <w:szCs w:val="22"/>
        </w:rPr>
        <w:t>C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 w:rsidR="00FA1D9E">
        <w:rPr>
          <w:rFonts w:ascii="Arial" w:eastAsia="Arial" w:hAnsi="Arial" w:cs="Arial"/>
          <w:spacing w:val="-1"/>
          <w:sz w:val="22"/>
          <w:szCs w:val="22"/>
        </w:rPr>
        <w:t>u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l</w:t>
      </w:r>
      <w:r w:rsidR="00FA1D9E">
        <w:rPr>
          <w:rFonts w:ascii="Arial" w:eastAsia="Arial" w:hAnsi="Arial" w:cs="Arial"/>
          <w:spacing w:val="-1"/>
          <w:sz w:val="22"/>
          <w:szCs w:val="22"/>
        </w:rPr>
        <w:t>’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s</w:t>
      </w:r>
      <w:proofErr w:type="gramEnd"/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 formal 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FA1D9E">
        <w:rPr>
          <w:rFonts w:ascii="Arial" w:eastAsia="Arial" w:hAnsi="Arial" w:cs="Arial"/>
          <w:spacing w:val="-1"/>
          <w:sz w:val="22"/>
          <w:szCs w:val="22"/>
        </w:rPr>
        <w:t>o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rsement of the pan</w:t>
      </w:r>
      <w:r w:rsidR="00FA1D9E">
        <w:rPr>
          <w:rFonts w:ascii="Arial" w:eastAsia="Arial" w:hAnsi="Arial" w:cs="Arial"/>
          <w:spacing w:val="-1"/>
          <w:sz w:val="22"/>
          <w:szCs w:val="22"/>
        </w:rPr>
        <w:t>el’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 w:rsidR="00082594" w:rsidRPr="003B30BD">
        <w:rPr>
          <w:rFonts w:ascii="Arial" w:eastAsia="Arial" w:hAnsi="Arial" w:cs="Arial"/>
          <w:spacing w:val="-1"/>
          <w:sz w:val="22"/>
          <w:szCs w:val="22"/>
        </w:rPr>
        <w:t xml:space="preserve">appointment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recomme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tion.</w:t>
      </w:r>
    </w:p>
    <w:p w14:paraId="23B4602A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59D9F4FC" w14:textId="53965A5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ew members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rec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nformat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and br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gs on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intment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to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 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 to meet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comm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 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es.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of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member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to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rtu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="005D47C8" w:rsidRPr="003B30BD">
        <w:rPr>
          <w:rFonts w:ascii="Arial" w:eastAsia="Arial" w:hAnsi="Arial" w:cs="Arial"/>
          <w:spacing w:val="-1"/>
          <w:sz w:val="22"/>
          <w:szCs w:val="22"/>
        </w:rPr>
        <w:t xml:space="preserve">the Chair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nforma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 the</w:t>
      </w:r>
      <w:r w:rsidR="005D47C8" w:rsidRPr="003B30BD">
        <w:rPr>
          <w:rFonts w:ascii="Arial" w:eastAsia="Arial" w:hAnsi="Arial" w:cs="Arial"/>
          <w:spacing w:val="-1"/>
          <w:sz w:val="22"/>
          <w:szCs w:val="22"/>
        </w:rPr>
        <w:t>ir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first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ng.</w:t>
      </w:r>
    </w:p>
    <w:p w14:paraId="05EE817F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2A0CD844" w14:textId="77777777" w:rsidR="002166D6" w:rsidRPr="003B30BD" w:rsidRDefault="002166D6" w:rsidP="0AA3B855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9D1767A" w14:textId="77777777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members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ommittee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rec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an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norari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 for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nce at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ork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rtak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of the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rari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set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ed no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ce every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term, 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be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chmark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nst no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ess 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other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onorar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ums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quarterly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rec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pt of a 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Inv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 after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ch meet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ng.</w:t>
      </w:r>
    </w:p>
    <w:p w14:paraId="03BB14FE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CFA1419" w14:textId="2ACC9931" w:rsidR="00145AF0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If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propos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 remove a member 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ttee, it must give written not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to the member of its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tion to do so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member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 an opportu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 be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ard at 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 the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so req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ests.</w:t>
      </w:r>
    </w:p>
    <w:p w14:paraId="0D59CFE8" w14:textId="5B305F71" w:rsidR="002166D6" w:rsidRPr="00B90520" w:rsidRDefault="00FA1D9E" w:rsidP="22DEA371">
      <w:pPr>
        <w:pStyle w:val="Heading2"/>
        <w:spacing w:before="360"/>
        <w:ind w:left="1077" w:hanging="1077"/>
        <w:rPr>
          <w:rFonts w:ascii="Arial" w:hAnsi="Arial" w:cs="Arial"/>
          <w:i w:val="0"/>
          <w:iCs w:val="0"/>
          <w:sz w:val="24"/>
          <w:szCs w:val="24"/>
        </w:rPr>
      </w:pPr>
      <w:bookmarkStart w:id="3" w:name="_Toc1804427520"/>
      <w:r w:rsidRPr="00B90520">
        <w:rPr>
          <w:rFonts w:ascii="Arial" w:hAnsi="Arial" w:cs="Arial"/>
          <w:i w:val="0"/>
          <w:iCs w:val="0"/>
          <w:sz w:val="24"/>
          <w:szCs w:val="24"/>
        </w:rPr>
        <w:t>COUNCILLOR MEMBERS</w:t>
      </w:r>
      <w:bookmarkEnd w:id="3"/>
    </w:p>
    <w:p w14:paraId="49899EB1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F99DAF8" w14:textId="6DE008B8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3B30BD">
        <w:rPr>
          <w:rFonts w:ascii="Arial" w:eastAsia="Arial" w:hAnsi="Arial" w:cs="Arial"/>
          <w:spacing w:val="-1"/>
          <w:sz w:val="22"/>
          <w:szCs w:val="22"/>
        </w:rPr>
        <w:t>Murr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</w:t>
      </w:r>
      <w:proofErr w:type="spellEnd"/>
      <w:r w:rsidR="00F75DA5" w:rsidRPr="003B30BD">
        <w:rPr>
          <w:rFonts w:ascii="Arial" w:eastAsia="Arial" w:hAnsi="Arial" w:cs="Arial"/>
          <w:spacing w:val="-1"/>
          <w:sz w:val="22"/>
          <w:szCs w:val="22"/>
        </w:rPr>
        <w:t xml:space="preserve"> members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nted by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annua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 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re-a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at the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screti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C7240CD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162CB0BF" w14:textId="6D4C4123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ors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nted to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prefera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a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ckgro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nd in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nce,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sk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ement or 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 sector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ement or be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en to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ofess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to b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 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 for the 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e.</w:t>
      </w:r>
    </w:p>
    <w:p w14:paraId="4B8552AC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7FD1D394" w14:textId="061DA440" w:rsidR="00145AF0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may app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rd </w:t>
      </w:r>
      <w:proofErr w:type="spellStart"/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tute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member 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to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one or more Comm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tee meeti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gs.</w:t>
      </w:r>
    </w:p>
    <w:p w14:paraId="5EB852FB" w14:textId="7AE5920D" w:rsidR="002166D6" w:rsidRPr="00A52816" w:rsidRDefault="00E72FB7" w:rsidP="00E72FB7">
      <w:pPr>
        <w:pStyle w:val="Heading2"/>
        <w:numPr>
          <w:ilvl w:val="0"/>
          <w:numId w:val="0"/>
        </w:numPr>
        <w:tabs>
          <w:tab w:val="left" w:pos="993"/>
          <w:tab w:val="left" w:pos="1134"/>
        </w:tabs>
        <w:spacing w:before="360"/>
        <w:rPr>
          <w:rFonts w:ascii="Arial" w:hAnsi="Arial" w:cs="Arial"/>
          <w:i w:val="0"/>
          <w:iCs w:val="0"/>
          <w:sz w:val="24"/>
          <w:szCs w:val="24"/>
        </w:rPr>
      </w:pPr>
      <w:bookmarkStart w:id="4" w:name="_Toc1418211632"/>
      <w:r>
        <w:rPr>
          <w:rFonts w:ascii="Arial" w:hAnsi="Arial" w:cs="Arial"/>
          <w:i w:val="0"/>
          <w:iCs w:val="0"/>
          <w:sz w:val="24"/>
          <w:szCs w:val="24"/>
        </w:rPr>
        <w:t xml:space="preserve">3.3.           </w:t>
      </w:r>
      <w:r w:rsidR="00FA1D9E" w:rsidRPr="0AA3B855">
        <w:rPr>
          <w:rFonts w:ascii="Arial" w:hAnsi="Arial" w:cs="Arial"/>
          <w:i w:val="0"/>
          <w:iCs w:val="0"/>
          <w:sz w:val="24"/>
          <w:szCs w:val="24"/>
        </w:rPr>
        <w:t xml:space="preserve">COMMITTEE </w:t>
      </w:r>
      <w:r w:rsidR="31B1027C" w:rsidRPr="22DEA371">
        <w:rPr>
          <w:rFonts w:ascii="Arial" w:hAnsi="Arial" w:cs="Arial"/>
          <w:i w:val="0"/>
          <w:iCs w:val="0"/>
          <w:sz w:val="24"/>
          <w:szCs w:val="24"/>
        </w:rPr>
        <w:t>CHAIR</w:t>
      </w:r>
      <w:bookmarkEnd w:id="4"/>
    </w:p>
    <w:p w14:paraId="60544CDC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1D15806C" w14:textId="3F480939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tee must be 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member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 accordance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 w:rsidR="00F13DCC" w:rsidRPr="003B30BD">
        <w:rPr>
          <w:rFonts w:ascii="Arial" w:eastAsia="Arial" w:hAnsi="Arial" w:cs="Arial"/>
          <w:spacing w:val="-1"/>
          <w:sz w:val="22"/>
          <w:szCs w:val="22"/>
        </w:rPr>
        <w:t xml:space="preserve">section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(4) of the </w:t>
      </w:r>
      <w:r w:rsidRPr="0AA3B855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5CEC634F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73AAB0C0" w14:textId="114DE54E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</w:t>
      </w:r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ll by res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ttee,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rec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of 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from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the Comm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tee.</w:t>
      </w:r>
    </w:p>
    <w:p w14:paraId="764BBAE5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524DDADA" w14:textId="288BF20C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term of the Cha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12 mo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ths,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 a max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mum of three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secutive </w:t>
      </w:r>
      <w:r w:rsidR="000E64CF" w:rsidRPr="003B30BD">
        <w:rPr>
          <w:rFonts w:ascii="Arial" w:eastAsia="Arial" w:hAnsi="Arial" w:cs="Arial"/>
          <w:spacing w:val="-1"/>
          <w:sz w:val="22"/>
          <w:szCs w:val="22"/>
        </w:rPr>
        <w:t xml:space="preserve">terms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 a break of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east one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 three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terms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been served.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 term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to comme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 in the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rst quarter of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ch fin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ncial year.</w:t>
      </w:r>
    </w:p>
    <w:p w14:paraId="0FD1BA2F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B9957B6" w14:textId="1CAAF21C" w:rsidR="00841D83" w:rsidRPr="008C2083" w:rsidRDefault="00FA1D9E" w:rsidP="008C2083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the absence of the appo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nted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 w:rsidR="00634A6C" w:rsidRPr="003B30BD">
        <w:rPr>
          <w:rFonts w:ascii="Arial" w:eastAsia="Arial" w:hAnsi="Arial" w:cs="Arial"/>
          <w:spacing w:val="-1"/>
          <w:sz w:val="22"/>
          <w:szCs w:val="22"/>
        </w:rPr>
        <w:t xml:space="preserve">for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meeting, the </w:t>
      </w:r>
      <w:r w:rsidR="00634A6C" w:rsidRPr="003B30BD">
        <w:rPr>
          <w:rFonts w:ascii="Arial" w:eastAsia="Arial" w:hAnsi="Arial" w:cs="Arial"/>
          <w:spacing w:val="-1"/>
          <w:sz w:val="22"/>
          <w:szCs w:val="22"/>
        </w:rPr>
        <w:t xml:space="preserve">Committee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appo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an</w:t>
      </w:r>
      <w:r w:rsidR="007478AA" w:rsidRPr="003B30BD">
        <w:rPr>
          <w:rFonts w:ascii="Arial" w:eastAsia="Arial" w:hAnsi="Arial" w:cs="Arial"/>
          <w:spacing w:val="-1"/>
          <w:sz w:val="22"/>
          <w:szCs w:val="22"/>
        </w:rPr>
        <w:t xml:space="preserve"> act</w:t>
      </w:r>
      <w:r w:rsidR="007478AA">
        <w:rPr>
          <w:rFonts w:ascii="Arial" w:eastAsia="Arial" w:hAnsi="Arial" w:cs="Arial"/>
          <w:spacing w:val="-1"/>
          <w:sz w:val="22"/>
          <w:szCs w:val="22"/>
        </w:rPr>
        <w:t>i</w:t>
      </w:r>
      <w:r w:rsidR="007478AA" w:rsidRPr="003B30BD">
        <w:rPr>
          <w:rFonts w:ascii="Arial" w:eastAsia="Arial" w:hAnsi="Arial" w:cs="Arial"/>
          <w:spacing w:val="-1"/>
          <w:sz w:val="22"/>
          <w:szCs w:val="22"/>
        </w:rPr>
        <w:t>ng</w:t>
      </w:r>
      <w:r w:rsidR="007478AA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="007478AA" w:rsidRPr="003B30BD">
        <w:rPr>
          <w:rFonts w:ascii="Arial" w:eastAsia="Arial" w:hAnsi="Arial" w:cs="Arial"/>
          <w:spacing w:val="-1"/>
          <w:sz w:val="22"/>
          <w:szCs w:val="22"/>
        </w:rPr>
        <w:t>ha</w:t>
      </w:r>
      <w:r w:rsidR="007478AA">
        <w:rPr>
          <w:rFonts w:ascii="Arial" w:eastAsia="Arial" w:hAnsi="Arial" w:cs="Arial"/>
          <w:spacing w:val="-1"/>
          <w:sz w:val="22"/>
          <w:szCs w:val="22"/>
        </w:rPr>
        <w:t>i</w:t>
      </w:r>
      <w:r w:rsidR="007478AA" w:rsidRPr="003B30BD">
        <w:rPr>
          <w:rFonts w:ascii="Arial" w:eastAsia="Arial" w:hAnsi="Arial" w:cs="Arial"/>
          <w:spacing w:val="-1"/>
          <w:sz w:val="22"/>
          <w:szCs w:val="22"/>
        </w:rPr>
        <w:t>r from the external members</w:t>
      </w:r>
      <w:r w:rsidR="007478A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478AA" w:rsidRPr="003B30BD">
        <w:rPr>
          <w:rFonts w:ascii="Arial" w:eastAsia="Arial" w:hAnsi="Arial" w:cs="Arial"/>
          <w:spacing w:val="-1"/>
          <w:sz w:val="22"/>
          <w:szCs w:val="22"/>
        </w:rPr>
        <w:t>present</w:t>
      </w:r>
      <w:r w:rsidR="00841D83"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4CAA5220" w14:textId="22D30C5D" w:rsidR="00145AF0" w:rsidRPr="008C2083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5" w:name="_Toc882537974"/>
      <w:r w:rsidRPr="22DEA371">
        <w:rPr>
          <w:rFonts w:ascii="Arial" w:eastAsia="Arial" w:hAnsi="Arial" w:cs="Arial"/>
          <w:sz w:val="24"/>
          <w:szCs w:val="24"/>
        </w:rPr>
        <w:t>MEETING OF THE COMMITTEE</w:t>
      </w:r>
      <w:bookmarkEnd w:id="5"/>
    </w:p>
    <w:p w14:paraId="14660ED1" w14:textId="26D0FA6D" w:rsidR="002166D6" w:rsidRDefault="00FA1D9E" w:rsidP="22DEA371">
      <w:pPr>
        <w:pStyle w:val="Heading2"/>
        <w:spacing w:before="360"/>
        <w:ind w:left="1134" w:hanging="1134"/>
        <w:rPr>
          <w:rFonts w:ascii="Arial" w:eastAsia="Arial" w:hAnsi="Arial" w:cs="Arial"/>
          <w:sz w:val="22"/>
          <w:szCs w:val="22"/>
        </w:rPr>
      </w:pPr>
      <w:bookmarkStart w:id="6" w:name="_Toc1533203185"/>
      <w:r w:rsidRPr="000A2BE9">
        <w:rPr>
          <w:rFonts w:ascii="Arial" w:hAnsi="Arial" w:cs="Arial"/>
          <w:i w:val="0"/>
          <w:iCs w:val="0"/>
          <w:sz w:val="24"/>
          <w:szCs w:val="24"/>
        </w:rPr>
        <w:t>MEETINGS</w:t>
      </w:r>
      <w:bookmarkEnd w:id="6"/>
    </w:p>
    <w:p w14:paraId="2A532E49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54236F80" w14:textId="5775A178" w:rsidR="002166D6" w:rsidRPr="003B30BD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led occ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 a year,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 author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further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meet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</w:t>
      </w:r>
      <w:r w:rsidR="003A0FB5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E795831" w14:textId="77777777" w:rsidR="002166D6" w:rsidRPr="003B30BD" w:rsidRDefault="002166D6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</w:p>
    <w:p w14:paraId="6CE81FC6" w14:textId="1C5B8578" w:rsidR="002166D6" w:rsidRPr="003B30BD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may be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ed by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at the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st of </w:t>
      </w:r>
      <w:proofErr w:type="spellStart"/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ef</w:t>
      </w:r>
      <w:proofErr w:type="spellEnd"/>
      <w:proofErr w:type="gram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cer or May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r.</w:t>
      </w:r>
    </w:p>
    <w:p w14:paraId="2017D3C9" w14:textId="77777777" w:rsidR="002166D6" w:rsidRPr="003B30BD" w:rsidRDefault="002166D6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</w:p>
    <w:p w14:paraId="5F106E6B" w14:textId="63756C67" w:rsidR="00145AF0" w:rsidRPr="003B30BD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="005D7360">
        <w:rPr>
          <w:rFonts w:ascii="Arial" w:eastAsia="Arial" w:hAnsi="Arial" w:cs="Arial"/>
          <w:spacing w:val="-1"/>
          <w:sz w:val="22"/>
          <w:szCs w:val="22"/>
        </w:rPr>
        <w:t>u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 w:rsidR="005D73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to</w:t>
      </w:r>
      <w:r w:rsidR="005D73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the sens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 xml:space="preserve">ve nature of 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tems</w:t>
      </w:r>
      <w:r w:rsidR="005D73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 w:rsidR="005D7360">
        <w:rPr>
          <w:rFonts w:ascii="Arial" w:eastAsia="Arial" w:hAnsi="Arial" w:cs="Arial"/>
          <w:spacing w:val="-1"/>
          <w:sz w:val="22"/>
          <w:szCs w:val="22"/>
        </w:rPr>
        <w:t>n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5D73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su</w:t>
      </w:r>
      <w:r w:rsidR="005D7360">
        <w:rPr>
          <w:rFonts w:ascii="Arial" w:eastAsia="Arial" w:hAnsi="Arial" w:cs="Arial"/>
          <w:spacing w:val="-1"/>
          <w:sz w:val="22"/>
          <w:szCs w:val="22"/>
        </w:rPr>
        <w:t>b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se</w:t>
      </w:r>
      <w:r w:rsidR="005D7360">
        <w:rPr>
          <w:rFonts w:ascii="Arial" w:eastAsia="Arial" w:hAnsi="Arial" w:cs="Arial"/>
          <w:spacing w:val="-1"/>
          <w:sz w:val="22"/>
          <w:szCs w:val="22"/>
        </w:rPr>
        <w:t>q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 w:rsidR="005D7360">
        <w:rPr>
          <w:rFonts w:ascii="Arial" w:eastAsia="Arial" w:hAnsi="Arial" w:cs="Arial"/>
          <w:spacing w:val="-1"/>
          <w:sz w:val="22"/>
          <w:szCs w:val="22"/>
        </w:rPr>
        <w:t>e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nt d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scuss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on co</w:t>
      </w:r>
      <w:r w:rsidR="005D7360">
        <w:rPr>
          <w:rFonts w:ascii="Arial" w:eastAsia="Arial" w:hAnsi="Arial" w:cs="Arial"/>
          <w:spacing w:val="-1"/>
          <w:sz w:val="22"/>
          <w:szCs w:val="22"/>
        </w:rPr>
        <w:t>n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 w:rsidR="005D7360">
        <w:rPr>
          <w:rFonts w:ascii="Arial" w:eastAsia="Arial" w:hAnsi="Arial" w:cs="Arial"/>
          <w:spacing w:val="-1"/>
          <w:sz w:val="22"/>
          <w:szCs w:val="22"/>
        </w:rPr>
        <w:t>i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5D7360">
        <w:rPr>
          <w:rFonts w:ascii="Arial" w:eastAsia="Arial" w:hAnsi="Arial" w:cs="Arial"/>
          <w:spacing w:val="-1"/>
          <w:sz w:val="22"/>
          <w:szCs w:val="22"/>
        </w:rPr>
        <w:t>e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 xml:space="preserve">red by the </w:t>
      </w:r>
      <w:r w:rsidR="005D7360">
        <w:rPr>
          <w:rFonts w:ascii="Arial" w:eastAsia="Arial" w:hAnsi="Arial" w:cs="Arial"/>
          <w:spacing w:val="-1"/>
          <w:sz w:val="22"/>
          <w:szCs w:val="22"/>
        </w:rPr>
        <w:t>C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 w:rsidR="005D7360">
        <w:rPr>
          <w:rFonts w:ascii="Arial" w:eastAsia="Arial" w:hAnsi="Arial" w:cs="Arial"/>
          <w:spacing w:val="-1"/>
          <w:sz w:val="22"/>
          <w:szCs w:val="22"/>
        </w:rPr>
        <w:t>it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te</w:t>
      </w:r>
      <w:r w:rsidR="005D7360">
        <w:rPr>
          <w:rFonts w:ascii="Arial" w:eastAsia="Arial" w:hAnsi="Arial" w:cs="Arial"/>
          <w:spacing w:val="-1"/>
          <w:sz w:val="22"/>
          <w:szCs w:val="22"/>
        </w:rPr>
        <w:t>e</w:t>
      </w:r>
      <w:r w:rsidR="005D7360"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2D9AC62E" w14:textId="2F132117" w:rsidR="002166D6" w:rsidRPr="0079486B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7" w:name="_Toc1740238982"/>
      <w:r w:rsidRPr="0079486B">
        <w:rPr>
          <w:rFonts w:ascii="Arial" w:hAnsi="Arial" w:cs="Arial"/>
          <w:i w:val="0"/>
          <w:iCs w:val="0"/>
          <w:sz w:val="24"/>
          <w:szCs w:val="24"/>
        </w:rPr>
        <w:t>MEETING ATTENDANCE</w:t>
      </w:r>
      <w:bookmarkEnd w:id="7"/>
    </w:p>
    <w:p w14:paraId="25B1995F" w14:textId="77777777" w:rsidR="002166D6" w:rsidRDefault="002166D6" w:rsidP="006876A2">
      <w:pPr>
        <w:spacing w:before="11" w:line="240" w:lineRule="exact"/>
        <w:ind w:right="941"/>
        <w:rPr>
          <w:sz w:val="24"/>
          <w:szCs w:val="24"/>
        </w:rPr>
      </w:pPr>
    </w:p>
    <w:p w14:paraId="2955A702" w14:textId="04A5449B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ors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members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tee may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meet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rtu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at the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l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</w:t>
      </w:r>
      <w:r w:rsidR="000D0913" w:rsidRPr="003B30BD">
        <w:rPr>
          <w:rFonts w:ascii="Arial" w:eastAsia="Arial" w:hAnsi="Arial" w:cs="Arial"/>
          <w:spacing w:val="-1"/>
          <w:sz w:val="22"/>
          <w:szCs w:val="22"/>
        </w:rPr>
        <w:t>person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428A6AD5" w14:textId="77777777" w:rsidR="0079486B" w:rsidRPr="003B30BD" w:rsidRDefault="0079486B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55F4B4DE" w14:textId="337D25C5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If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member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virtu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the 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 xml:space="preserve">procedure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y:</w:t>
      </w:r>
    </w:p>
    <w:p w14:paraId="469BB899" w14:textId="78010AEF" w:rsidR="002166D6" w:rsidRPr="003B30BD" w:rsidRDefault="00FA1D9E" w:rsidP="008C2083">
      <w:pPr>
        <w:pStyle w:val="ListParagraph"/>
        <w:numPr>
          <w:ilvl w:val="0"/>
          <w:numId w:val="8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The member must notify the Chair (or delegate) in writing of an intention to attend the meeting virtually at least 24 hours prior to commencement of the meeting (unless special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circumstances apply).</w:t>
      </w:r>
    </w:p>
    <w:p w14:paraId="5F059DC5" w14:textId="50B7FAEC" w:rsidR="002166D6" w:rsidRPr="003B30BD" w:rsidRDefault="00FA1D9E" w:rsidP="008C2083">
      <w:pPr>
        <w:pStyle w:val="ListParagraph"/>
        <w:numPr>
          <w:ilvl w:val="0"/>
          <w:numId w:val="8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The Chair must notify the Manager Governance and Risk and confirm the meeting technology enables the member to attend virtually.</w:t>
      </w:r>
    </w:p>
    <w:p w14:paraId="758286C0" w14:textId="19F58C72" w:rsidR="002166D6" w:rsidRPr="003B30BD" w:rsidRDefault="00FA1D9E" w:rsidP="008C2083">
      <w:pPr>
        <w:pStyle w:val="ListParagraph"/>
        <w:numPr>
          <w:ilvl w:val="0"/>
          <w:numId w:val="8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The Chair may then approve the virtual attendance.</w:t>
      </w:r>
    </w:p>
    <w:p w14:paraId="2B785B14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EB3F33D" w14:textId="77777777" w:rsidR="0079486B" w:rsidRPr="003B30BD" w:rsidRDefault="0079486B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Where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red for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rs, 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commu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cated to the</w:t>
      </w:r>
    </w:p>
    <w:p w14:paraId="68874200" w14:textId="77777777" w:rsidR="0079486B" w:rsidRPr="003B30BD" w:rsidRDefault="0079486B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tee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 7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ys’ not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ce.</w:t>
      </w:r>
    </w:p>
    <w:p w14:paraId="7AE27C48" w14:textId="77777777" w:rsidR="0079486B" w:rsidRDefault="0079486B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34AD453" w14:textId="2A75060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ves of the 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nternal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external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ors,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 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est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akers,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 the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of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rtu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y.</w:t>
      </w:r>
    </w:p>
    <w:p w14:paraId="76E09053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200DAAB4" w14:textId="6BAAA44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It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ected 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 w:rsidRPr="003B30BD">
        <w:rPr>
          <w:rFonts w:ascii="Arial" w:eastAsia="Arial" w:hAnsi="Arial" w:cs="Arial"/>
          <w:spacing w:val="-1"/>
          <w:sz w:val="22"/>
          <w:szCs w:val="22"/>
        </w:rPr>
        <w:t>0 per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tee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>’s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(as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 the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ctori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Government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emunerat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s).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members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 be 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to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d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 75 per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cent of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m, they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be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3B30BD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red to 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gn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ess exempted by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on recomme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on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ommittee, based on 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 gro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nds.</w:t>
      </w:r>
    </w:p>
    <w:p w14:paraId="475A7A41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27205E90" w14:textId="6895D714" w:rsidR="002166D6" w:rsidRPr="003B30BD" w:rsidRDefault="00FA1D9E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In addit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on to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ttee Members, the 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have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</w:t>
      </w:r>
      <w:r w:rsidR="003B30BD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tee 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>meet</w:t>
      </w:r>
      <w:r w:rsidR="0079486B">
        <w:rPr>
          <w:rFonts w:ascii="Arial" w:eastAsia="Arial" w:hAnsi="Arial" w:cs="Arial"/>
          <w:spacing w:val="-1"/>
          <w:sz w:val="22"/>
          <w:szCs w:val="22"/>
        </w:rPr>
        <w:t>i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 w:rsidR="0079486B">
        <w:rPr>
          <w:rFonts w:ascii="Arial" w:eastAsia="Arial" w:hAnsi="Arial" w:cs="Arial"/>
          <w:spacing w:val="-1"/>
          <w:sz w:val="22"/>
          <w:szCs w:val="22"/>
        </w:rPr>
        <w:t>g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an adv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servers:</w:t>
      </w:r>
    </w:p>
    <w:p w14:paraId="4E06E3E6" w14:textId="130DA56F" w:rsidR="002166D6" w:rsidRPr="003B30BD" w:rsidRDefault="00FA1D9E" w:rsidP="008C2083">
      <w:pPr>
        <w:pStyle w:val="ListParagraph"/>
        <w:numPr>
          <w:ilvl w:val="0"/>
          <w:numId w:val="9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proofErr w:type="gramStart"/>
      <w:r w:rsidRPr="003B30BD">
        <w:rPr>
          <w:rFonts w:ascii="Arial" w:eastAsia="Arial" w:hAnsi="Arial" w:cs="Arial"/>
          <w:spacing w:val="-1"/>
          <w:sz w:val="22"/>
          <w:szCs w:val="22"/>
        </w:rPr>
        <w:t>Mayor</w:t>
      </w:r>
      <w:proofErr w:type="gramEnd"/>
    </w:p>
    <w:p w14:paraId="7961C432" w14:textId="212DBBAD" w:rsidR="002166D6" w:rsidRPr="003B30BD" w:rsidRDefault="00FA1D9E" w:rsidP="008C2083">
      <w:pPr>
        <w:pStyle w:val="ListParagraph"/>
        <w:numPr>
          <w:ilvl w:val="0"/>
          <w:numId w:val="9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Chief Executive Officer and/or Director People &amp; Corporate Performance will attend all meetings wherever possible</w:t>
      </w:r>
    </w:p>
    <w:p w14:paraId="36B0A39B" w14:textId="2EBBF9B6" w:rsidR="002166D6" w:rsidRPr="003B30BD" w:rsidRDefault="00FA1D9E" w:rsidP="008C2083">
      <w:pPr>
        <w:pStyle w:val="ListParagraph"/>
        <w:numPr>
          <w:ilvl w:val="0"/>
          <w:numId w:val="9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Council’s Executive and Management, as determined by the Chief Executive Officer</w:t>
      </w:r>
    </w:p>
    <w:p w14:paraId="31814B73" w14:textId="112CC8BA" w:rsidR="002166D6" w:rsidRPr="003B30BD" w:rsidRDefault="00FA1D9E" w:rsidP="008C2083">
      <w:pPr>
        <w:pStyle w:val="ListParagraph"/>
        <w:numPr>
          <w:ilvl w:val="0"/>
          <w:numId w:val="9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 w:rsidRPr="003B30BD">
        <w:rPr>
          <w:rFonts w:ascii="Arial" w:eastAsia="Arial" w:hAnsi="Arial" w:cs="Arial"/>
          <w:spacing w:val="-1"/>
          <w:sz w:val="22"/>
          <w:szCs w:val="22"/>
        </w:rPr>
        <w:t>Murrindindi</w:t>
      </w:r>
      <w:proofErr w:type="spellEnd"/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 Shire Council’s </w:t>
      </w:r>
      <w:r w:rsidR="0079486B" w:rsidRPr="003B30BD"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nternal auditors, and</w:t>
      </w:r>
    </w:p>
    <w:p w14:paraId="483841F6" w14:textId="1F460F32" w:rsidR="002166D6" w:rsidRPr="003B30BD" w:rsidRDefault="00FA1D9E" w:rsidP="008C2083">
      <w:pPr>
        <w:pStyle w:val="ListParagraph"/>
        <w:numPr>
          <w:ilvl w:val="0"/>
          <w:numId w:val="9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Administrative support provided by the Manager Governance and Risk or delegate.</w:t>
      </w:r>
    </w:p>
    <w:p w14:paraId="31474346" w14:textId="77777777" w:rsidR="002166D6" w:rsidRPr="003B30BD" w:rsidRDefault="002166D6" w:rsidP="003B30BD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2625033" w14:textId="01949685" w:rsidR="002166D6" w:rsidRDefault="00FA1D9E" w:rsidP="003B30BD">
      <w:pPr>
        <w:ind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ves of the external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ditor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l 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meet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nt to the preparati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and presentat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on of the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nual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al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ort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d resu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ts of 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ed.</w:t>
      </w:r>
    </w:p>
    <w:p w14:paraId="3116E9A3" w14:textId="77777777" w:rsidR="0079486B" w:rsidRDefault="0079486B" w:rsidP="0079486B">
      <w:pPr>
        <w:ind w:right="941"/>
      </w:pPr>
    </w:p>
    <w:p w14:paraId="24FAC538" w14:textId="16444320" w:rsidR="002166D6" w:rsidRPr="008C2083" w:rsidRDefault="00FA1D9E" w:rsidP="008C2083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l staff may 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ted at the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scretion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rected by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3B30BD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n an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related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r area of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ert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se and 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B30BD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3B30BD">
        <w:rPr>
          <w:rFonts w:ascii="Arial" w:eastAsia="Arial" w:hAnsi="Arial" w:cs="Arial"/>
          <w:spacing w:val="-1"/>
          <w:sz w:val="22"/>
          <w:szCs w:val="22"/>
        </w:rPr>
        <w:t xml:space="preserve">ty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 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B30BD"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B30BD">
        <w:rPr>
          <w:rFonts w:ascii="Arial" w:eastAsia="Arial" w:hAnsi="Arial" w:cs="Arial"/>
          <w:spacing w:val="-1"/>
          <w:sz w:val="22"/>
          <w:szCs w:val="22"/>
        </w:rPr>
        <w:t>ted.</w:t>
      </w:r>
    </w:p>
    <w:p w14:paraId="436CB9FA" w14:textId="705AD50E" w:rsidR="002166D6" w:rsidRPr="0079486B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8" w:name="_Toc1170320512"/>
      <w:r w:rsidRPr="0079486B">
        <w:rPr>
          <w:rFonts w:ascii="Arial" w:hAnsi="Arial" w:cs="Arial"/>
          <w:i w:val="0"/>
          <w:iCs w:val="0"/>
          <w:sz w:val="24"/>
          <w:szCs w:val="24"/>
        </w:rPr>
        <w:t>THIRD PARTY OBSERVERS</w:t>
      </w:r>
      <w:bookmarkEnd w:id="8"/>
    </w:p>
    <w:p w14:paraId="3D279459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91A2CD9" w14:textId="77777777" w:rsidR="0079486B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Council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can make annual appointments of third-party observers to the Committee for a period of 12 months to enable exchange of relevant experience and knowledge for the</w:t>
      </w:r>
      <w:r w:rsidR="0079486B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mutual benefit of the Committee and the observer. </w:t>
      </w:r>
    </w:p>
    <w:p w14:paraId="540D0CAF" w14:textId="77777777" w:rsidR="0079486B" w:rsidRPr="00145AF0" w:rsidRDefault="0079486B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7F562534" w14:textId="6DACE5CF" w:rsidR="0079486B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Any appointed observer will be expected</w:t>
      </w:r>
      <w:r w:rsidR="0079486B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to attend all meetings and will be under the mentorship of either </w:t>
      </w:r>
      <w:r w:rsidR="000D0913" w:rsidRPr="00145AF0">
        <w:rPr>
          <w:rFonts w:ascii="Arial" w:eastAsia="Arial" w:hAnsi="Arial" w:cs="Arial"/>
          <w:spacing w:val="-1"/>
          <w:sz w:val="22"/>
          <w:szCs w:val="22"/>
        </w:rPr>
        <w:t xml:space="preserve">an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independent member or a senior executive as determined by the Chief Executive Officer in consultation with the Chair. </w:t>
      </w:r>
    </w:p>
    <w:p w14:paraId="24DC9860" w14:textId="77777777" w:rsidR="0079486B" w:rsidRPr="00145AF0" w:rsidRDefault="0079486B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339A2EC" w14:textId="30E04378" w:rsidR="0079486B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The observer will be subject to the same Conflicts of Interests and Register of Interests</w:t>
      </w:r>
      <w:r w:rsidR="0079486B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compliance requirements outlined in this Charter for members as well as Confidentiality</w:t>
      </w:r>
      <w:r w:rsidR="0079486B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requirements outlined in the letter of appointment. </w:t>
      </w:r>
    </w:p>
    <w:p w14:paraId="24382C52" w14:textId="77777777" w:rsidR="0079486B" w:rsidRPr="00145AF0" w:rsidRDefault="0079486B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1604FC18" w14:textId="54DC9858" w:rsidR="00145AF0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Council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may</w:t>
      </w:r>
      <w:r w:rsidR="0079486B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extend the term of an appointed observer at its discretion. An appointed third-party observer will not be entitled to an honorarium.</w:t>
      </w:r>
    </w:p>
    <w:p w14:paraId="6DEDB032" w14:textId="13E8BE90" w:rsidR="002166D6" w:rsidRPr="000D0913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9" w:name="_Toc22550643"/>
      <w:r w:rsidRPr="000D0913">
        <w:rPr>
          <w:rFonts w:ascii="Arial" w:hAnsi="Arial" w:cs="Arial"/>
          <w:i w:val="0"/>
          <w:iCs w:val="0"/>
          <w:sz w:val="24"/>
          <w:szCs w:val="24"/>
        </w:rPr>
        <w:t>QUORUM</w:t>
      </w:r>
      <w:bookmarkEnd w:id="9"/>
    </w:p>
    <w:p w14:paraId="528D5C15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F48537C" w14:textId="2DCD37FE" w:rsidR="00145AF0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A quorum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an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ute major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ty of voting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of the Comm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ng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st 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 members.</w:t>
      </w:r>
    </w:p>
    <w:p w14:paraId="69F2459B" w14:textId="1EA7CF8D" w:rsidR="002166D6" w:rsidRPr="000D0913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0" w:name="_Toc1772533016"/>
      <w:r w:rsidRPr="000D0913">
        <w:rPr>
          <w:rFonts w:ascii="Arial" w:hAnsi="Arial" w:cs="Arial"/>
          <w:i w:val="0"/>
          <w:iCs w:val="0"/>
          <w:sz w:val="24"/>
          <w:szCs w:val="24"/>
        </w:rPr>
        <w:t>MEETING CONDUCT</w:t>
      </w:r>
      <w:bookmarkEnd w:id="10"/>
    </w:p>
    <w:p w14:paraId="0E653C3B" w14:textId="77777777" w:rsidR="002166D6" w:rsidRDefault="002166D6" w:rsidP="006876A2">
      <w:pPr>
        <w:spacing w:before="13" w:line="240" w:lineRule="exact"/>
        <w:ind w:right="941"/>
        <w:rPr>
          <w:sz w:val="24"/>
          <w:szCs w:val="24"/>
        </w:rPr>
      </w:pPr>
    </w:p>
    <w:p w14:paraId="5CC44CA5" w14:textId="5EEEFAC2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 may,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, agree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de of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ed meet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proval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uch res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record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the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tes of the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xt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71BD2C08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014F23CC" w14:textId="5699AD0A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de by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art 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Gov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nce Ru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 in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duct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the me</w:t>
      </w:r>
      <w:r>
        <w:rPr>
          <w:rFonts w:ascii="Arial" w:eastAsia="Arial" w:hAnsi="Arial" w:cs="Arial"/>
          <w:spacing w:val="-1"/>
          <w:sz w:val="22"/>
          <w:szCs w:val="22"/>
        </w:rPr>
        <w:t>eti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d Part 12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Gov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vot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ng. Members are to be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red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ors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ses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nterpret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the Gov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es. </w:t>
      </w: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</w:t>
      </w:r>
      <w:r w:rsidR="000D0913" w:rsidRPr="00145AF0">
        <w:rPr>
          <w:rFonts w:ascii="Arial" w:eastAsia="Arial" w:hAnsi="Arial" w:cs="Arial"/>
          <w:spacing w:val="-1"/>
          <w:sz w:val="22"/>
          <w:szCs w:val="22"/>
        </w:rPr>
        <w:t>’s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Govern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te.</w:t>
      </w:r>
    </w:p>
    <w:p w14:paraId="541D0A5F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846CC34" w14:textId="2CDDFC6A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must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are any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ral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materi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conf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nterest at the</w:t>
      </w:r>
      <w:r w:rsidR="000D0913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commencement of each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of the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 item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accord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 Part 6 of the Governance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member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aring the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nterest must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st the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da item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dered by the</w:t>
      </w:r>
      <w:r w:rsidR="000D0913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of any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nterest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propr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145AF0"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ted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>. 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efer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7</w:t>
      </w:r>
      <w:r w:rsidR="000D0913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Inte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y).</w:t>
      </w:r>
    </w:p>
    <w:p w14:paraId="0F14B425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77BB8AD7" w14:textId="30F1A24E" w:rsidR="005D7360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 xml:space="preserve"> will </w:t>
      </w:r>
      <w:proofErr w:type="gramStart"/>
      <w:r w:rsidR="005D7360" w:rsidRPr="00145AF0">
        <w:rPr>
          <w:rFonts w:ascii="Arial" w:eastAsia="Arial" w:hAnsi="Arial" w:cs="Arial"/>
          <w:spacing w:val="-1"/>
          <w:sz w:val="22"/>
          <w:szCs w:val="22"/>
        </w:rPr>
        <w:t xml:space="preserve">meet </w:t>
      </w:r>
      <w:r w:rsidR="3AD3AD32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,</w:t>
      </w:r>
      <w:proofErr w:type="gramEnd"/>
      <w:r w:rsidR="005D7360" w:rsidRPr="00145AF0">
        <w:rPr>
          <w:rFonts w:ascii="Arial" w:eastAsia="Arial" w:hAnsi="Arial" w:cs="Arial"/>
          <w:spacing w:val="-1"/>
          <w:sz w:val="22"/>
          <w:szCs w:val="22"/>
        </w:rPr>
        <w:t xml:space="preserve"> without management present, </w:t>
      </w:r>
      <w:r w:rsidR="1865A9A0" w:rsidRPr="00145AF0"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discuss issues of relevan</w:t>
      </w:r>
      <w:r w:rsidR="4C6D0356" w:rsidRPr="00145AF0">
        <w:rPr>
          <w:rFonts w:ascii="Arial" w:eastAsia="Arial" w:hAnsi="Arial" w:cs="Arial"/>
          <w:spacing w:val="-1"/>
          <w:sz w:val="22"/>
          <w:szCs w:val="22"/>
        </w:rPr>
        <w:t>ce</w:t>
      </w:r>
      <w:r w:rsidR="5AF7AFC8" w:rsidRPr="00145AF0">
        <w:rPr>
          <w:rFonts w:ascii="Arial" w:eastAsia="Arial" w:hAnsi="Arial" w:cs="Arial"/>
          <w:spacing w:val="-1"/>
          <w:sz w:val="22"/>
          <w:szCs w:val="22"/>
        </w:rPr>
        <w:t xml:space="preserve"> and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 xml:space="preserve"> interest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the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:</w:t>
      </w:r>
    </w:p>
    <w:p w14:paraId="2F86A78D" w14:textId="5680FC89" w:rsidR="005D7360" w:rsidRPr="008C2083" w:rsidRDefault="00FA1D9E" w:rsidP="008C2083">
      <w:pPr>
        <w:pStyle w:val="ListParagraph"/>
        <w:numPr>
          <w:ilvl w:val="0"/>
          <w:numId w:val="10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8C2083">
        <w:rPr>
          <w:rFonts w:ascii="Arial" w:eastAsia="Arial" w:hAnsi="Arial" w:cs="Arial"/>
          <w:spacing w:val="-1"/>
          <w:sz w:val="22"/>
          <w:szCs w:val="22"/>
        </w:rPr>
        <w:t xml:space="preserve">internal auditor </w:t>
      </w:r>
      <w:proofErr w:type="gramStart"/>
      <w:r w:rsidR="259A43B3" w:rsidRPr="008C2083">
        <w:rPr>
          <w:rFonts w:ascii="Arial" w:eastAsia="Arial" w:hAnsi="Arial" w:cs="Arial"/>
          <w:spacing w:val="-1"/>
          <w:sz w:val="22"/>
          <w:szCs w:val="22"/>
        </w:rPr>
        <w:t xml:space="preserve">during </w:t>
      </w:r>
      <w:r w:rsidRPr="008C2083">
        <w:rPr>
          <w:rFonts w:ascii="Arial" w:eastAsia="Arial" w:hAnsi="Arial" w:cs="Arial"/>
          <w:spacing w:val="-1"/>
          <w:sz w:val="22"/>
          <w:szCs w:val="22"/>
        </w:rPr>
        <w:t xml:space="preserve"> each</w:t>
      </w:r>
      <w:proofErr w:type="gramEnd"/>
      <w:r w:rsidRPr="008C2083">
        <w:rPr>
          <w:rFonts w:ascii="Arial" w:eastAsia="Arial" w:hAnsi="Arial" w:cs="Arial"/>
          <w:spacing w:val="-1"/>
          <w:sz w:val="22"/>
          <w:szCs w:val="22"/>
        </w:rPr>
        <w:t xml:space="preserve"> scheduled Committee meeting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;</w:t>
      </w:r>
      <w:r w:rsidRPr="008C2083">
        <w:rPr>
          <w:rFonts w:ascii="Arial" w:eastAsia="Arial" w:hAnsi="Arial" w:cs="Arial"/>
          <w:spacing w:val="-1"/>
          <w:sz w:val="22"/>
          <w:szCs w:val="22"/>
        </w:rPr>
        <w:t xml:space="preserve"> and </w:t>
      </w:r>
    </w:p>
    <w:p w14:paraId="60FAB0B5" w14:textId="752FE240" w:rsidR="002166D6" w:rsidRPr="008C2083" w:rsidRDefault="00FA1D9E" w:rsidP="008C2083">
      <w:pPr>
        <w:pStyle w:val="ListParagraph"/>
        <w:numPr>
          <w:ilvl w:val="0"/>
          <w:numId w:val="10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8C2083">
        <w:rPr>
          <w:rFonts w:ascii="Arial" w:eastAsia="Arial" w:hAnsi="Arial" w:cs="Arial"/>
          <w:spacing w:val="-1"/>
          <w:sz w:val="22"/>
          <w:szCs w:val="22"/>
        </w:rPr>
        <w:t>external auditor, at least annually.</w:t>
      </w:r>
    </w:p>
    <w:p w14:paraId="0C59F669" w14:textId="7C9291B4" w:rsidR="002166D6" w:rsidRPr="005D7360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1" w:name="_Toc1544743357"/>
      <w:r w:rsidRPr="005D7360">
        <w:rPr>
          <w:rFonts w:ascii="Arial" w:hAnsi="Arial" w:cs="Arial"/>
          <w:i w:val="0"/>
          <w:iCs w:val="0"/>
          <w:sz w:val="24"/>
          <w:szCs w:val="24"/>
        </w:rPr>
        <w:t>MEETING FACILITATION</w:t>
      </w:r>
      <w:bookmarkEnd w:id="11"/>
    </w:p>
    <w:p w14:paraId="5352E885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2EAF1E3E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xecut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ficer or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ate must fac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tate the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sure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records are 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secretariat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port to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, such that:</w:t>
      </w:r>
    </w:p>
    <w:p w14:paraId="0F2807E5" w14:textId="15C47C44" w:rsidR="002166D6" w:rsidRPr="00145AF0" w:rsidRDefault="00FA1D9E" w:rsidP="008C2083">
      <w:pPr>
        <w:pStyle w:val="ListParagraph"/>
        <w:numPr>
          <w:ilvl w:val="0"/>
          <w:numId w:val="11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Meeting agendas together with appropriate briefing material are prepared and provided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, generally seven days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in advance of the meeting date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,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to members.</w:t>
      </w:r>
    </w:p>
    <w:p w14:paraId="0DC387BA" w14:textId="3E902B71" w:rsidR="002166D6" w:rsidRPr="00145AF0" w:rsidRDefault="00FA1D9E" w:rsidP="008C2083">
      <w:pPr>
        <w:pStyle w:val="ListParagraph"/>
        <w:numPr>
          <w:ilvl w:val="0"/>
          <w:numId w:val="11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Internal audit scopes are issued for quorum approval via circular resolution.</w:t>
      </w:r>
    </w:p>
    <w:p w14:paraId="213AB281" w14:textId="02FFAB0E" w:rsidR="002166D6" w:rsidRPr="00145AF0" w:rsidRDefault="00FA1D9E" w:rsidP="008C2083">
      <w:pPr>
        <w:pStyle w:val="ListParagraph"/>
        <w:numPr>
          <w:ilvl w:val="0"/>
          <w:numId w:val="11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Minutes are taken at each meeting and presented to the subsequent Committee meeting for confirmation.</w:t>
      </w:r>
    </w:p>
    <w:p w14:paraId="4FCBD64E" w14:textId="188FF776" w:rsidR="002166D6" w:rsidRPr="008C2083" w:rsidRDefault="00FA1D9E" w:rsidP="008C2083">
      <w:pPr>
        <w:pStyle w:val="ListParagraph"/>
        <w:numPr>
          <w:ilvl w:val="0"/>
          <w:numId w:val="11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The unconfirmed minutes of each meeting are included in the next Scheduled Meeting of Council Agenda for </w:t>
      </w: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noting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59E94F71" w14:textId="54B8B795" w:rsidR="002166D6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12" w:name="_Toc1927370659"/>
      <w:r w:rsidRPr="22DEA371">
        <w:rPr>
          <w:rFonts w:ascii="Arial" w:eastAsia="Arial" w:hAnsi="Arial" w:cs="Arial"/>
          <w:sz w:val="24"/>
          <w:szCs w:val="24"/>
        </w:rPr>
        <w:t>RESPONSIBILITIES AND DUTIES</w:t>
      </w:r>
      <w:bookmarkEnd w:id="12"/>
    </w:p>
    <w:p w14:paraId="66998B79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3AE3F13B" w14:textId="6615381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rements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 the 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 and dut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 are set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s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>ection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53 of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are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sted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on 1 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rter.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ose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rements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are furth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d under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he 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of resp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ty.</w:t>
      </w:r>
    </w:p>
    <w:p w14:paraId="55AA2C97" w14:textId="7D76B00C" w:rsidR="002166D6" w:rsidRPr="005D7360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3" w:name="_Toc1000902427"/>
      <w:r w:rsidRPr="005D7360">
        <w:rPr>
          <w:rFonts w:ascii="Arial" w:hAnsi="Arial" w:cs="Arial"/>
          <w:i w:val="0"/>
          <w:iCs w:val="0"/>
          <w:sz w:val="24"/>
          <w:szCs w:val="24"/>
        </w:rPr>
        <w:t>COMMITTEE GOVERNANCE</w:t>
      </w:r>
      <w:bookmarkEnd w:id="13"/>
    </w:p>
    <w:p w14:paraId="73C981A3" w14:textId="77777777" w:rsidR="002166D6" w:rsidRDefault="002166D6" w:rsidP="006876A2">
      <w:pPr>
        <w:spacing w:line="200" w:lineRule="exact"/>
        <w:ind w:right="941"/>
      </w:pPr>
    </w:p>
    <w:p w14:paraId="147F3331" w14:textId="3620E05B" w:rsidR="002166D6" w:rsidRPr="00145AF0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Receive regular updates from the CEO on significant achievements and strategic matters which increase Committee understanding of the </w:t>
      </w:r>
      <w:proofErr w:type="spellStart"/>
      <w:r w:rsidRPr="00145AF0">
        <w:rPr>
          <w:rFonts w:ascii="Arial" w:eastAsia="Arial" w:hAnsi="Arial" w:cs="Arial"/>
          <w:spacing w:val="-1"/>
          <w:sz w:val="22"/>
          <w:szCs w:val="22"/>
        </w:rPr>
        <w:t>organisational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context and enable the effective performance of its role.</w:t>
      </w:r>
    </w:p>
    <w:p w14:paraId="6EDBA4B5" w14:textId="68286FB2" w:rsidR="002166D6" w:rsidRPr="00145AF0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Adopt an annual work plan and forward meeting schedule including a proposed plan for each meeting for the forthcoming year that covers the responsibilities of this charter.</w:t>
      </w:r>
    </w:p>
    <w:p w14:paraId="6C632061" w14:textId="31E23360" w:rsidR="002166D6" w:rsidRPr="008C2083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Report to Council biannually on the Committee’s activities and recommendations and</w:t>
      </w:r>
      <w:r w:rsidR="005D7360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annually on the Committee’s performance against this Charter (refer section 6 Review and Reporting).</w:t>
      </w:r>
    </w:p>
    <w:p w14:paraId="3084616C" w14:textId="239D59C1" w:rsidR="002166D6" w:rsidRPr="008C2083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4" w:name="_Toc359871716"/>
      <w:r w:rsidRPr="005D7360">
        <w:rPr>
          <w:rFonts w:ascii="Arial" w:hAnsi="Arial" w:cs="Arial"/>
          <w:i w:val="0"/>
          <w:iCs w:val="0"/>
          <w:sz w:val="24"/>
          <w:szCs w:val="24"/>
        </w:rPr>
        <w:t>FINANCE AND PERFORMANCE</w:t>
      </w:r>
      <w:bookmarkEnd w:id="14"/>
    </w:p>
    <w:p w14:paraId="619A28A0" w14:textId="77777777" w:rsidR="002166D6" w:rsidRDefault="002166D6" w:rsidP="006876A2">
      <w:pPr>
        <w:spacing w:line="200" w:lineRule="exact"/>
        <w:ind w:right="941"/>
      </w:pPr>
    </w:p>
    <w:p w14:paraId="72156B66" w14:textId="5B5F18A2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Council’s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arterly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</w:t>
      </w:r>
      <w:r w:rsidR="0005243A">
        <w:rPr>
          <w:rFonts w:ascii="Arial" w:eastAsia="Arial" w:hAnsi="Arial" w:cs="Arial"/>
          <w:spacing w:val="-1"/>
          <w:sz w:val="22"/>
          <w:szCs w:val="22"/>
        </w:rPr>
        <w:t>s</w:t>
      </w:r>
      <w:r w:rsidRPr="0005243A">
        <w:rPr>
          <w:rFonts w:ascii="Arial" w:eastAsia="Arial" w:hAnsi="Arial" w:cs="Arial"/>
          <w:spacing w:val="-1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05243A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ther </w:t>
      </w:r>
      <w:r w:rsidR="0005243A">
        <w:rPr>
          <w:rFonts w:ascii="Arial" w:eastAsia="Arial" w:hAnsi="Arial" w:cs="Arial"/>
          <w:spacing w:val="-1"/>
          <w:sz w:val="22"/>
          <w:szCs w:val="22"/>
        </w:rPr>
        <w:t>reports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ete,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 informati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kno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tee,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consistent with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propr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ate accounti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 and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cy.</w:t>
      </w:r>
    </w:p>
    <w:p w14:paraId="3AC609C3" w14:textId="43689BEA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acco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 and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issu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ex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sact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cant adjustments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 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process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and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der the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 effect on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man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t,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cy and rep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ng.</w:t>
      </w:r>
    </w:p>
    <w:p w14:paraId="5A715248" w14:textId="6A1D066B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sta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rds, ap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 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atory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le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ative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,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and other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rements of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non-f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mati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n.</w:t>
      </w:r>
    </w:p>
    <w:p w14:paraId="486E8932" w14:textId="3EA6F96C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 to the conte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of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orts, the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erat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resu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ts,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on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and performa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cators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comp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son to the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r.</w:t>
      </w:r>
    </w:p>
    <w:p w14:paraId="74DFCDCD" w14:textId="2BB7E1D2" w:rsidR="0005243A" w:rsidRPr="00145AF0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Recommend the adoption of the Annual Financial and Performance Statements to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Council.</w:t>
      </w:r>
    </w:p>
    <w:p w14:paraId="57E26E37" w14:textId="3B23CB43" w:rsidR="002166D6" w:rsidRPr="008C2083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tor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ill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ex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enses and approv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proc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sses 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ef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xecu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ve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ff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cer 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rch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card expen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approval proc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ss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 ensure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243A" w:rsidRPr="00145AF0">
        <w:rPr>
          <w:rFonts w:ascii="Arial" w:eastAsia="Arial" w:hAnsi="Arial" w:cs="Arial"/>
          <w:spacing w:val="-1"/>
          <w:sz w:val="22"/>
          <w:szCs w:val="22"/>
        </w:rPr>
        <w:t xml:space="preserve">compliance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cy.</w:t>
      </w:r>
    </w:p>
    <w:p w14:paraId="52ADF268" w14:textId="39D44479" w:rsidR="002166D6" w:rsidRPr="008C2083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5" w:name="_Toc1543160628"/>
      <w:r w:rsidRPr="0005243A">
        <w:rPr>
          <w:rFonts w:ascii="Arial" w:hAnsi="Arial" w:cs="Arial"/>
          <w:i w:val="0"/>
          <w:iCs w:val="0"/>
          <w:sz w:val="24"/>
          <w:szCs w:val="24"/>
        </w:rPr>
        <w:t>AUDIT AND ASSURANCE</w:t>
      </w:r>
      <w:bookmarkEnd w:id="15"/>
    </w:p>
    <w:p w14:paraId="763962C2" w14:textId="77777777" w:rsidR="002166D6" w:rsidRDefault="002166D6" w:rsidP="006876A2">
      <w:pPr>
        <w:spacing w:line="200" w:lineRule="exact"/>
        <w:ind w:right="941"/>
      </w:pPr>
    </w:p>
    <w:p w14:paraId="128EAAA9" w14:textId="44124FB2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ctori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tor-Ge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other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cted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external integr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g the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ns for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635C461" w14:textId="6C24A9BE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ditors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scuss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matters 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ttee,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 or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extern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ditor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proofErr w:type="gramEnd"/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camera,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off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cers present.</w:t>
      </w:r>
    </w:p>
    <w:p w14:paraId="57BB6C71" w14:textId="6A77E4BB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tate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son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een the </w:t>
      </w:r>
      <w:r w:rsidR="003964AB"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d </w:t>
      </w:r>
      <w:r w:rsidR="003964AB"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xternal </w:t>
      </w:r>
      <w:r w:rsidR="003964AB"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tors to promote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ty, to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exte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te,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proofErr w:type="spellStart"/>
      <w:r w:rsidRPr="0005243A">
        <w:rPr>
          <w:rFonts w:ascii="Arial" w:eastAsia="Arial" w:hAnsi="Arial" w:cs="Arial"/>
          <w:spacing w:val="-1"/>
          <w:sz w:val="22"/>
          <w:szCs w:val="22"/>
        </w:rPr>
        <w:t>programmes</w:t>
      </w:r>
      <w:proofErr w:type="spellEnd"/>
      <w:r w:rsidRPr="0005243A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4C3C1586" w14:textId="77777777" w:rsidR="002166D6" w:rsidRDefault="002166D6" w:rsidP="006876A2">
      <w:pPr>
        <w:spacing w:before="10" w:line="240" w:lineRule="exact"/>
        <w:ind w:right="941"/>
        <w:rPr>
          <w:sz w:val="24"/>
          <w:szCs w:val="24"/>
        </w:rPr>
      </w:pPr>
    </w:p>
    <w:p w14:paraId="381293CA" w14:textId="77777777" w:rsidR="002166D6" w:rsidRDefault="00FA1D9E" w:rsidP="006876A2">
      <w:pPr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nt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</w:p>
    <w:p w14:paraId="3BBC8B9E" w14:textId="77777777" w:rsidR="002166D6" w:rsidRDefault="002166D6" w:rsidP="006876A2">
      <w:pPr>
        <w:spacing w:before="18" w:line="220" w:lineRule="exact"/>
        <w:ind w:right="941"/>
        <w:rPr>
          <w:sz w:val="22"/>
          <w:szCs w:val="22"/>
        </w:rPr>
      </w:pPr>
    </w:p>
    <w:p w14:paraId="4B450111" w14:textId="0D884618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ement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d the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 the performa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ce of the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 w:rsidR="0005243A">
        <w:rPr>
          <w:rFonts w:ascii="Arial" w:eastAsia="Arial" w:hAnsi="Arial" w:cs="Arial"/>
          <w:spacing w:val="-1"/>
          <w:sz w:val="22"/>
          <w:szCs w:val="22"/>
        </w:rPr>
        <w:t>that</w:t>
      </w:r>
      <w:r w:rsidR="0005243A" w:rsidRP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es, 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propr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 ena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 the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 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05243A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3146CCC2" w14:textId="59A3F3C9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approve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major chan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sur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3-year per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od the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dresses:</w:t>
      </w:r>
    </w:p>
    <w:p w14:paraId="0429F151" w14:textId="0E79EF2C" w:rsidR="002166D6" w:rsidRPr="0005243A" w:rsidRDefault="0005243A" w:rsidP="008C2083">
      <w:pPr>
        <w:pStyle w:val="ListParagraph"/>
        <w:numPr>
          <w:ilvl w:val="1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l contro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s over</w:t>
      </w:r>
      <w:r w:rsidR="00FA1D9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s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g</w:t>
      </w:r>
      <w:r w:rsidR="00FA1D9E">
        <w:rPr>
          <w:rFonts w:ascii="Arial" w:eastAsia="Arial" w:hAnsi="Arial" w:cs="Arial"/>
          <w:spacing w:val="-1"/>
          <w:sz w:val="22"/>
          <w:szCs w:val="22"/>
        </w:rPr>
        <w:t>ni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f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ca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t are</w:t>
      </w:r>
      <w:r w:rsidR="00FA1D9E">
        <w:rPr>
          <w:rFonts w:ascii="Arial" w:eastAsia="Arial" w:hAnsi="Arial" w:cs="Arial"/>
          <w:spacing w:val="-1"/>
          <w:sz w:val="22"/>
          <w:szCs w:val="22"/>
        </w:rPr>
        <w:t>a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s of bus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</w:t>
      </w:r>
      <w:r w:rsidR="00FA1D9E">
        <w:rPr>
          <w:rFonts w:ascii="Arial" w:eastAsia="Arial" w:hAnsi="Arial" w:cs="Arial"/>
          <w:spacing w:val="-1"/>
          <w:sz w:val="22"/>
          <w:szCs w:val="22"/>
        </w:rPr>
        <w:t>e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ss r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 xml:space="preserve">sk, 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nc</w:t>
      </w:r>
      <w:r w:rsidR="00FA1D9E">
        <w:rPr>
          <w:rFonts w:ascii="Arial" w:eastAsia="Arial" w:hAnsi="Arial" w:cs="Arial"/>
          <w:spacing w:val="-1"/>
          <w:sz w:val="22"/>
          <w:szCs w:val="22"/>
        </w:rPr>
        <w:t>l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 w:rsidR="00FA1D9E">
        <w:rPr>
          <w:rFonts w:ascii="Arial" w:eastAsia="Arial" w:hAnsi="Arial" w:cs="Arial"/>
          <w:spacing w:val="-1"/>
          <w:sz w:val="22"/>
          <w:szCs w:val="22"/>
        </w:rPr>
        <w:t>di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ng n</w:t>
      </w:r>
      <w:r w:rsidR="00FA1D9E">
        <w:rPr>
          <w:rFonts w:ascii="Arial" w:eastAsia="Arial" w:hAnsi="Arial" w:cs="Arial"/>
          <w:spacing w:val="-1"/>
          <w:sz w:val="22"/>
          <w:szCs w:val="22"/>
        </w:rPr>
        <w:t>o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n-f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nanc</w:t>
      </w:r>
      <w:r w:rsidR="00FA1D9E">
        <w:rPr>
          <w:rFonts w:ascii="Arial" w:eastAsia="Arial" w:hAnsi="Arial" w:cs="Arial"/>
          <w:spacing w:val="-1"/>
          <w:sz w:val="22"/>
          <w:szCs w:val="22"/>
        </w:rPr>
        <w:t>i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al ma</w:t>
      </w:r>
      <w:r w:rsidR="00FA1D9E">
        <w:rPr>
          <w:rFonts w:ascii="Arial" w:eastAsia="Arial" w:hAnsi="Arial" w:cs="Arial"/>
          <w:spacing w:val="-1"/>
          <w:sz w:val="22"/>
          <w:szCs w:val="22"/>
        </w:rPr>
        <w:t>n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 w:rsidR="00FA1D9E">
        <w:rPr>
          <w:rFonts w:ascii="Arial" w:eastAsia="Arial" w:hAnsi="Arial" w:cs="Arial"/>
          <w:spacing w:val="-1"/>
          <w:sz w:val="22"/>
          <w:szCs w:val="22"/>
        </w:rPr>
        <w:t>g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ement co</w:t>
      </w:r>
      <w:r w:rsidR="00FA1D9E">
        <w:rPr>
          <w:rFonts w:ascii="Arial" w:eastAsia="Arial" w:hAnsi="Arial" w:cs="Arial"/>
          <w:spacing w:val="-1"/>
          <w:sz w:val="22"/>
          <w:szCs w:val="22"/>
        </w:rPr>
        <w:t>nt</w:t>
      </w:r>
      <w:r w:rsidR="00FA1D9E" w:rsidRPr="0005243A">
        <w:rPr>
          <w:rFonts w:ascii="Arial" w:eastAsia="Arial" w:hAnsi="Arial" w:cs="Arial"/>
          <w:spacing w:val="-1"/>
          <w:sz w:val="22"/>
          <w:szCs w:val="22"/>
        </w:rPr>
        <w:t>rol systems</w:t>
      </w:r>
    </w:p>
    <w:p w14:paraId="581B64CD" w14:textId="6501D266" w:rsidR="002166D6" w:rsidRPr="0005243A" w:rsidRDefault="00FA1D9E" w:rsidP="008C2083">
      <w:pPr>
        <w:pStyle w:val="ListParagraph"/>
        <w:numPr>
          <w:ilvl w:val="1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contro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over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reve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,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diture, asse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ty processes</w:t>
      </w:r>
    </w:p>
    <w:p w14:paraId="2DF6E50A" w14:textId="72ADA503" w:rsidR="002166D6" w:rsidRPr="0005243A" w:rsidRDefault="00FA1D9E" w:rsidP="008C2083">
      <w:pPr>
        <w:pStyle w:val="ListParagraph"/>
        <w:numPr>
          <w:ilvl w:val="1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the efficiency, effectiveness and economy of significant Council </w:t>
      </w:r>
      <w:proofErr w:type="spellStart"/>
      <w:r w:rsidRPr="0005243A">
        <w:rPr>
          <w:rFonts w:ascii="Arial" w:eastAsia="Arial" w:hAnsi="Arial" w:cs="Arial"/>
          <w:spacing w:val="-1"/>
          <w:sz w:val="22"/>
          <w:szCs w:val="22"/>
        </w:rPr>
        <w:t>programmes</w:t>
      </w:r>
      <w:proofErr w:type="spellEnd"/>
    </w:p>
    <w:p w14:paraId="47BB698B" w14:textId="581EF26B" w:rsidR="002166D6" w:rsidRPr="0005243A" w:rsidRDefault="00FA1D9E" w:rsidP="008C2083">
      <w:pPr>
        <w:pStyle w:val="ListParagraph"/>
        <w:numPr>
          <w:ilvl w:val="1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compliance with regulations, policies, best practice guidelines, instructions and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contractual arrangements.</w:t>
      </w:r>
    </w:p>
    <w:p w14:paraId="7BCCE7B6" w14:textId="00C2069A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ex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on of the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, by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dit 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es, rec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ort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Pr="0005243A">
        <w:rPr>
          <w:rFonts w:ascii="Arial" w:eastAsia="Arial" w:hAnsi="Arial" w:cs="Arial"/>
          <w:spacing w:val="-1"/>
          <w:sz w:val="22"/>
          <w:szCs w:val="22"/>
        </w:rPr>
        <w:t>, not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comments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 recomme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ng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of agreed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ns.</w:t>
      </w:r>
    </w:p>
    <w:p w14:paraId="7EE238BC" w14:textId="77777777" w:rsidR="002166D6" w:rsidRDefault="002166D6" w:rsidP="006876A2">
      <w:pPr>
        <w:spacing w:before="11" w:line="240" w:lineRule="exact"/>
        <w:ind w:right="941"/>
        <w:rPr>
          <w:sz w:val="24"/>
          <w:szCs w:val="24"/>
        </w:rPr>
      </w:pPr>
    </w:p>
    <w:p w14:paraId="47A77BCF" w14:textId="77777777" w:rsidR="002166D6" w:rsidRDefault="00FA1D9E" w:rsidP="006876A2">
      <w:pPr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ernal 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</w:p>
    <w:p w14:paraId="7F45833F" w14:textId="77777777" w:rsidR="002166D6" w:rsidRDefault="002166D6" w:rsidP="006876A2">
      <w:pPr>
        <w:spacing w:line="240" w:lineRule="exact"/>
        <w:ind w:right="941"/>
        <w:rPr>
          <w:sz w:val="24"/>
          <w:szCs w:val="24"/>
        </w:rPr>
      </w:pPr>
    </w:p>
    <w:p w14:paraId="28C8F9EE" w14:textId="66C5210D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scuss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external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tor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proposed 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 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appro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ch.</w:t>
      </w:r>
    </w:p>
    <w:p w14:paraId="58D77456" w14:textId="6B2E743D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Review with the </w:t>
      </w:r>
      <w:r w:rsidR="0005243A"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xternal </w:t>
      </w:r>
      <w:r w:rsidR="0005243A"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uditor and management</w:t>
      </w:r>
      <w:r w:rsidR="003964AB">
        <w:rPr>
          <w:rFonts w:ascii="Arial" w:eastAsia="Arial" w:hAnsi="Arial" w:cs="Arial"/>
          <w:spacing w:val="-1"/>
          <w:sz w:val="22"/>
          <w:szCs w:val="22"/>
        </w:rPr>
        <w:t>,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 issues arising from the audit,</w:t>
      </w:r>
      <w:r w:rsidR="0005243A" w:rsidRP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including all significant Management Letter items and the potential impact of those</w:t>
      </w:r>
      <w:r w:rsidR="0005243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items on Council’s system of internal control.</w:t>
      </w:r>
    </w:p>
    <w:p w14:paraId="5C96F982" w14:textId="6ED5982C" w:rsidR="002166D6" w:rsidRPr="0005243A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ew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ement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05243A">
        <w:rPr>
          <w:rFonts w:ascii="Arial" w:eastAsia="Arial" w:hAnsi="Arial" w:cs="Arial"/>
          <w:spacing w:val="-1"/>
          <w:sz w:val="22"/>
          <w:szCs w:val="22"/>
        </w:rPr>
        <w:t>s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05243A">
        <w:rPr>
          <w:rFonts w:ascii="Arial" w:eastAsia="Arial" w:hAnsi="Arial" w:cs="Arial"/>
          <w:spacing w:val="-1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05243A">
        <w:rPr>
          <w:rFonts w:ascii="Arial" w:eastAsia="Arial" w:hAnsi="Arial" w:cs="Arial"/>
          <w:spacing w:val="-1"/>
          <w:sz w:val="22"/>
          <w:szCs w:val="22"/>
        </w:rPr>
        <w:t>n of agre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>d actio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05243A">
        <w:rPr>
          <w:rFonts w:ascii="Arial" w:eastAsia="Arial" w:hAnsi="Arial" w:cs="Arial"/>
          <w:spacing w:val="-1"/>
          <w:sz w:val="22"/>
          <w:szCs w:val="22"/>
        </w:rPr>
        <w:t>rom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the external aud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05243A">
        <w:rPr>
          <w:rFonts w:ascii="Arial" w:eastAsia="Arial" w:hAnsi="Arial" w:cs="Arial"/>
          <w:spacing w:val="-1"/>
          <w:sz w:val="22"/>
          <w:szCs w:val="22"/>
        </w:rPr>
        <w:t>t.</w:t>
      </w:r>
    </w:p>
    <w:p w14:paraId="75BF6ADB" w14:textId="1FE6AC2B" w:rsidR="003B30BD" w:rsidRPr="008C2083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Review on an annual basis the performance of the </w:t>
      </w:r>
      <w:r w:rsidR="0005243A">
        <w:rPr>
          <w:rFonts w:ascii="Arial" w:eastAsia="Arial" w:hAnsi="Arial" w:cs="Arial"/>
          <w:spacing w:val="-1"/>
          <w:sz w:val="22"/>
          <w:szCs w:val="22"/>
        </w:rPr>
        <w:t>e</w:t>
      </w:r>
      <w:r w:rsidRPr="0005243A">
        <w:rPr>
          <w:rFonts w:ascii="Arial" w:eastAsia="Arial" w:hAnsi="Arial" w:cs="Arial"/>
          <w:spacing w:val="-1"/>
          <w:sz w:val="22"/>
          <w:szCs w:val="22"/>
        </w:rPr>
        <w:t xml:space="preserve">xternal </w:t>
      </w:r>
      <w:r w:rsidR="0005243A">
        <w:rPr>
          <w:rFonts w:ascii="Arial" w:eastAsia="Arial" w:hAnsi="Arial" w:cs="Arial"/>
          <w:spacing w:val="-1"/>
          <w:sz w:val="22"/>
          <w:szCs w:val="22"/>
        </w:rPr>
        <w:t>a</w:t>
      </w:r>
      <w:r w:rsidRPr="0005243A">
        <w:rPr>
          <w:rFonts w:ascii="Arial" w:eastAsia="Arial" w:hAnsi="Arial" w:cs="Arial"/>
          <w:spacing w:val="-1"/>
          <w:sz w:val="22"/>
          <w:szCs w:val="22"/>
        </w:rPr>
        <w:t>uditor.</w:t>
      </w:r>
    </w:p>
    <w:p w14:paraId="65D4F4F2" w14:textId="04526812" w:rsidR="002166D6" w:rsidRPr="0005243A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16" w:name="_Toc1401252011"/>
      <w:r w:rsidRPr="0005243A">
        <w:rPr>
          <w:rFonts w:ascii="Arial" w:hAnsi="Arial" w:cs="Arial"/>
          <w:i w:val="0"/>
          <w:iCs w:val="0"/>
          <w:sz w:val="24"/>
          <w:szCs w:val="24"/>
        </w:rPr>
        <w:t>RISK AND COMPLIANCE</w:t>
      </w:r>
      <w:bookmarkEnd w:id="16"/>
    </w:p>
    <w:p w14:paraId="7F3C6B0F" w14:textId="77777777" w:rsidR="002166D6" w:rsidRDefault="002166D6" w:rsidP="006876A2">
      <w:pPr>
        <w:spacing w:line="200" w:lineRule="exact"/>
        <w:ind w:right="941"/>
      </w:pPr>
    </w:p>
    <w:p w14:paraId="4BE42505" w14:textId="77777777" w:rsidR="002166D6" w:rsidRPr="003964AB" w:rsidRDefault="00FA1D9E" w:rsidP="006876A2">
      <w:pPr>
        <w:spacing w:line="240" w:lineRule="exact"/>
        <w:ind w:right="941"/>
        <w:rPr>
          <w:rFonts w:ascii="Arial" w:eastAsia="Arial" w:hAnsi="Arial" w:cs="Arial"/>
          <w:sz w:val="22"/>
          <w:szCs w:val="22"/>
          <w:u w:val="single"/>
        </w:rPr>
      </w:pPr>
      <w:r w:rsidRPr="003964AB">
        <w:rPr>
          <w:rFonts w:ascii="Arial" w:eastAsia="Arial" w:hAnsi="Arial" w:cs="Arial"/>
          <w:spacing w:val="-1"/>
          <w:position w:val="-1"/>
          <w:sz w:val="22"/>
          <w:szCs w:val="22"/>
          <w:u w:val="single"/>
        </w:rPr>
        <w:t>Ri</w:t>
      </w:r>
      <w:r w:rsidRPr="003964AB">
        <w:rPr>
          <w:rFonts w:ascii="Arial" w:eastAsia="Arial" w:hAnsi="Arial" w:cs="Arial"/>
          <w:position w:val="-1"/>
          <w:sz w:val="22"/>
          <w:szCs w:val="22"/>
          <w:u w:val="single"/>
        </w:rPr>
        <w:t>sk</w:t>
      </w:r>
      <w:r w:rsidRPr="003964AB">
        <w:rPr>
          <w:rFonts w:ascii="Arial" w:eastAsia="Arial" w:hAnsi="Arial" w:cs="Arial"/>
          <w:spacing w:val="1"/>
          <w:position w:val="-1"/>
          <w:sz w:val="22"/>
          <w:szCs w:val="22"/>
          <w:u w:val="single"/>
        </w:rPr>
        <w:t xml:space="preserve"> M</w:t>
      </w:r>
      <w:r w:rsidRPr="003964AB">
        <w:rPr>
          <w:rFonts w:ascii="Arial" w:eastAsia="Arial" w:hAnsi="Arial" w:cs="Arial"/>
          <w:position w:val="-1"/>
          <w:sz w:val="22"/>
          <w:szCs w:val="22"/>
          <w:u w:val="single"/>
        </w:rPr>
        <w:t>a</w:t>
      </w:r>
      <w:r w:rsidRPr="003964AB">
        <w:rPr>
          <w:rFonts w:ascii="Arial" w:eastAsia="Arial" w:hAnsi="Arial" w:cs="Arial"/>
          <w:spacing w:val="-1"/>
          <w:position w:val="-1"/>
          <w:sz w:val="22"/>
          <w:szCs w:val="22"/>
          <w:u w:val="single"/>
        </w:rPr>
        <w:t>n</w:t>
      </w:r>
      <w:r w:rsidRPr="003964AB">
        <w:rPr>
          <w:rFonts w:ascii="Arial" w:eastAsia="Arial" w:hAnsi="Arial" w:cs="Arial"/>
          <w:position w:val="-1"/>
          <w:sz w:val="22"/>
          <w:szCs w:val="22"/>
          <w:u w:val="single"/>
        </w:rPr>
        <w:t>a</w:t>
      </w:r>
      <w:r w:rsidRPr="003964AB">
        <w:rPr>
          <w:rFonts w:ascii="Arial" w:eastAsia="Arial" w:hAnsi="Arial" w:cs="Arial"/>
          <w:spacing w:val="-1"/>
          <w:position w:val="-1"/>
          <w:sz w:val="22"/>
          <w:szCs w:val="22"/>
          <w:u w:val="single"/>
        </w:rPr>
        <w:t>g</w:t>
      </w:r>
      <w:r w:rsidRPr="003964AB">
        <w:rPr>
          <w:rFonts w:ascii="Arial" w:eastAsia="Arial" w:hAnsi="Arial" w:cs="Arial"/>
          <w:spacing w:val="-3"/>
          <w:position w:val="-1"/>
          <w:sz w:val="22"/>
          <w:szCs w:val="22"/>
          <w:u w:val="single"/>
        </w:rPr>
        <w:t>e</w:t>
      </w:r>
      <w:r w:rsidRPr="003964AB">
        <w:rPr>
          <w:rFonts w:ascii="Arial" w:eastAsia="Arial" w:hAnsi="Arial" w:cs="Arial"/>
          <w:spacing w:val="1"/>
          <w:position w:val="-1"/>
          <w:sz w:val="22"/>
          <w:szCs w:val="22"/>
          <w:u w:val="single"/>
        </w:rPr>
        <w:t>m</w:t>
      </w:r>
      <w:r w:rsidRPr="003964AB">
        <w:rPr>
          <w:rFonts w:ascii="Arial" w:eastAsia="Arial" w:hAnsi="Arial" w:cs="Arial"/>
          <w:position w:val="-1"/>
          <w:sz w:val="22"/>
          <w:szCs w:val="22"/>
          <w:u w:val="single"/>
        </w:rPr>
        <w:t>e</w:t>
      </w:r>
      <w:r w:rsidRPr="003964AB">
        <w:rPr>
          <w:rFonts w:ascii="Arial" w:eastAsia="Arial" w:hAnsi="Arial" w:cs="Arial"/>
          <w:spacing w:val="-1"/>
          <w:position w:val="-1"/>
          <w:sz w:val="22"/>
          <w:szCs w:val="22"/>
          <w:u w:val="single"/>
        </w:rPr>
        <w:t>n</w:t>
      </w:r>
      <w:r w:rsidRPr="003964AB">
        <w:rPr>
          <w:rFonts w:ascii="Arial" w:eastAsia="Arial" w:hAnsi="Arial" w:cs="Arial"/>
          <w:position w:val="-1"/>
          <w:sz w:val="22"/>
          <w:szCs w:val="22"/>
          <w:u w:val="single"/>
        </w:rPr>
        <w:t>t</w:t>
      </w:r>
    </w:p>
    <w:p w14:paraId="0A6D135A" w14:textId="77777777" w:rsidR="002166D6" w:rsidRDefault="002166D6" w:rsidP="006876A2">
      <w:pPr>
        <w:spacing w:before="18" w:line="220" w:lineRule="exact"/>
        <w:ind w:right="941"/>
        <w:rPr>
          <w:sz w:val="22"/>
          <w:szCs w:val="22"/>
        </w:rPr>
      </w:pPr>
    </w:p>
    <w:p w14:paraId="3105CC8C" w14:textId="3FF5C5CF" w:rsidR="003B30BD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B30BD">
        <w:rPr>
          <w:rFonts w:ascii="Arial" w:eastAsia="Arial" w:hAnsi="Arial" w:cs="Arial"/>
          <w:spacing w:val="-1"/>
          <w:sz w:val="22"/>
          <w:szCs w:val="22"/>
        </w:rPr>
        <w:t>Monitor and advise on the implementation of Council’s Enterprise Risk Management</w:t>
      </w:r>
      <w:r w:rsidR="003964A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Framework and management of strategic risks and key operational risks, including</w:t>
      </w:r>
      <w:r w:rsidR="003964A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consideration of the effectiveness of the key internal control environment and reliability of</w:t>
      </w:r>
      <w:r w:rsidR="003964A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B30BD">
        <w:rPr>
          <w:rFonts w:ascii="Arial" w:eastAsia="Arial" w:hAnsi="Arial" w:cs="Arial"/>
          <w:spacing w:val="-1"/>
          <w:sz w:val="22"/>
          <w:szCs w:val="22"/>
        </w:rPr>
        <w:t>assurance activities.</w:t>
      </w:r>
    </w:p>
    <w:p w14:paraId="61AE0867" w14:textId="42938944" w:rsidR="002166D6" w:rsidRPr="003B30BD" w:rsidRDefault="00BE55EC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pict w14:anchorId="45500E65">
          <v:shape id="_x0000_s2050" type="#_x0000_t75" style="position:absolute;left:0;text-align:left;margin-left:150.1pt;margin-top:695.35pt;width:562.7pt;height:277pt;z-index:-251658240;mso-position-horizontal-relative:page;mso-position-vertical-relative:page">
            <v:imagedata r:id="rId16" o:title=""/>
            <w10:wrap anchorx="page" anchory="page"/>
          </v:shape>
        </w:pic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Review insurance coverage and claims management annually to be assured of the</w:t>
      </w:r>
      <w:r w:rsidR="003964AB" w:rsidRPr="003B30B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A1D9E" w:rsidRPr="003B30BD">
        <w:rPr>
          <w:rFonts w:ascii="Arial" w:eastAsia="Arial" w:hAnsi="Arial" w:cs="Arial"/>
          <w:spacing w:val="-1"/>
          <w:sz w:val="22"/>
          <w:szCs w:val="22"/>
        </w:rPr>
        <w:t>adequacy of the insurance program as a key mitigation for financial risk exposure.</w:t>
      </w:r>
    </w:p>
    <w:p w14:paraId="6C8530A8" w14:textId="1E0FA65E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adv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the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ementati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 of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ss cont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saster rec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systems, obta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ng suff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 assurance 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ement </w:t>
      </w:r>
      <w:proofErr w:type="gramStart"/>
      <w:r w:rsidRPr="003964AB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</w:t>
      </w:r>
      <w:proofErr w:type="gramEnd"/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effect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 system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964AB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4CA883AF" w14:textId="77777777" w:rsidR="002166D6" w:rsidRDefault="002166D6" w:rsidP="006876A2">
      <w:pPr>
        <w:spacing w:before="10" w:line="240" w:lineRule="exact"/>
        <w:ind w:right="941"/>
        <w:rPr>
          <w:sz w:val="24"/>
          <w:szCs w:val="24"/>
        </w:rPr>
      </w:pPr>
    </w:p>
    <w:p w14:paraId="77D0A4B7" w14:textId="77777777" w:rsidR="002166D6" w:rsidRDefault="00FA1D9E" w:rsidP="006876A2">
      <w:pPr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omp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ce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</w:p>
    <w:p w14:paraId="1A4C0003" w14:textId="77777777" w:rsidR="002166D6" w:rsidRDefault="002166D6" w:rsidP="006876A2">
      <w:pPr>
        <w:spacing w:before="18" w:line="220" w:lineRule="exact"/>
        <w:ind w:right="941"/>
        <w:rPr>
          <w:sz w:val="22"/>
          <w:szCs w:val="22"/>
        </w:rPr>
      </w:pPr>
    </w:p>
    <w:p w14:paraId="70A92C8F" w14:textId="1774DC1A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3964AB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 systems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sses regarding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 and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ns.</w:t>
      </w:r>
    </w:p>
    <w:p w14:paraId="3D4CF920" w14:textId="52B26DCA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Monitor the compliance of Council polices with the overarching governance principles in</w:t>
      </w:r>
      <w:r w:rsidR="003964AB" w:rsidRP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the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964AB"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3964AB">
        <w:rPr>
          <w:rFonts w:ascii="Arial" w:eastAsia="Arial" w:hAnsi="Arial" w:cs="Arial"/>
          <w:spacing w:val="-1"/>
          <w:sz w:val="22"/>
          <w:szCs w:val="22"/>
        </w:rPr>
        <w:t>, the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 itself and associated regulations and any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Ministerial directions.</w:t>
      </w:r>
    </w:p>
    <w:p w14:paraId="4CFE1465" w14:textId="42F83081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adv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the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ementati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 of the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terpr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se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ement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system,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ement of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ce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964AB"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on of the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effect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ess of the key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trol env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ment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ty of assura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ce act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es.</w:t>
      </w:r>
    </w:p>
    <w:p w14:paraId="4A614361" w14:textId="4E7D8342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adv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se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the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ementati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n of the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3964AB"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and corru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on preve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trol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 system, obta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ng suff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 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3964AB"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ce that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3964AB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proofErr w:type="gramStart"/>
      <w:r w:rsidRPr="003964AB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</w:t>
      </w:r>
      <w:proofErr w:type="gramEnd"/>
      <w:r w:rsidRPr="003964AB">
        <w:rPr>
          <w:rFonts w:ascii="Arial" w:eastAsia="Arial" w:hAnsi="Arial" w:cs="Arial"/>
          <w:spacing w:val="-1"/>
          <w:sz w:val="22"/>
          <w:szCs w:val="22"/>
        </w:rPr>
        <w:t xml:space="preserve"> an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3964AB">
        <w:rPr>
          <w:rFonts w:ascii="Arial" w:eastAsia="Arial" w:hAnsi="Arial" w:cs="Arial"/>
          <w:spacing w:val="-1"/>
          <w:sz w:val="22"/>
          <w:szCs w:val="22"/>
        </w:rPr>
        <w:t>te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3964AB">
        <w:rPr>
          <w:rFonts w:ascii="Arial" w:eastAsia="Arial" w:hAnsi="Arial" w:cs="Arial"/>
          <w:spacing w:val="-1"/>
          <w:sz w:val="22"/>
          <w:szCs w:val="22"/>
        </w:rPr>
        <w:t>d effect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ve system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3964AB">
        <w:rPr>
          <w:rFonts w:ascii="Arial" w:eastAsia="Arial" w:hAnsi="Arial" w:cs="Arial"/>
          <w:spacing w:val="-1"/>
          <w:sz w:val="22"/>
          <w:szCs w:val="22"/>
        </w:rPr>
        <w:t>n plac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3964AB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51E9A5F6" w14:textId="222AC530" w:rsidR="002166D6" w:rsidRPr="003964AB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Monitor application of integrity policies and procedures, including codes of conduct,</w:t>
      </w:r>
      <w:r w:rsidR="003964AB" w:rsidRP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public interest disclosures, handling of serious complaints, public transparency, gifts,</w:t>
      </w:r>
      <w:r w:rsidR="003964AB" w:rsidRP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benefits &amp; hospitality and the reporting of associated registers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including the</w:t>
      </w:r>
      <w:r w:rsidR="003964AB" w:rsidRP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Gifts and Conflict of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Interest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Registers.</w:t>
      </w:r>
    </w:p>
    <w:p w14:paraId="390C7744" w14:textId="4BBB49DF" w:rsidR="00145AF0" w:rsidRPr="008C2083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3964AB">
        <w:rPr>
          <w:rFonts w:ascii="Arial" w:eastAsia="Arial" w:hAnsi="Arial" w:cs="Arial"/>
          <w:spacing w:val="-1"/>
          <w:sz w:val="22"/>
          <w:szCs w:val="22"/>
        </w:rPr>
        <w:t>Monitor compliance with the Council’s procurement framework with a focus on the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probity and transparency of policies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,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procedures</w:t>
      </w:r>
      <w:r w:rsidR="003964AB">
        <w:rPr>
          <w:rFonts w:ascii="Arial" w:eastAsia="Arial" w:hAnsi="Arial" w:cs="Arial"/>
          <w:spacing w:val="-1"/>
          <w:sz w:val="22"/>
          <w:szCs w:val="22"/>
        </w:rPr>
        <w:t xml:space="preserve"> and </w:t>
      </w:r>
      <w:r w:rsidRPr="003964AB">
        <w:rPr>
          <w:rFonts w:ascii="Arial" w:eastAsia="Arial" w:hAnsi="Arial" w:cs="Arial"/>
          <w:spacing w:val="-1"/>
          <w:sz w:val="22"/>
          <w:szCs w:val="22"/>
        </w:rPr>
        <w:t>processes.</w:t>
      </w:r>
    </w:p>
    <w:p w14:paraId="48B93646" w14:textId="0C1E4588" w:rsidR="002166D6" w:rsidRPr="003964AB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17" w:name="_Toc255055831"/>
      <w:r w:rsidRPr="22DEA371">
        <w:rPr>
          <w:rFonts w:ascii="Arial" w:eastAsia="Arial" w:hAnsi="Arial" w:cs="Arial"/>
          <w:sz w:val="24"/>
          <w:szCs w:val="24"/>
        </w:rPr>
        <w:t>REPORTING</w:t>
      </w:r>
      <w:bookmarkEnd w:id="17"/>
    </w:p>
    <w:p w14:paraId="092710DB" w14:textId="77777777" w:rsidR="002166D6" w:rsidRDefault="002166D6" w:rsidP="006876A2">
      <w:pPr>
        <w:spacing w:before="19" w:line="260" w:lineRule="exact"/>
        <w:ind w:right="941"/>
        <w:rPr>
          <w:sz w:val="26"/>
          <w:szCs w:val="26"/>
        </w:rPr>
      </w:pPr>
    </w:p>
    <w:p w14:paraId="3ABE5110" w14:textId="463F36B9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prepare a Biannual Audit and Risk Report that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the act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of the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</w:t>
      </w:r>
      <w:r w:rsidR="003964AB" w:rsidRPr="00145AF0">
        <w:rPr>
          <w:rFonts w:ascii="Arial" w:eastAsia="Arial" w:hAnsi="Arial" w:cs="Arial"/>
          <w:spacing w:val="-1"/>
          <w:sz w:val="22"/>
          <w:szCs w:val="22"/>
        </w:rPr>
        <w:t>’s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rec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accord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section 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(5a)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is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for ta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at the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xt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scheduled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ng.</w:t>
      </w:r>
    </w:p>
    <w:p w14:paraId="3238B2CC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43009BC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ort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e:</w:t>
      </w:r>
    </w:p>
    <w:p w14:paraId="01F25209" w14:textId="534CB511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A summary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B07E25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and Risk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tee per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ormed to fu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scharge its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es.</w:t>
      </w:r>
    </w:p>
    <w:p w14:paraId="4841C37D" w14:textId="6F807D91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A summary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of 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s progress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 address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ng the res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nternal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d extern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B07E25">
        <w:rPr>
          <w:rFonts w:ascii="Arial" w:eastAsia="Arial" w:hAnsi="Arial" w:cs="Arial"/>
          <w:spacing w:val="-1"/>
          <w:sz w:val="22"/>
          <w:szCs w:val="22"/>
        </w:rPr>
        <w:t>l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B07E25">
        <w:rPr>
          <w:rFonts w:ascii="Arial" w:eastAsia="Arial" w:hAnsi="Arial" w:cs="Arial"/>
          <w:spacing w:val="-1"/>
          <w:sz w:val="22"/>
          <w:szCs w:val="22"/>
        </w:rPr>
        <w:t>dit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orts.</w:t>
      </w:r>
    </w:p>
    <w:p w14:paraId="1DF5704D" w14:textId="2658922C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 the to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cs covered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 the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der 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B07E25">
        <w:rPr>
          <w:rFonts w:ascii="Arial" w:eastAsia="Arial" w:hAnsi="Arial" w:cs="Arial"/>
          <w:spacing w:val="-1"/>
          <w:sz w:val="22"/>
          <w:szCs w:val="22"/>
        </w:rPr>
        <w:t>, an overa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l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ssme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 of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ement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sks, contro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ce 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sses,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ng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 of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y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 emerg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ng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sks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ative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ng the </w:t>
      </w:r>
      <w:proofErr w:type="spellStart"/>
      <w:r w:rsidRPr="00B07E25">
        <w:rPr>
          <w:rFonts w:ascii="Arial" w:eastAsia="Arial" w:hAnsi="Arial" w:cs="Arial"/>
          <w:spacing w:val="-1"/>
          <w:sz w:val="22"/>
          <w:szCs w:val="22"/>
        </w:rPr>
        <w:t>organisat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07E25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BE1F4F0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567E9984" w14:textId="06503089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so prepare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an Annual Committee Performance Report 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 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al 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-ass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ssment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ce against the 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sk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tee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harter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 accordance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 54(4a)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assessme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fac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tated by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ounc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ex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cutive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eted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 members,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executiv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tor.</w:t>
      </w:r>
    </w:p>
    <w:p w14:paraId="51D44062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6EDC9BE5" w14:textId="6F67A0B8" w:rsidR="00B07E25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deta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of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 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thro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 the preceding 12 months. The 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rson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ted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 the</w:t>
      </w:r>
      <w:r w:rsidR="003B30BD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person at a sche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ed 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on of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so be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to the 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for ta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ng at a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scheduled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5BE865D7" w14:textId="2D0FDDA8" w:rsidR="002166D6" w:rsidRPr="00B07E25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18" w:name="_Toc1297414579"/>
      <w:r w:rsidRPr="22DEA371">
        <w:rPr>
          <w:rFonts w:ascii="Arial" w:eastAsia="Arial" w:hAnsi="Arial" w:cs="Arial"/>
          <w:sz w:val="24"/>
          <w:szCs w:val="24"/>
        </w:rPr>
        <w:t>TRANSPARENCY MEASURES ADOPTED</w:t>
      </w:r>
      <w:bookmarkEnd w:id="18"/>
    </w:p>
    <w:p w14:paraId="7D97C749" w14:textId="77777777" w:rsidR="002166D6" w:rsidRPr="00B07E25" w:rsidRDefault="002166D6" w:rsidP="00B07E25">
      <w:pPr>
        <w:ind w:right="941"/>
        <w:rPr>
          <w:rFonts w:ascii="Arial" w:eastAsia="Arial" w:hAnsi="Arial" w:cs="Arial"/>
          <w:sz w:val="22"/>
          <w:szCs w:val="22"/>
        </w:rPr>
      </w:pPr>
    </w:p>
    <w:p w14:paraId="256B448B" w14:textId="198E7040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In addition to the minutes being presented to Council, the Chair will present a summary of the Committees activities and findings to a </w:t>
      </w:r>
      <w:proofErr w:type="spellStart"/>
      <w:r w:rsidRPr="00145AF0">
        <w:rPr>
          <w:rFonts w:ascii="Arial" w:eastAsia="Arial" w:hAnsi="Arial" w:cs="Arial"/>
          <w:spacing w:val="-1"/>
          <w:sz w:val="22"/>
          <w:szCs w:val="22"/>
        </w:rPr>
        <w:t>Councillor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Briefing annually.</w:t>
      </w:r>
    </w:p>
    <w:p w14:paraId="1F314617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05A9FAC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The Committee’s Charter and Annual Performance Report will be published on the Council’s</w:t>
      </w:r>
    </w:p>
    <w:p w14:paraId="6FAC4F9D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website for public viewing.</w:t>
      </w:r>
    </w:p>
    <w:p w14:paraId="40773AD6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7E46D6B2" w14:textId="0338959E" w:rsidR="00B07E25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Internal audit reports shall not be made public.</w:t>
      </w:r>
    </w:p>
    <w:p w14:paraId="76CA9A18" w14:textId="1A7FF160" w:rsidR="002166D6" w:rsidRPr="00B07E25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19" w:name="_Toc1412431298"/>
      <w:r w:rsidRPr="22DEA371">
        <w:rPr>
          <w:rFonts w:ascii="Arial" w:eastAsia="Arial" w:hAnsi="Arial" w:cs="Arial"/>
          <w:sz w:val="24"/>
          <w:szCs w:val="24"/>
        </w:rPr>
        <w:t>CONDUCT AND INTEGRITY</w:t>
      </w:r>
      <w:bookmarkEnd w:id="19"/>
    </w:p>
    <w:p w14:paraId="55868C58" w14:textId="77777777" w:rsidR="002166D6" w:rsidRDefault="002166D6" w:rsidP="006876A2">
      <w:pPr>
        <w:spacing w:before="4" w:line="220" w:lineRule="exact"/>
        <w:ind w:right="941"/>
        <w:rPr>
          <w:sz w:val="22"/>
          <w:szCs w:val="22"/>
        </w:rPr>
      </w:pPr>
    </w:p>
    <w:p w14:paraId="144BE55F" w14:textId="758DAE66" w:rsidR="00145AF0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In accord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>sect</w:t>
      </w:r>
      <w:r w:rsidR="00B07E25">
        <w:rPr>
          <w:rFonts w:ascii="Arial" w:eastAsia="Arial" w:hAnsi="Arial" w:cs="Arial"/>
          <w:spacing w:val="-1"/>
          <w:sz w:val="22"/>
          <w:szCs w:val="22"/>
        </w:rPr>
        <w:t>i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on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(5) of the </w:t>
      </w:r>
      <w:proofErr w:type="gramStart"/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ttee Members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ect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of the same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ct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that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apply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proofErr w:type="spellStart"/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ors</w:t>
      </w:r>
      <w:proofErr w:type="spell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>as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D1949CA" w14:textId="554D9E38" w:rsidR="002166D6" w:rsidRPr="00B07E25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20" w:name="_Toc576730505"/>
      <w:r w:rsidRPr="00B07E25">
        <w:rPr>
          <w:rFonts w:ascii="Arial" w:hAnsi="Arial" w:cs="Arial"/>
          <w:i w:val="0"/>
          <w:iCs w:val="0"/>
          <w:sz w:val="24"/>
          <w:szCs w:val="24"/>
        </w:rPr>
        <w:t>MISUSE OF POSITION</w:t>
      </w:r>
      <w:bookmarkEnd w:id="20"/>
    </w:p>
    <w:p w14:paraId="1E308774" w14:textId="77777777" w:rsidR="002166D6" w:rsidRDefault="002166D6" w:rsidP="006876A2">
      <w:pPr>
        <w:spacing w:before="13" w:line="240" w:lineRule="exact"/>
        <w:ind w:right="941"/>
        <w:rPr>
          <w:sz w:val="24"/>
          <w:szCs w:val="24"/>
        </w:rPr>
      </w:pPr>
    </w:p>
    <w:p w14:paraId="46C9220A" w14:textId="1ED50726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In accord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section 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3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ommittee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memb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must not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suse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to 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or attempt to ga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rect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y 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rectly, an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 for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ves or for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 other person; or to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se, or attempt to cause, detr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ment to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or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2D2BBC9D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01EFAADB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rcumstances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e:</w:t>
      </w:r>
    </w:p>
    <w:p w14:paraId="07577DB5" w14:textId="64F1B51F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Making improper use of information acquired as member of the Committee.</w:t>
      </w:r>
    </w:p>
    <w:p w14:paraId="427E3D81" w14:textId="3BDCF64A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nformat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on wh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ch is conf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al.</w:t>
      </w:r>
    </w:p>
    <w:p w14:paraId="271B6E57" w14:textId="0775B37B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Directing or improperly influencing or seeking to improperly influence a member of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Council staff.</w:t>
      </w:r>
    </w:p>
    <w:p w14:paraId="6264D433" w14:textId="34BD7702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xercising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rform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B07E25">
        <w:rPr>
          <w:rFonts w:ascii="Arial" w:eastAsia="Arial" w:hAnsi="Arial" w:cs="Arial"/>
          <w:spacing w:val="-1"/>
          <w:sz w:val="22"/>
          <w:szCs w:val="22"/>
        </w:rPr>
        <w:t>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rport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ng to exercise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E25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B07E25">
        <w:rPr>
          <w:rFonts w:ascii="Arial" w:eastAsia="Arial" w:hAnsi="Arial" w:cs="Arial"/>
          <w:spacing w:val="-1"/>
          <w:sz w:val="22"/>
          <w:szCs w:val="22"/>
        </w:rPr>
        <w:t>rform, a po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B07E25">
        <w:rPr>
          <w:rFonts w:ascii="Arial" w:eastAsia="Arial" w:hAnsi="Arial" w:cs="Arial"/>
          <w:spacing w:val="-1"/>
          <w:sz w:val="22"/>
          <w:szCs w:val="22"/>
        </w:rPr>
        <w:t>er, d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 w:rsidRPr="00B07E25">
        <w:rPr>
          <w:rFonts w:ascii="Arial" w:eastAsia="Arial" w:hAnsi="Arial" w:cs="Arial"/>
          <w:spacing w:val="-1"/>
          <w:sz w:val="22"/>
          <w:szCs w:val="22"/>
        </w:rPr>
        <w:t>y or 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B07E25">
        <w:rPr>
          <w:rFonts w:ascii="Arial" w:eastAsia="Arial" w:hAnsi="Arial" w:cs="Arial"/>
          <w:spacing w:val="-1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on that </w:t>
      </w:r>
      <w:r w:rsidR="00B07E25">
        <w:rPr>
          <w:rFonts w:ascii="Arial" w:eastAsia="Arial" w:hAnsi="Arial" w:cs="Arial"/>
          <w:spacing w:val="-1"/>
          <w:sz w:val="22"/>
          <w:szCs w:val="22"/>
        </w:rPr>
        <w:t xml:space="preserve">the person is </w:t>
      </w: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not </w:t>
      </w:r>
      <w:proofErr w:type="spellStart"/>
      <w:r w:rsidRPr="00B07E25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B07E25">
        <w:rPr>
          <w:rFonts w:ascii="Arial" w:eastAsia="Arial" w:hAnsi="Arial" w:cs="Arial"/>
          <w:spacing w:val="-1"/>
          <w:sz w:val="22"/>
          <w:szCs w:val="22"/>
        </w:rPr>
        <w:t>thor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sed</w:t>
      </w:r>
      <w:proofErr w:type="spellEnd"/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 to exerc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B07E25">
        <w:rPr>
          <w:rFonts w:ascii="Arial" w:eastAsia="Arial" w:hAnsi="Arial" w:cs="Arial"/>
          <w:spacing w:val="-1"/>
          <w:sz w:val="22"/>
          <w:szCs w:val="22"/>
        </w:rPr>
        <w:t>se or perform.</w:t>
      </w:r>
    </w:p>
    <w:p w14:paraId="512D92C6" w14:textId="59D85812" w:rsidR="002166D6" w:rsidRPr="00B07E25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 xml:space="preserve">Using public funds or resources in a manner which is improper or </w:t>
      </w:r>
      <w:proofErr w:type="spellStart"/>
      <w:r w:rsidRPr="00B07E25">
        <w:rPr>
          <w:rFonts w:ascii="Arial" w:eastAsia="Arial" w:hAnsi="Arial" w:cs="Arial"/>
          <w:spacing w:val="-1"/>
          <w:sz w:val="22"/>
          <w:szCs w:val="22"/>
        </w:rPr>
        <w:t>unauthorised</w:t>
      </w:r>
      <w:proofErr w:type="spellEnd"/>
      <w:r w:rsidRPr="00B07E25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27ACD3D8" w14:textId="408572F6" w:rsidR="002166D6" w:rsidRDefault="00FA1D9E" w:rsidP="008C2083">
      <w:pPr>
        <w:pStyle w:val="ListParagraph"/>
        <w:numPr>
          <w:ilvl w:val="0"/>
          <w:numId w:val="12"/>
        </w:num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B07E25">
        <w:rPr>
          <w:rFonts w:ascii="Arial" w:eastAsia="Arial" w:hAnsi="Arial" w:cs="Arial"/>
          <w:spacing w:val="-1"/>
          <w:sz w:val="22"/>
          <w:szCs w:val="22"/>
        </w:rPr>
        <w:t>Participating in a decision on a matter in which the person has a conflict of interest.</w:t>
      </w:r>
    </w:p>
    <w:p w14:paraId="2D2389FE" w14:textId="77777777" w:rsidR="00E72FB7" w:rsidRDefault="00E72FB7" w:rsidP="00E72FB7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671E0F96" w14:textId="77777777" w:rsidR="00E72FB7" w:rsidRPr="00E72FB7" w:rsidRDefault="00E72FB7" w:rsidP="00E72FB7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2C47CD40" w14:textId="43469700" w:rsidR="002166D6" w:rsidRPr="00B07E25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21" w:name="_Toc1290125233"/>
      <w:r w:rsidRPr="00B07E25">
        <w:rPr>
          <w:rFonts w:ascii="Arial" w:hAnsi="Arial" w:cs="Arial"/>
          <w:i w:val="0"/>
          <w:iCs w:val="0"/>
          <w:sz w:val="24"/>
          <w:szCs w:val="24"/>
        </w:rPr>
        <w:t>CONFLICT OF INTEREST</w:t>
      </w:r>
      <w:bookmarkEnd w:id="21"/>
    </w:p>
    <w:p w14:paraId="5999EA8A" w14:textId="77777777" w:rsidR="002166D6" w:rsidRDefault="002166D6" w:rsidP="006876A2">
      <w:pPr>
        <w:spacing w:before="13" w:line="240" w:lineRule="exact"/>
        <w:ind w:right="941"/>
        <w:rPr>
          <w:sz w:val="24"/>
          <w:szCs w:val="24"/>
        </w:rPr>
      </w:pPr>
    </w:p>
    <w:p w14:paraId="5034AF6F" w14:textId="77777777" w:rsidR="00FE5087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In accordance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th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on 2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, members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ose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conf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nterest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(g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neral or mater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)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must exc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themse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from the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-mak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process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discuss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vote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matter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subject of the conf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ct. </w:t>
      </w:r>
    </w:p>
    <w:p w14:paraId="0FCF0303" w14:textId="77777777" w:rsidR="00FE5087" w:rsidRPr="00145AF0" w:rsidRDefault="00FE5087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4AC13165" w14:textId="5A9826C0" w:rsidR="003B30BD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Members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ected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 be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of the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of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regard to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conf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nterest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make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osures. F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ure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of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regard to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conf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cts 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nterest may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</w:t>
      </w:r>
      <w:r w:rsidR="00B07E25"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member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app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ntment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term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nate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DCFA744" w14:textId="250DD79A" w:rsidR="002166D6" w:rsidRPr="008C2083" w:rsidRDefault="00FA1D9E" w:rsidP="22DEA371">
      <w:pPr>
        <w:pStyle w:val="Heading2"/>
        <w:spacing w:before="360"/>
        <w:ind w:left="1134" w:hanging="1134"/>
        <w:rPr>
          <w:rFonts w:ascii="Arial" w:hAnsi="Arial" w:cs="Arial"/>
          <w:i w:val="0"/>
          <w:iCs w:val="0"/>
          <w:sz w:val="24"/>
          <w:szCs w:val="24"/>
        </w:rPr>
      </w:pPr>
      <w:bookmarkStart w:id="22" w:name="_Toc406916461"/>
      <w:r w:rsidRPr="00FE5087">
        <w:rPr>
          <w:rFonts w:ascii="Arial" w:hAnsi="Arial" w:cs="Arial"/>
          <w:i w:val="0"/>
          <w:iCs w:val="0"/>
          <w:sz w:val="24"/>
          <w:szCs w:val="24"/>
        </w:rPr>
        <w:t>CONFIDENTIAL INFORMATION</w:t>
      </w:r>
      <w:bookmarkEnd w:id="22"/>
    </w:p>
    <w:p w14:paraId="7F8346EA" w14:textId="77777777" w:rsidR="002166D6" w:rsidRDefault="002166D6" w:rsidP="006876A2">
      <w:pPr>
        <w:spacing w:line="200" w:lineRule="exact"/>
        <w:ind w:right="941"/>
      </w:pPr>
    </w:p>
    <w:p w14:paraId="6A448B45" w14:textId="0F4EE95B" w:rsidR="002166D6" w:rsidRPr="00145AF0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members are expected to be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of the 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of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nformati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as per 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3(1)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</w:t>
      </w:r>
      <w:r w:rsidRPr="008C2083">
        <w:rPr>
          <w:rFonts w:ascii="Arial" w:eastAsia="Arial" w:hAnsi="Arial" w:cs="Arial"/>
          <w:i/>
          <w:iCs/>
          <w:spacing w:val="-1"/>
          <w:sz w:val="22"/>
          <w:szCs w:val="22"/>
        </w:rPr>
        <w:t>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and th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 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</w:t>
      </w: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 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E5087" w:rsidRPr="00145AF0"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 of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nformat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on pursu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 to 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n 125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29FD777" w14:textId="77777777" w:rsidR="002166D6" w:rsidRPr="00145AF0" w:rsidRDefault="002166D6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</w:p>
    <w:p w14:paraId="2919E4AC" w14:textId="77777777" w:rsidR="002166D6" w:rsidRPr="00145AF0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ure 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 of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to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ty may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5AF0"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 the</w:t>
      </w:r>
    </w:p>
    <w:p w14:paraId="2F75C56D" w14:textId="1A13765C" w:rsidR="00FE5087" w:rsidRPr="008C2083" w:rsidRDefault="00FA1D9E" w:rsidP="008C2083">
      <w:pPr>
        <w:widowControl w:val="0"/>
        <w:ind w:right="-34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member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ntment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term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ted.</w:t>
      </w:r>
    </w:p>
    <w:p w14:paraId="2AAC0775" w14:textId="146AC0FF" w:rsidR="002166D6" w:rsidRPr="00B07E25" w:rsidRDefault="00FA1D9E" w:rsidP="008C2083">
      <w:pPr>
        <w:pStyle w:val="Heading1"/>
        <w:spacing w:before="360"/>
        <w:rPr>
          <w:rFonts w:ascii="Arial" w:eastAsia="Arial" w:hAnsi="Arial" w:cs="Arial"/>
          <w:sz w:val="24"/>
          <w:szCs w:val="24"/>
        </w:rPr>
      </w:pPr>
      <w:bookmarkStart w:id="23" w:name="_Toc1553212457"/>
      <w:r w:rsidRPr="22DEA371">
        <w:rPr>
          <w:rFonts w:ascii="Arial" w:eastAsia="Arial" w:hAnsi="Arial" w:cs="Arial"/>
          <w:sz w:val="24"/>
          <w:szCs w:val="24"/>
        </w:rPr>
        <w:t>REVIEW OF CHARTER</w:t>
      </w:r>
      <w:bookmarkEnd w:id="23"/>
    </w:p>
    <w:p w14:paraId="24A6DAD6" w14:textId="77777777" w:rsidR="002166D6" w:rsidRDefault="002166D6" w:rsidP="006876A2">
      <w:pPr>
        <w:spacing w:before="5" w:line="220" w:lineRule="exact"/>
        <w:ind w:right="941"/>
        <w:rPr>
          <w:sz w:val="22"/>
          <w:szCs w:val="22"/>
        </w:rPr>
      </w:pPr>
    </w:p>
    <w:p w14:paraId="30261A96" w14:textId="638B6982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Pr="00145AF0"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ttee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ew the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harter on 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s, or as </w:t>
      </w:r>
      <w:proofErr w:type="gramStart"/>
      <w:r w:rsidRPr="00145AF0"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uired</w:t>
      </w:r>
      <w:proofErr w:type="gramEnd"/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fo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ng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nt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to the </w:t>
      </w:r>
      <w:r w:rsidRPr="00145AF0">
        <w:rPr>
          <w:rFonts w:ascii="Arial" w:eastAsia="Arial" w:hAnsi="Arial" w:cs="Arial"/>
          <w:i/>
          <w:iCs/>
          <w:spacing w:val="-1"/>
          <w:sz w:val="22"/>
          <w:szCs w:val="22"/>
        </w:rPr>
        <w:t>Act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 or other 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cts </w:t>
      </w:r>
      <w:r w:rsidR="00FE5087" w:rsidRPr="00145AF0">
        <w:rPr>
          <w:rFonts w:ascii="Arial" w:eastAsia="Arial" w:hAnsi="Arial" w:cs="Arial"/>
          <w:spacing w:val="-1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recomme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d any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es to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for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40D6B3F9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07C33C3D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 w:rsidRPr="00145AF0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e outcomes of the review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 w:rsidRPr="00145AF0">
        <w:rPr>
          <w:rFonts w:ascii="Arial" w:eastAsia="Arial" w:hAnsi="Arial" w:cs="Arial"/>
          <w:spacing w:val="-1"/>
          <w:sz w:val="22"/>
          <w:szCs w:val="22"/>
        </w:rPr>
        <w:t>l be 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orted to Cou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l as part of the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 w:rsidRPr="00145AF0"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 w:rsidRPr="00145AF0">
        <w:rPr>
          <w:rFonts w:ascii="Arial" w:eastAsia="Arial" w:hAnsi="Arial" w:cs="Arial"/>
          <w:spacing w:val="-1"/>
          <w:sz w:val="22"/>
          <w:szCs w:val="22"/>
        </w:rPr>
        <w:t>tee</w:t>
      </w:r>
    </w:p>
    <w:p w14:paraId="67EAAF66" w14:textId="77777777" w:rsidR="002166D6" w:rsidRPr="00145AF0" w:rsidRDefault="00FA1D9E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erforma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Pr="00145AF0">
        <w:rPr>
          <w:rFonts w:ascii="Arial" w:eastAsia="Arial" w:hAnsi="Arial" w:cs="Arial"/>
          <w:spacing w:val="-1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Pr="00145AF0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 w:rsidRPr="00145AF0">
        <w:rPr>
          <w:rFonts w:ascii="Arial" w:eastAsia="Arial" w:hAnsi="Arial" w:cs="Arial"/>
          <w:spacing w:val="-1"/>
          <w:sz w:val="22"/>
          <w:szCs w:val="22"/>
        </w:rPr>
        <w:t>ort.</w:t>
      </w:r>
    </w:p>
    <w:p w14:paraId="36BFF59E" w14:textId="77777777" w:rsidR="002166D6" w:rsidRPr="00145AF0" w:rsidRDefault="002166D6" w:rsidP="00145AF0">
      <w:pPr>
        <w:ind w:right="-32"/>
        <w:rPr>
          <w:rFonts w:ascii="Arial" w:eastAsia="Arial" w:hAnsi="Arial" w:cs="Arial"/>
          <w:spacing w:val="-1"/>
          <w:sz w:val="22"/>
          <w:szCs w:val="22"/>
        </w:rPr>
      </w:pPr>
    </w:p>
    <w:p w14:paraId="0263ACB3" w14:textId="77777777" w:rsidR="00B24244" w:rsidRDefault="00B24244" w:rsidP="00FE5087">
      <w:pPr>
        <w:ind w:right="941"/>
        <w:rPr>
          <w:rFonts w:ascii="Arial" w:eastAsia="Arial" w:hAnsi="Arial" w:cs="Arial"/>
          <w:sz w:val="22"/>
          <w:szCs w:val="22"/>
        </w:rPr>
      </w:pPr>
    </w:p>
    <w:p w14:paraId="4EAE7CA9" w14:textId="60218E79" w:rsidR="00FE5087" w:rsidRPr="00FE5087" w:rsidRDefault="00FA1D9E" w:rsidP="00FE5087">
      <w:pPr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Pr="00FE5087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 w:rsidRPr="00FE5087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 w:rsidRPr="00FE5087"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r</w:t>
      </w:r>
      <w:r w:rsidRPr="00FE5087">
        <w:rPr>
          <w:rFonts w:ascii="Arial" w:eastAsia="Arial" w:hAnsi="Arial" w:cs="Arial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as</w:t>
      </w:r>
      <w:r w:rsidRPr="00FE50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 w:rsidRPr="00FE5087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 w:rsidRPr="00FE5087"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z w:val="22"/>
          <w:szCs w:val="22"/>
        </w:rPr>
        <w:t>ed</w:t>
      </w:r>
      <w:r w:rsidRPr="00FE50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 w:rsidRPr="00FE5087"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 w:rsidRPr="00FE508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E5087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 w:rsidRPr="00FE5087">
        <w:rPr>
          <w:rFonts w:ascii="Arial" w:eastAsia="Arial" w:hAnsi="Arial" w:cs="Arial"/>
          <w:sz w:val="22"/>
          <w:szCs w:val="22"/>
        </w:rPr>
        <w:t>rri</w:t>
      </w:r>
      <w:r>
        <w:rPr>
          <w:rFonts w:ascii="Arial" w:eastAsia="Arial" w:hAnsi="Arial" w:cs="Arial"/>
          <w:sz w:val="22"/>
          <w:szCs w:val="22"/>
        </w:rPr>
        <w:t>n</w:t>
      </w:r>
      <w:r w:rsidRPr="00FE5087"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 w:rsidRPr="00FE5087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FE5087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 w:rsidRPr="00FE5087"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e C</w:t>
      </w:r>
      <w:r w:rsidRPr="00FE5087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 w:rsidRPr="00FE5087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 w:rsidRPr="00FE5087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on</w:t>
      </w:r>
      <w:r w:rsidRPr="00FE5087">
        <w:rPr>
          <w:rFonts w:ascii="Arial" w:eastAsia="Arial" w:hAnsi="Arial" w:cs="Arial"/>
          <w:sz w:val="22"/>
          <w:szCs w:val="22"/>
        </w:rPr>
        <w:t xml:space="preserve"> </w:t>
      </w:r>
      <w:r w:rsidRPr="00FE5087">
        <w:rPr>
          <w:rFonts w:ascii="Arial" w:eastAsia="Arial" w:hAnsi="Arial" w:cs="Arial"/>
          <w:sz w:val="22"/>
          <w:szCs w:val="22"/>
          <w:highlight w:val="yellow"/>
        </w:rPr>
        <w:t>TBC</w:t>
      </w:r>
      <w:r w:rsidRPr="00FE5087">
        <w:rPr>
          <w:rFonts w:ascii="Arial" w:eastAsia="Arial" w:hAnsi="Arial" w:cs="Arial"/>
          <w:sz w:val="22"/>
          <w:szCs w:val="22"/>
        </w:rPr>
        <w:t xml:space="preserve">. </w:t>
      </w:r>
    </w:p>
    <w:p w14:paraId="2B2412D8" w14:textId="77777777" w:rsidR="00FE5087" w:rsidRDefault="00FE5087" w:rsidP="00FE5087">
      <w:pPr>
        <w:ind w:right="941"/>
        <w:rPr>
          <w:rFonts w:ascii="Arial" w:eastAsia="Arial" w:hAnsi="Arial" w:cs="Arial"/>
          <w:sz w:val="22"/>
          <w:szCs w:val="22"/>
        </w:rPr>
      </w:pPr>
    </w:p>
    <w:p w14:paraId="712E2D22" w14:textId="77777777" w:rsidR="00FE5087" w:rsidRDefault="00FE5087" w:rsidP="00FE5087">
      <w:pPr>
        <w:ind w:right="941"/>
        <w:rPr>
          <w:rFonts w:ascii="Arial" w:eastAsia="Arial" w:hAnsi="Arial" w:cs="Arial"/>
          <w:sz w:val="22"/>
          <w:szCs w:val="22"/>
        </w:rPr>
      </w:pPr>
    </w:p>
    <w:p w14:paraId="0F15D9DE" w14:textId="2A6F9089" w:rsidR="00FE5087" w:rsidRDefault="00FE5087" w:rsidP="00FE5087">
      <w:pPr>
        <w:ind w:right="941"/>
        <w:rPr>
          <w:rFonts w:ascii="Arial" w:eastAsia="Arial" w:hAnsi="Arial" w:cs="Arial"/>
          <w:sz w:val="22"/>
          <w:szCs w:val="22"/>
        </w:rPr>
      </w:pPr>
      <w:r w:rsidRPr="00FE5087">
        <w:rPr>
          <w:rFonts w:ascii="Arial" w:eastAsia="Arial" w:hAnsi="Arial" w:cs="Arial"/>
          <w:sz w:val="22"/>
          <w:szCs w:val="22"/>
          <w:highlight w:val="yellow"/>
        </w:rPr>
        <w:t>[insert signature when approved]</w:t>
      </w:r>
    </w:p>
    <w:p w14:paraId="11C5C795" w14:textId="77777777" w:rsidR="00B24244" w:rsidRDefault="00B24244" w:rsidP="00FE5087">
      <w:pPr>
        <w:ind w:right="941"/>
        <w:rPr>
          <w:rFonts w:ascii="Arial" w:eastAsia="Arial" w:hAnsi="Arial" w:cs="Arial"/>
          <w:sz w:val="22"/>
          <w:szCs w:val="22"/>
        </w:rPr>
      </w:pPr>
    </w:p>
    <w:p w14:paraId="6D4583C8" w14:textId="2701F94D" w:rsidR="00FE5087" w:rsidRPr="00FE5087" w:rsidRDefault="00FE5087" w:rsidP="00FE5087">
      <w:pPr>
        <w:ind w:right="941"/>
        <w:rPr>
          <w:rFonts w:ascii="Arial" w:eastAsia="Arial" w:hAnsi="Arial" w:cs="Arial"/>
          <w:sz w:val="22"/>
          <w:szCs w:val="22"/>
        </w:rPr>
      </w:pPr>
      <w:r w:rsidRPr="00FE5087">
        <w:rPr>
          <w:rFonts w:ascii="Arial" w:eastAsia="Arial" w:hAnsi="Arial" w:cs="Arial"/>
          <w:sz w:val="22"/>
          <w:szCs w:val="22"/>
        </w:rPr>
        <w:t xml:space="preserve">Livia Bonazzi </w:t>
      </w:r>
    </w:p>
    <w:p w14:paraId="7D3E90B3" w14:textId="53E0AC79" w:rsidR="002166D6" w:rsidRPr="00FE5087" w:rsidRDefault="00FA1D9E" w:rsidP="00FE5087">
      <w:pPr>
        <w:ind w:right="941"/>
        <w:rPr>
          <w:rFonts w:ascii="Arial" w:eastAsia="Arial" w:hAnsi="Arial" w:cs="Arial"/>
          <w:b/>
          <w:bCs/>
          <w:sz w:val="22"/>
          <w:szCs w:val="22"/>
        </w:rPr>
        <w:sectPr w:rsidR="002166D6" w:rsidRPr="00FE5087" w:rsidSect="003E622D">
          <w:headerReference w:type="even" r:id="rId17"/>
          <w:headerReference w:type="default" r:id="rId18"/>
          <w:footerReference w:type="default" r:id="rId19"/>
          <w:headerReference w:type="first" r:id="rId20"/>
          <w:pgSz w:w="11920" w:h="16840"/>
          <w:pgMar w:top="1440" w:right="1440" w:bottom="1440" w:left="1440" w:header="215" w:footer="680" w:gutter="0"/>
          <w:cols w:space="720"/>
          <w:docGrid w:linePitch="272"/>
        </w:sectPr>
      </w:pPr>
      <w:r w:rsidRPr="00FE5087">
        <w:rPr>
          <w:rFonts w:ascii="Arial" w:eastAsia="Arial" w:hAnsi="Arial" w:cs="Arial"/>
          <w:b/>
          <w:bCs/>
          <w:sz w:val="22"/>
          <w:szCs w:val="22"/>
        </w:rPr>
        <w:t>Chief Executive Officer</w:t>
      </w:r>
    </w:p>
    <w:p w14:paraId="64422F37" w14:textId="77777777" w:rsidR="002166D6" w:rsidRDefault="002166D6" w:rsidP="006876A2">
      <w:pPr>
        <w:spacing w:before="11" w:line="200" w:lineRule="exact"/>
        <w:ind w:right="941"/>
      </w:pPr>
    </w:p>
    <w:p w14:paraId="5A1A4B7D" w14:textId="16F799DA" w:rsidR="002166D6" w:rsidRPr="00FE5087" w:rsidRDefault="00FA1D9E" w:rsidP="00FE5087">
      <w:pPr>
        <w:pStyle w:val="Heading1"/>
        <w:numPr>
          <w:ilvl w:val="0"/>
          <w:numId w:val="0"/>
        </w:numPr>
        <w:ind w:left="720" w:hanging="720"/>
        <w:rPr>
          <w:rFonts w:ascii="Arial" w:eastAsia="Arial" w:hAnsi="Arial" w:cs="Arial"/>
          <w:sz w:val="24"/>
          <w:szCs w:val="24"/>
        </w:rPr>
      </w:pPr>
      <w:bookmarkStart w:id="24" w:name="_Toc1798660169"/>
      <w:r w:rsidRPr="22DEA371">
        <w:rPr>
          <w:rFonts w:ascii="Arial" w:eastAsia="Arial" w:hAnsi="Arial" w:cs="Arial"/>
          <w:sz w:val="24"/>
          <w:szCs w:val="24"/>
        </w:rPr>
        <w:t>APPENDIX 1</w:t>
      </w:r>
      <w:r w:rsidR="00FE5087" w:rsidRPr="22DEA371">
        <w:rPr>
          <w:rFonts w:ascii="Arial" w:eastAsia="Arial" w:hAnsi="Arial" w:cs="Arial"/>
          <w:sz w:val="24"/>
          <w:szCs w:val="24"/>
        </w:rPr>
        <w:t xml:space="preserve"> - </w:t>
      </w:r>
      <w:r w:rsidRPr="22DEA371">
        <w:rPr>
          <w:rFonts w:ascii="Arial" w:eastAsia="Arial" w:hAnsi="Arial" w:cs="Arial"/>
          <w:sz w:val="24"/>
          <w:szCs w:val="24"/>
        </w:rPr>
        <w:t>OVERARCHING GOVERNANCE PRINCIPLES</w:t>
      </w:r>
      <w:bookmarkEnd w:id="24"/>
    </w:p>
    <w:p w14:paraId="42978E16" w14:textId="77777777" w:rsidR="002166D6" w:rsidRDefault="002166D6" w:rsidP="006876A2">
      <w:pPr>
        <w:spacing w:line="200" w:lineRule="exact"/>
        <w:ind w:right="941"/>
      </w:pPr>
    </w:p>
    <w:p w14:paraId="2E9ADDF0" w14:textId="77777777" w:rsidR="00FE5087" w:rsidRDefault="00FE5087" w:rsidP="006876A2">
      <w:pPr>
        <w:spacing w:before="32"/>
        <w:ind w:right="941"/>
        <w:rPr>
          <w:rFonts w:ascii="Arial" w:eastAsia="Arial" w:hAnsi="Arial" w:cs="Arial"/>
          <w:b/>
          <w:i/>
          <w:iCs/>
          <w:sz w:val="22"/>
          <w:szCs w:val="22"/>
        </w:rPr>
      </w:pPr>
    </w:p>
    <w:p w14:paraId="741A8F06" w14:textId="653EA05C" w:rsidR="002166D6" w:rsidRDefault="00FA1D9E" w:rsidP="00145AF0">
      <w:pPr>
        <w:tabs>
          <w:tab w:val="left" w:pos="8080"/>
        </w:tabs>
        <w:spacing w:before="32"/>
        <w:ind w:right="941"/>
        <w:rPr>
          <w:rFonts w:ascii="Arial" w:eastAsia="Arial" w:hAnsi="Arial" w:cs="Arial"/>
          <w:sz w:val="22"/>
          <w:szCs w:val="22"/>
        </w:rPr>
      </w:pPr>
      <w:r w:rsidRPr="008C2083">
        <w:rPr>
          <w:rFonts w:ascii="Arial" w:eastAsia="Arial" w:hAnsi="Arial" w:cs="Arial"/>
          <w:b/>
          <w:i/>
          <w:iCs/>
          <w:sz w:val="22"/>
          <w:szCs w:val="22"/>
        </w:rPr>
        <w:t>LOC</w:t>
      </w:r>
      <w:r w:rsidRPr="008C2083">
        <w:rPr>
          <w:rFonts w:ascii="Arial" w:eastAsia="Arial" w:hAnsi="Arial" w:cs="Arial"/>
          <w:b/>
          <w:i/>
          <w:iCs/>
          <w:spacing w:val="1"/>
          <w:sz w:val="22"/>
          <w:szCs w:val="22"/>
        </w:rPr>
        <w:t>A</w:t>
      </w:r>
      <w:r w:rsidRPr="008C2083">
        <w:rPr>
          <w:rFonts w:ascii="Arial" w:eastAsia="Arial" w:hAnsi="Arial" w:cs="Arial"/>
          <w:b/>
          <w:i/>
          <w:iCs/>
          <w:sz w:val="22"/>
          <w:szCs w:val="22"/>
        </w:rPr>
        <w:t>L</w:t>
      </w:r>
      <w:r w:rsidRPr="008C2083">
        <w:rPr>
          <w:rFonts w:ascii="Arial" w:eastAsia="Arial" w:hAnsi="Arial" w:cs="Arial"/>
          <w:b/>
          <w:i/>
          <w:iCs/>
          <w:spacing w:val="-4"/>
          <w:sz w:val="22"/>
          <w:szCs w:val="22"/>
        </w:rPr>
        <w:t xml:space="preserve"> </w:t>
      </w:r>
      <w:r w:rsidRPr="008C2083">
        <w:rPr>
          <w:rFonts w:ascii="Arial" w:eastAsia="Arial" w:hAnsi="Arial" w:cs="Arial"/>
          <w:b/>
          <w:i/>
          <w:iCs/>
          <w:spacing w:val="1"/>
          <w:sz w:val="22"/>
          <w:szCs w:val="22"/>
        </w:rPr>
        <w:t>GO</w:t>
      </w:r>
      <w:r w:rsidRPr="008C2083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VERN</w:t>
      </w:r>
      <w:r w:rsidRPr="008C2083">
        <w:rPr>
          <w:rFonts w:ascii="Arial" w:eastAsia="Arial" w:hAnsi="Arial" w:cs="Arial"/>
          <w:b/>
          <w:i/>
          <w:iCs/>
          <w:spacing w:val="1"/>
          <w:sz w:val="22"/>
          <w:szCs w:val="22"/>
        </w:rPr>
        <w:t>M</w:t>
      </w:r>
      <w:r w:rsidRPr="008C2083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E</w:t>
      </w:r>
      <w:r w:rsidRPr="008C2083">
        <w:rPr>
          <w:rFonts w:ascii="Arial" w:eastAsia="Arial" w:hAnsi="Arial" w:cs="Arial"/>
          <w:b/>
          <w:i/>
          <w:iCs/>
          <w:spacing w:val="-3"/>
          <w:sz w:val="22"/>
          <w:szCs w:val="22"/>
        </w:rPr>
        <w:t>N</w:t>
      </w:r>
      <w:r w:rsidRPr="008C2083">
        <w:rPr>
          <w:rFonts w:ascii="Arial" w:eastAsia="Arial" w:hAnsi="Arial" w:cs="Arial"/>
          <w:b/>
          <w:i/>
          <w:iCs/>
          <w:sz w:val="22"/>
          <w:szCs w:val="22"/>
        </w:rPr>
        <w:t xml:space="preserve">T </w:t>
      </w:r>
      <w:r w:rsidRPr="008C2083">
        <w:rPr>
          <w:rFonts w:ascii="Arial" w:eastAsia="Arial" w:hAnsi="Arial" w:cs="Arial"/>
          <w:b/>
          <w:i/>
          <w:iCs/>
          <w:spacing w:val="2"/>
          <w:sz w:val="22"/>
          <w:szCs w:val="22"/>
        </w:rPr>
        <w:t>A</w:t>
      </w:r>
      <w:r w:rsidRPr="008C2083">
        <w:rPr>
          <w:rFonts w:ascii="Arial" w:eastAsia="Arial" w:hAnsi="Arial" w:cs="Arial"/>
          <w:b/>
          <w:i/>
          <w:iCs/>
          <w:spacing w:val="-3"/>
          <w:sz w:val="22"/>
          <w:szCs w:val="22"/>
        </w:rPr>
        <w:t>C</w:t>
      </w:r>
      <w:r w:rsidRPr="008C2083">
        <w:rPr>
          <w:rFonts w:ascii="Arial" w:eastAsia="Arial" w:hAnsi="Arial" w:cs="Arial"/>
          <w:b/>
          <w:i/>
          <w:iCs/>
          <w:sz w:val="22"/>
          <w:szCs w:val="22"/>
        </w:rPr>
        <w:t>T 2020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</w:p>
    <w:p w14:paraId="39EDC4A1" w14:textId="77777777" w:rsidR="002166D6" w:rsidRDefault="002166D6" w:rsidP="00145AF0">
      <w:pPr>
        <w:tabs>
          <w:tab w:val="left" w:pos="8080"/>
        </w:tabs>
        <w:spacing w:line="280" w:lineRule="exact"/>
        <w:ind w:right="941"/>
        <w:rPr>
          <w:sz w:val="28"/>
          <w:szCs w:val="28"/>
        </w:rPr>
      </w:pPr>
    </w:p>
    <w:p w14:paraId="719D1A3E" w14:textId="77777777" w:rsidR="002166D6" w:rsidRDefault="00FA1D9E" w:rsidP="00145AF0">
      <w:pPr>
        <w:tabs>
          <w:tab w:val="left" w:pos="8080"/>
        </w:tabs>
        <w:ind w:right="9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hing go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 pr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ncipl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304C0D9" w14:textId="77777777" w:rsidR="002166D6" w:rsidRDefault="002166D6" w:rsidP="00145AF0">
      <w:pPr>
        <w:tabs>
          <w:tab w:val="left" w:pos="8080"/>
        </w:tabs>
        <w:spacing w:before="5" w:line="280" w:lineRule="exact"/>
        <w:ind w:right="941"/>
        <w:rPr>
          <w:sz w:val="28"/>
          <w:szCs w:val="28"/>
        </w:rPr>
      </w:pPr>
    </w:p>
    <w:p w14:paraId="58671647" w14:textId="77777777" w:rsidR="002166D6" w:rsidRDefault="00FA1D9E" w:rsidP="00145AF0">
      <w:pPr>
        <w:tabs>
          <w:tab w:val="left" w:pos="8080"/>
        </w:tabs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hyperlink r:id="rId21" w:anchor="council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</w:hyperlink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ve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hyperlink r:id="rId22" w:anchor="overarching_governance_principles"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ver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ng 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nce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23" w:anchor="overarching_governance_principles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pri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14:paraId="05CE8CA5" w14:textId="77777777" w:rsidR="002166D6" w:rsidRDefault="002166D6" w:rsidP="00145AF0">
      <w:pPr>
        <w:tabs>
          <w:tab w:val="left" w:pos="8080"/>
        </w:tabs>
        <w:spacing w:before="3" w:line="240" w:lineRule="exact"/>
        <w:ind w:right="941"/>
        <w:rPr>
          <w:sz w:val="24"/>
          <w:szCs w:val="24"/>
        </w:rPr>
      </w:pPr>
    </w:p>
    <w:p w14:paraId="5FF64A2A" w14:textId="77777777" w:rsidR="002166D6" w:rsidRDefault="00FA1D9E" w:rsidP="00145AF0">
      <w:pPr>
        <w:tabs>
          <w:tab w:val="left" w:pos="8080"/>
        </w:tabs>
        <w:spacing w:before="32"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2)  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FF"/>
          <w:spacing w:val="-59"/>
          <w:position w:val="-1"/>
          <w:sz w:val="22"/>
          <w:szCs w:val="22"/>
        </w:rPr>
        <w:t xml:space="preserve"> </w:t>
      </w:r>
      <w:hyperlink r:id="rId24" w:anchor="overarching_governance_principles"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ng 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</w:rPr>
          <w:t xml:space="preserve"> </w:t>
        </w:r>
      </w:hyperlink>
      <w:hyperlink r:id="rId25" w:anchor="overarching_governance_principles"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pri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es</w:t>
        </w:r>
        <w:r>
          <w:rPr>
            <w:rFonts w:ascii="Arial" w:eastAsia="Arial" w:hAnsi="Arial" w:cs="Arial"/>
            <w:color w:val="000000"/>
            <w:position w:val="-1"/>
            <w:sz w:val="22"/>
            <w:szCs w:val="22"/>
          </w:rPr>
          <w:t>—</w:t>
        </w:r>
      </w:hyperlink>
    </w:p>
    <w:p w14:paraId="06881E41" w14:textId="77777777" w:rsidR="002166D6" w:rsidRDefault="002166D6" w:rsidP="00145AF0">
      <w:pPr>
        <w:tabs>
          <w:tab w:val="left" w:pos="8080"/>
        </w:tabs>
        <w:spacing w:before="13" w:line="240" w:lineRule="exact"/>
        <w:ind w:right="941"/>
        <w:rPr>
          <w:sz w:val="24"/>
          <w:szCs w:val="24"/>
        </w:rPr>
      </w:pPr>
    </w:p>
    <w:p w14:paraId="2EFD53CB" w14:textId="77777777" w:rsidR="002166D6" w:rsidRDefault="00FA1D9E" w:rsidP="00145AF0">
      <w:pPr>
        <w:tabs>
          <w:tab w:val="left" w:pos="8080"/>
        </w:tabs>
        <w:spacing w:before="32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   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26" w:anchor="council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</w:hyperlink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 ac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ordance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78464B8" w14:textId="77777777" w:rsidR="002166D6" w:rsidRDefault="002166D6" w:rsidP="00145AF0">
      <w:pPr>
        <w:tabs>
          <w:tab w:val="left" w:pos="8080"/>
        </w:tabs>
        <w:spacing w:before="3" w:line="280" w:lineRule="exact"/>
        <w:ind w:right="941"/>
        <w:rPr>
          <w:sz w:val="28"/>
          <w:szCs w:val="28"/>
        </w:rPr>
      </w:pPr>
    </w:p>
    <w:p w14:paraId="3D18B5BE" w14:textId="77777777" w:rsidR="002166D6" w:rsidRDefault="00FA1D9E" w:rsidP="00145AF0">
      <w:pPr>
        <w:tabs>
          <w:tab w:val="left" w:pos="8080"/>
        </w:tabs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hyperlink r:id="rId27" w:anchor="municipal_community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l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28" w:anchor="municipal_community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com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ty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ns;</w:t>
      </w:r>
    </w:p>
    <w:p w14:paraId="78011E20" w14:textId="77777777" w:rsidR="002166D6" w:rsidRDefault="002166D6" w:rsidP="00145AF0">
      <w:pPr>
        <w:tabs>
          <w:tab w:val="left" w:pos="8080"/>
        </w:tabs>
        <w:spacing w:before="3" w:line="240" w:lineRule="exact"/>
        <w:ind w:right="941"/>
        <w:rPr>
          <w:sz w:val="24"/>
          <w:szCs w:val="24"/>
        </w:rPr>
      </w:pPr>
    </w:p>
    <w:p w14:paraId="5DEDA53D" w14:textId="77777777" w:rsidR="002166D6" w:rsidRDefault="00FA1D9E" w:rsidP="00145AF0">
      <w:pPr>
        <w:tabs>
          <w:tab w:val="left" w:pos="8080"/>
        </w:tabs>
        <w:spacing w:before="32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c, 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29" w:anchor="municipal_district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</w:hyperlink>
      <w:hyperlink r:id="rId30" w:anchor="municipal_district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z w:val="22"/>
          <w:szCs w:val="22"/>
        </w:rPr>
        <w:t>or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sk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E8F97E" w14:textId="77777777" w:rsidR="002166D6" w:rsidRDefault="002166D6" w:rsidP="00145AF0">
      <w:pPr>
        <w:tabs>
          <w:tab w:val="left" w:pos="8080"/>
        </w:tabs>
        <w:spacing w:before="3" w:line="280" w:lineRule="exact"/>
        <w:ind w:right="941"/>
        <w:rPr>
          <w:sz w:val="28"/>
          <w:szCs w:val="28"/>
        </w:rPr>
      </w:pPr>
    </w:p>
    <w:p w14:paraId="04B81292" w14:textId="77777777" w:rsidR="002166D6" w:rsidRDefault="00FA1D9E" w:rsidP="00145AF0">
      <w:pPr>
        <w:tabs>
          <w:tab w:val="left" w:pos="8080"/>
        </w:tabs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d)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hyperlink r:id="rId31" w:anchor="municipal_community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l 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ateg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gi</w:t>
      </w:r>
      <w:r>
        <w:rPr>
          <w:rFonts w:ascii="Arial" w:eastAsia="Arial" w:hAnsi="Arial" w:cs="Arial"/>
          <w:color w:val="000000"/>
          <w:sz w:val="22"/>
          <w:szCs w:val="22"/>
        </w:rPr>
        <w:t>c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ak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4AD1C92" w14:textId="77777777" w:rsidR="002166D6" w:rsidRDefault="002166D6" w:rsidP="00145AF0">
      <w:pPr>
        <w:tabs>
          <w:tab w:val="left" w:pos="8080"/>
        </w:tabs>
        <w:spacing w:before="16" w:line="260" w:lineRule="exact"/>
        <w:ind w:right="941"/>
        <w:rPr>
          <w:sz w:val="26"/>
          <w:szCs w:val="26"/>
        </w:rPr>
      </w:pPr>
    </w:p>
    <w:p w14:paraId="202DCE7D" w14:textId="77777777" w:rsidR="002166D6" w:rsidRDefault="00FA1D9E" w:rsidP="00145AF0">
      <w:pPr>
        <w:tabs>
          <w:tab w:val="left" w:pos="8080"/>
        </w:tabs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e)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d;</w:t>
      </w:r>
    </w:p>
    <w:p w14:paraId="18574381" w14:textId="77777777" w:rsidR="002166D6" w:rsidRDefault="002166D6" w:rsidP="00145AF0">
      <w:pPr>
        <w:tabs>
          <w:tab w:val="left" w:pos="8080"/>
        </w:tabs>
        <w:spacing w:line="280" w:lineRule="exact"/>
        <w:ind w:right="941"/>
        <w:rPr>
          <w:sz w:val="28"/>
          <w:szCs w:val="28"/>
        </w:rPr>
      </w:pPr>
    </w:p>
    <w:p w14:paraId="66C55C87" w14:textId="77777777" w:rsidR="002166D6" w:rsidRDefault="00FA1D9E" w:rsidP="00145AF0">
      <w:pPr>
        <w:tabs>
          <w:tab w:val="left" w:pos="8080"/>
        </w:tabs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32" w:anchor="council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nmen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is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ht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C7B9321" w14:textId="77777777" w:rsidR="002166D6" w:rsidRDefault="002166D6" w:rsidP="00145AF0">
      <w:pPr>
        <w:tabs>
          <w:tab w:val="left" w:pos="8080"/>
        </w:tabs>
        <w:spacing w:before="18" w:line="260" w:lineRule="exact"/>
        <w:ind w:right="941"/>
        <w:rPr>
          <w:sz w:val="26"/>
          <w:szCs w:val="26"/>
        </w:rPr>
      </w:pPr>
    </w:p>
    <w:p w14:paraId="6BC82051" w14:textId="77777777" w:rsidR="002166D6" w:rsidRDefault="00FA1D9E" w:rsidP="00145AF0">
      <w:pPr>
        <w:tabs>
          <w:tab w:val="left" w:pos="8080"/>
        </w:tabs>
        <w:spacing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g)  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al 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FF"/>
          <w:spacing w:val="-58"/>
          <w:position w:val="-1"/>
          <w:sz w:val="22"/>
          <w:szCs w:val="22"/>
        </w:rPr>
        <w:t xml:space="preserve"> </w:t>
      </w:r>
      <w:hyperlink r:id="rId33" w:anchor="council"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position w:val="-1"/>
            <w:sz w:val="22"/>
            <w:szCs w:val="22"/>
          </w:rPr>
          <w:t>i</w:t>
        </w:r>
      </w:hyperlink>
      <w:r>
        <w:rPr>
          <w:rFonts w:ascii="Arial" w:eastAsia="Arial" w:hAnsi="Arial" w:cs="Arial"/>
          <w:color w:val="000000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o be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;</w:t>
      </w:r>
    </w:p>
    <w:p w14:paraId="778CC0A1" w14:textId="77777777" w:rsidR="002166D6" w:rsidRDefault="002166D6" w:rsidP="00145AF0">
      <w:pPr>
        <w:tabs>
          <w:tab w:val="left" w:pos="8080"/>
        </w:tabs>
        <w:spacing w:before="12" w:line="240" w:lineRule="exact"/>
        <w:ind w:right="941"/>
        <w:rPr>
          <w:sz w:val="24"/>
          <w:szCs w:val="24"/>
        </w:rPr>
      </w:pPr>
    </w:p>
    <w:p w14:paraId="6DC6CE68" w14:textId="77777777" w:rsidR="002166D6" w:rsidRDefault="00FA1D9E" w:rsidP="00145AF0">
      <w:pPr>
        <w:tabs>
          <w:tab w:val="left" w:pos="8080"/>
        </w:tabs>
        <w:spacing w:before="37" w:line="240" w:lineRule="exact"/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h)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EE95799" w14:textId="77777777" w:rsidR="002166D6" w:rsidRDefault="002166D6" w:rsidP="00145AF0">
      <w:pPr>
        <w:tabs>
          <w:tab w:val="left" w:pos="8080"/>
        </w:tabs>
        <w:spacing w:before="16" w:line="260" w:lineRule="exact"/>
        <w:ind w:right="941"/>
        <w:rPr>
          <w:sz w:val="26"/>
          <w:szCs w:val="26"/>
        </w:rPr>
      </w:pPr>
    </w:p>
    <w:p w14:paraId="58D29778" w14:textId="77777777" w:rsidR="002166D6" w:rsidRDefault="00FA1D9E" w:rsidP="00145AF0">
      <w:pPr>
        <w:tabs>
          <w:tab w:val="left" w:pos="8080"/>
        </w:tabs>
        <w:ind w:right="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hyperlink r:id="rId34" w:anchor="council">
        <w:r>
          <w:rPr>
            <w:rFonts w:ascii="Arial" w:eastAsia="Arial" w:hAnsi="Arial" w:cs="Arial"/>
            <w:spacing w:val="-1"/>
            <w:sz w:val="22"/>
            <w:szCs w:val="22"/>
          </w:rPr>
          <w:t>C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nc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l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d</w:t>
        </w:r>
      </w:hyperlink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35" w:anchor="information"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nf</w:t>
        </w:r>
        <w:r>
          <w:rPr>
            <w:rFonts w:ascii="Arial" w:eastAsia="Arial" w:hAnsi="Arial" w:cs="Arial"/>
            <w:spacing w:val="-2"/>
            <w:sz w:val="22"/>
            <w:szCs w:val="22"/>
          </w:rPr>
          <w:t>or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ati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</w:hyperlink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ensure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2166D6" w:rsidSect="00145AF0">
      <w:headerReference w:type="even" r:id="rId36"/>
      <w:headerReference w:type="default" r:id="rId37"/>
      <w:footerReference w:type="default" r:id="rId38"/>
      <w:headerReference w:type="first" r:id="rId39"/>
      <w:pgSz w:w="11920" w:h="16840"/>
      <w:pgMar w:top="1440" w:right="1288" w:bottom="1440" w:left="1440" w:header="215" w:footer="26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5AE6F" w14:textId="77777777" w:rsidR="009F1B4D" w:rsidRDefault="009F1B4D">
      <w:r>
        <w:separator/>
      </w:r>
    </w:p>
  </w:endnote>
  <w:endnote w:type="continuationSeparator" w:id="0">
    <w:p w14:paraId="5272D78A" w14:textId="77777777" w:rsidR="009F1B4D" w:rsidRDefault="009F1B4D">
      <w:r>
        <w:continuationSeparator/>
      </w:r>
    </w:p>
  </w:endnote>
  <w:endnote w:type="continuationNotice" w:id="1">
    <w:p w14:paraId="5F80AE6B" w14:textId="77777777" w:rsidR="009F1B4D" w:rsidRDefault="009F1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178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8D630" w14:textId="58B4BBD0" w:rsidR="003E622D" w:rsidRDefault="003E6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44B96" w14:textId="0227469B" w:rsidR="002166D6" w:rsidRDefault="002166D6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816CD" w14:textId="77777777" w:rsidR="002166D6" w:rsidRDefault="00BE55EC">
    <w:pPr>
      <w:spacing w:line="200" w:lineRule="exact"/>
    </w:pPr>
    <w:r>
      <w:pict w14:anchorId="47293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0.1pt;margin-top:695.35pt;width:562.7pt;height:277pt;z-index:-251658237;mso-position-horizontal-relative:page;mso-position-vertical-relative:page">
          <v:imagedata r:id="rId1" o:title=""/>
          <w10:wrap anchorx="page" anchory="page"/>
        </v:shape>
      </w:pict>
    </w:r>
    <w:r>
      <w:pict w14:anchorId="13CE3D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85.9pt;width:14.25pt;height:13.05pt;z-index:-251658236;mso-position-horizontal-relative:page;mso-position-vertical-relative:page" filled="f" stroked="f">
          <v:textbox style="mso-next-textbox:#_x0000_s1025" inset="0,0,0,0">
            <w:txbxContent>
              <w:p w14:paraId="1CA24D7D" w14:textId="77777777" w:rsidR="002166D6" w:rsidRDefault="00FA1D9E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B7789" w14:textId="77777777" w:rsidR="009F1B4D" w:rsidRDefault="009F1B4D">
      <w:r>
        <w:separator/>
      </w:r>
    </w:p>
  </w:footnote>
  <w:footnote w:type="continuationSeparator" w:id="0">
    <w:p w14:paraId="3A1DA64F" w14:textId="77777777" w:rsidR="009F1B4D" w:rsidRDefault="009F1B4D">
      <w:r>
        <w:continuationSeparator/>
      </w:r>
    </w:p>
  </w:footnote>
  <w:footnote w:type="continuationNotice" w:id="1">
    <w:p w14:paraId="79122834" w14:textId="77777777" w:rsidR="009F1B4D" w:rsidRDefault="009F1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C99BB" w14:textId="51A4B49F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B21CC4" wp14:editId="3352DF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78333428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091D2" w14:textId="38A6FD68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21C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AC091D2" w14:textId="38A6FD68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E3BDA" w14:textId="592158AD" w:rsidR="002166D6" w:rsidRDefault="00BE55EC">
    <w:pPr>
      <w:spacing w:line="200" w:lineRule="exact"/>
    </w:pPr>
    <w:r>
      <w:pict w14:anchorId="073023C4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74.95pt;margin-top:27.2pt;width:45.35pt;height:14pt;z-index:-251658238;mso-position-horizontal-relative:page;mso-position-vertical-relative:page" filled="f" stroked="f">
          <v:textbox style="mso-next-textbox:#_x0000_s1049" inset="0,0,0,0">
            <w:txbxContent>
              <w:p w14:paraId="6A0704EF" w14:textId="77777777" w:rsidR="002166D6" w:rsidRPr="00FE5087" w:rsidRDefault="00FA1D9E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</w:pPr>
                <w:r w:rsidRPr="00FE5087"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OFFI</w:t>
                </w:r>
                <w:r w:rsidRPr="00FE5087"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C</w:t>
                </w:r>
                <w:r w:rsidRPr="00FE5087"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15F29" w14:textId="45972862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F51303" wp14:editId="62A4D9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73462031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C6F10" w14:textId="7E3DADB2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513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BFC6F10" w14:textId="7E3DADB2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6B978" w14:textId="645669F8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22C28DB" wp14:editId="03EE67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778345314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57011" w14:textId="01990B74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C28D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alt="OFFICIAL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B57011" w14:textId="01990B74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B856" w14:textId="502FB4C0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51361B6A" wp14:editId="38EFF8E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814880345" name="Text Box 2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9E608" w14:textId="4B0A8551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61B6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alt="OFFICIAL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149E608" w14:textId="4B0A8551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52339" w14:textId="4B269341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1EC02CD" wp14:editId="42343E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4311792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EAFC37" w14:textId="22DA70CC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C02C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EAFC37" w14:textId="22DA70CC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71360" w14:textId="7F6A101B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22F8D44C" wp14:editId="51D93C9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210812942" name="Text Box 2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09AC7" w14:textId="6D2E7B23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8D44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alt="OFFICIAL" style="position:absolute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7B09AC7" w14:textId="6D2E7B23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A231E" w14:textId="22E77506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2481236D" wp14:editId="381C5F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53930428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EA89B" w14:textId="4FF71807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1236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alt="OFFICIAL" style="position:absolute;margin-left:0;margin-top:0;width:34.95pt;height:34.95pt;z-index:25165825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3DEA89B" w14:textId="4FF71807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C747" w14:textId="1EFA4D58" w:rsidR="00FA1D9E" w:rsidRDefault="00FA1D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0375FB05" wp14:editId="03C0C61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07661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96C8E" w14:textId="66D66451" w:rsidR="00FA1D9E" w:rsidRPr="00FA1D9E" w:rsidRDefault="00FA1D9E" w:rsidP="00FA1D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A1D9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5FB0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alt="OFFICIAL" style="position:absolute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496C8E" w14:textId="66D66451" w:rsidR="00FA1D9E" w:rsidRPr="00FA1D9E" w:rsidRDefault="00FA1D9E" w:rsidP="00FA1D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A1D9E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C33E4"/>
    <w:multiLevelType w:val="hybridMultilevel"/>
    <w:tmpl w:val="38CC7C7C"/>
    <w:lvl w:ilvl="0" w:tplc="F266B85C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95621"/>
    <w:multiLevelType w:val="hybridMultilevel"/>
    <w:tmpl w:val="CC94011E"/>
    <w:lvl w:ilvl="0" w:tplc="9F06599C">
      <w:start w:val="5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3B4A"/>
    <w:multiLevelType w:val="hybridMultilevel"/>
    <w:tmpl w:val="6DD4E30E"/>
    <w:lvl w:ilvl="0" w:tplc="9F06599C">
      <w:start w:val="5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576"/>
    <w:multiLevelType w:val="hybridMultilevel"/>
    <w:tmpl w:val="FF9230AE"/>
    <w:lvl w:ilvl="0" w:tplc="9F06599C">
      <w:start w:val="5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1617"/>
    <w:multiLevelType w:val="hybridMultilevel"/>
    <w:tmpl w:val="397A5C1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B35FF"/>
    <w:multiLevelType w:val="hybridMultilevel"/>
    <w:tmpl w:val="712289C6"/>
    <w:lvl w:ilvl="0" w:tplc="9F06599C">
      <w:start w:val="5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A23"/>
    <w:multiLevelType w:val="multilevel"/>
    <w:tmpl w:val="1B96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4920114A"/>
    <w:multiLevelType w:val="multilevel"/>
    <w:tmpl w:val="CCB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58BC7850"/>
    <w:multiLevelType w:val="hybridMultilevel"/>
    <w:tmpl w:val="B4780AEC"/>
    <w:lvl w:ilvl="0" w:tplc="9F06599C">
      <w:start w:val="5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67452"/>
    <w:multiLevelType w:val="multilevel"/>
    <w:tmpl w:val="57C6B4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0407D4"/>
    <w:multiLevelType w:val="multilevel"/>
    <w:tmpl w:val="CAA6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AA1FD3"/>
    <w:multiLevelType w:val="multilevel"/>
    <w:tmpl w:val="1F2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466554426">
    <w:abstractNumId w:val="9"/>
  </w:num>
  <w:num w:numId="2" w16cid:durableId="674646280">
    <w:abstractNumId w:val="0"/>
  </w:num>
  <w:num w:numId="3" w16cid:durableId="1856572161">
    <w:abstractNumId w:val="10"/>
  </w:num>
  <w:num w:numId="4" w16cid:durableId="90325178">
    <w:abstractNumId w:val="11"/>
  </w:num>
  <w:num w:numId="5" w16cid:durableId="88352632">
    <w:abstractNumId w:val="7"/>
  </w:num>
  <w:num w:numId="6" w16cid:durableId="1800369106">
    <w:abstractNumId w:val="6"/>
  </w:num>
  <w:num w:numId="7" w16cid:durableId="787436719">
    <w:abstractNumId w:val="1"/>
  </w:num>
  <w:num w:numId="8" w16cid:durableId="407925401">
    <w:abstractNumId w:val="4"/>
  </w:num>
  <w:num w:numId="9" w16cid:durableId="940187278">
    <w:abstractNumId w:val="8"/>
  </w:num>
  <w:num w:numId="10" w16cid:durableId="1381633254">
    <w:abstractNumId w:val="2"/>
  </w:num>
  <w:num w:numId="11" w16cid:durableId="725377384">
    <w:abstractNumId w:val="5"/>
  </w:num>
  <w:num w:numId="12" w16cid:durableId="34566888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D6"/>
    <w:rsid w:val="00000F65"/>
    <w:rsid w:val="00011E22"/>
    <w:rsid w:val="000453CE"/>
    <w:rsid w:val="0005243A"/>
    <w:rsid w:val="0007155B"/>
    <w:rsid w:val="0008040D"/>
    <w:rsid w:val="00082594"/>
    <w:rsid w:val="000957E8"/>
    <w:rsid w:val="000A2BE9"/>
    <w:rsid w:val="000D0913"/>
    <w:rsid w:val="000E64CF"/>
    <w:rsid w:val="00145AF0"/>
    <w:rsid w:val="001639B6"/>
    <w:rsid w:val="002166D6"/>
    <w:rsid w:val="003067FF"/>
    <w:rsid w:val="00343A0B"/>
    <w:rsid w:val="00353096"/>
    <w:rsid w:val="00376270"/>
    <w:rsid w:val="003964AB"/>
    <w:rsid w:val="003A0FB5"/>
    <w:rsid w:val="003A1AE0"/>
    <w:rsid w:val="003B30BD"/>
    <w:rsid w:val="003C25AA"/>
    <w:rsid w:val="003E622D"/>
    <w:rsid w:val="004026A9"/>
    <w:rsid w:val="00456FA1"/>
    <w:rsid w:val="00491DCA"/>
    <w:rsid w:val="004A69F9"/>
    <w:rsid w:val="004B2CB4"/>
    <w:rsid w:val="004B6C96"/>
    <w:rsid w:val="00504C07"/>
    <w:rsid w:val="005146C7"/>
    <w:rsid w:val="00530779"/>
    <w:rsid w:val="00585F57"/>
    <w:rsid w:val="00593A7F"/>
    <w:rsid w:val="005B28F7"/>
    <w:rsid w:val="005D47C8"/>
    <w:rsid w:val="005D7360"/>
    <w:rsid w:val="005E7EE5"/>
    <w:rsid w:val="00634A6C"/>
    <w:rsid w:val="006819D7"/>
    <w:rsid w:val="006876A2"/>
    <w:rsid w:val="00692629"/>
    <w:rsid w:val="006B3478"/>
    <w:rsid w:val="007202DF"/>
    <w:rsid w:val="007478AA"/>
    <w:rsid w:val="00773781"/>
    <w:rsid w:val="0079486B"/>
    <w:rsid w:val="007D76AF"/>
    <w:rsid w:val="007F0A01"/>
    <w:rsid w:val="00802F0F"/>
    <w:rsid w:val="00841D83"/>
    <w:rsid w:val="0084436B"/>
    <w:rsid w:val="00846324"/>
    <w:rsid w:val="00876B3C"/>
    <w:rsid w:val="008840E8"/>
    <w:rsid w:val="008C2083"/>
    <w:rsid w:val="00954052"/>
    <w:rsid w:val="00986DBD"/>
    <w:rsid w:val="009966C3"/>
    <w:rsid w:val="009C7FAB"/>
    <w:rsid w:val="009F1B4D"/>
    <w:rsid w:val="00A43F72"/>
    <w:rsid w:val="00A52816"/>
    <w:rsid w:val="00A54460"/>
    <w:rsid w:val="00A67B41"/>
    <w:rsid w:val="00A73682"/>
    <w:rsid w:val="00AA12DA"/>
    <w:rsid w:val="00AB3507"/>
    <w:rsid w:val="00AB5BC3"/>
    <w:rsid w:val="00AD785A"/>
    <w:rsid w:val="00AE0E4C"/>
    <w:rsid w:val="00AF42FE"/>
    <w:rsid w:val="00B07E25"/>
    <w:rsid w:val="00B24244"/>
    <w:rsid w:val="00B514FD"/>
    <w:rsid w:val="00B74F64"/>
    <w:rsid w:val="00B90520"/>
    <w:rsid w:val="00BB56CE"/>
    <w:rsid w:val="00BB76A0"/>
    <w:rsid w:val="00BE55EC"/>
    <w:rsid w:val="00C07177"/>
    <w:rsid w:val="00C252A6"/>
    <w:rsid w:val="00CE44BA"/>
    <w:rsid w:val="00CF1657"/>
    <w:rsid w:val="00D14659"/>
    <w:rsid w:val="00E12352"/>
    <w:rsid w:val="00E42776"/>
    <w:rsid w:val="00E72D68"/>
    <w:rsid w:val="00E72FB7"/>
    <w:rsid w:val="00E964BE"/>
    <w:rsid w:val="00EA0F78"/>
    <w:rsid w:val="00ED1B21"/>
    <w:rsid w:val="00F13DCC"/>
    <w:rsid w:val="00F56D31"/>
    <w:rsid w:val="00F75DA5"/>
    <w:rsid w:val="00FA1D9E"/>
    <w:rsid w:val="00FE5087"/>
    <w:rsid w:val="05744091"/>
    <w:rsid w:val="0577E6E4"/>
    <w:rsid w:val="05ED3C60"/>
    <w:rsid w:val="0626B881"/>
    <w:rsid w:val="0AA3B855"/>
    <w:rsid w:val="148314D7"/>
    <w:rsid w:val="1865A9A0"/>
    <w:rsid w:val="197570A0"/>
    <w:rsid w:val="1BAFAECA"/>
    <w:rsid w:val="1CFF555E"/>
    <w:rsid w:val="1DEAD284"/>
    <w:rsid w:val="22DEA371"/>
    <w:rsid w:val="2597D4D1"/>
    <w:rsid w:val="259A43B3"/>
    <w:rsid w:val="31B1027C"/>
    <w:rsid w:val="34757181"/>
    <w:rsid w:val="3AD3AD32"/>
    <w:rsid w:val="3B6F5BD9"/>
    <w:rsid w:val="3E3A5560"/>
    <w:rsid w:val="41046FE5"/>
    <w:rsid w:val="4A5A9415"/>
    <w:rsid w:val="4B19A19E"/>
    <w:rsid w:val="4C6D0356"/>
    <w:rsid w:val="4CDD3A83"/>
    <w:rsid w:val="5002856D"/>
    <w:rsid w:val="506F1001"/>
    <w:rsid w:val="54A5F656"/>
    <w:rsid w:val="5ABF37F1"/>
    <w:rsid w:val="5AF7AFC8"/>
    <w:rsid w:val="6500F0DE"/>
    <w:rsid w:val="6BBFB7D4"/>
    <w:rsid w:val="6E75661A"/>
    <w:rsid w:val="741DE27F"/>
    <w:rsid w:val="7473C0A2"/>
    <w:rsid w:val="799DB20A"/>
    <w:rsid w:val="7E5EE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EA699E"/>
  <w15:docId w15:val="{D37F6286-8488-4BE9-A1AF-4BE9CEE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1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9E"/>
  </w:style>
  <w:style w:type="paragraph" w:styleId="Revision">
    <w:name w:val="Revision"/>
    <w:hidden/>
    <w:uiPriority w:val="99"/>
    <w:semiHidden/>
    <w:rsid w:val="0084436B"/>
  </w:style>
  <w:style w:type="paragraph" w:styleId="Footer">
    <w:name w:val="footer"/>
    <w:basedOn w:val="Normal"/>
    <w:link w:val="FooterChar"/>
    <w:uiPriority w:val="99"/>
    <w:unhideWhenUsed/>
    <w:rsid w:val="00844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6B"/>
  </w:style>
  <w:style w:type="paragraph" w:styleId="ListParagraph">
    <w:name w:val="List Paragraph"/>
    <w:basedOn w:val="Normal"/>
    <w:uiPriority w:val="34"/>
    <w:qFormat/>
    <w:rsid w:val="008443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876A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6876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876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360"/>
  </w:style>
  <w:style w:type="character" w:customStyle="1" w:styleId="CommentTextChar">
    <w:name w:val="Comment Text Char"/>
    <w:basedOn w:val="DefaultParagraphFont"/>
    <w:link w:val="CommentText"/>
    <w:uiPriority w:val="99"/>
    <w:rsid w:val="005D73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6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E508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www8.austlii.edu.au/cgi-bin/viewdoc/au/legis/vic/consol_act/lga2020182/s3.html" TargetMode="External"/><Relationship Id="rId39" Type="http://schemas.openxmlformats.org/officeDocument/2006/relationships/header" Target="header9.xml"/><Relationship Id="rId21" Type="http://schemas.openxmlformats.org/officeDocument/2006/relationships/hyperlink" Target="http://www8.austlii.edu.au/cgi-bin/viewdoc/au/legis/vic/consol_act/lga2020182/s3.html" TargetMode="External"/><Relationship Id="rId34" Type="http://schemas.openxmlformats.org/officeDocument/2006/relationships/hyperlink" Target="http://www8.austlii.edu.au/cgi-bin/viewdoc/au/legis/vic/consol_act/lga2020182/s3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29" Type="http://schemas.openxmlformats.org/officeDocument/2006/relationships/hyperlink" Target="http://www8.austlii.edu.au/cgi-bin/viewdoc/au/legis/vic/consol_act/lga2020182/s3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8.austlii.edu.au/cgi-bin/viewdoc/au/legis/vic/consol_act/lga2020182/s3.html" TargetMode="External"/><Relationship Id="rId32" Type="http://schemas.openxmlformats.org/officeDocument/2006/relationships/hyperlink" Target="http://www8.austlii.edu.au/cgi-bin/viewdoc/au/legis/vic/consol_act/lga2020182/s3.html" TargetMode="External"/><Relationship Id="rId37" Type="http://schemas.openxmlformats.org/officeDocument/2006/relationships/header" Target="header8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8.austlii.edu.au/cgi-bin/viewdoc/au/legis/vic/consol_act/lga2020182/s3.html" TargetMode="External"/><Relationship Id="rId28" Type="http://schemas.openxmlformats.org/officeDocument/2006/relationships/hyperlink" Target="http://www8.austlii.edu.au/cgi-bin/viewdoc/au/legis/vic/consol_act/lga2020182/s3.html" TargetMode="External"/><Relationship Id="rId36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www8.austlii.edu.au/cgi-bin/viewdoc/au/legis/vic/consol_act/lga2020182/s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://www8.austlii.edu.au/cgi-bin/viewdoc/au/legis/vic/consol_act/lga2020182/s3.html" TargetMode="External"/><Relationship Id="rId27" Type="http://schemas.openxmlformats.org/officeDocument/2006/relationships/hyperlink" Target="http://www8.austlii.edu.au/cgi-bin/viewdoc/au/legis/vic/consol_act/lga2020182/s3.html" TargetMode="External"/><Relationship Id="rId30" Type="http://schemas.openxmlformats.org/officeDocument/2006/relationships/hyperlink" Target="http://www8.austlii.edu.au/cgi-bin/viewdoc/au/legis/vic/consol_act/lga2020182/s3.html" TargetMode="External"/><Relationship Id="rId35" Type="http://schemas.openxmlformats.org/officeDocument/2006/relationships/hyperlink" Target="http://www8.austlii.edu.au/cgi-bin/viewdoc/au/legis/vic/consol_act/lga2020182/s57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8.austlii.edu.au/cgi-bin/viewdoc/au/legis/vic/consol_act/lga2020182/s3.html" TargetMode="External"/><Relationship Id="rId33" Type="http://schemas.openxmlformats.org/officeDocument/2006/relationships/hyperlink" Target="http://www8.austlii.edu.au/cgi-bin/viewdoc/au/legis/vic/consol_act/lga2020182/s3.html" TargetMode="External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C2FEA16716643AD49BF5F07B84E6F" ma:contentTypeVersion="10" ma:contentTypeDescription="Create a new document." ma:contentTypeScope="" ma:versionID="92db824955d80597b54404786d34aa05">
  <xsd:schema xmlns:xsd="http://www.w3.org/2001/XMLSchema" xmlns:xs="http://www.w3.org/2001/XMLSchema" xmlns:p="http://schemas.microsoft.com/office/2006/metadata/properties" xmlns:ns1="http://schemas.microsoft.com/sharepoint/v3" xmlns:ns2="60a94eb1-3f9f-45a6-ba65-47f12915e749" xmlns:ns3="596be5bf-bad1-4e81-aaa4-885eeccda0cc" targetNamespace="http://schemas.microsoft.com/office/2006/metadata/properties" ma:root="true" ma:fieldsID="0ee5d1e814af08defc6bc3890b52ebca" ns1:_="" ns2:_="" ns3:_="">
    <xsd:import namespace="http://schemas.microsoft.com/sharepoint/v3"/>
    <xsd:import namespace="60a94eb1-3f9f-45a6-ba65-47f12915e749"/>
    <xsd:import namespace="596be5bf-bad1-4e81-aaa4-885eeccd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4eb1-3f9f-45a6-ba65-47f12915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e5bf-bad1-4e81-aaa4-885eeccd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4C05-D018-4C15-B528-87C921F9D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29881-64D9-455D-9120-73836EF6D7CE}">
  <ds:schemaRefs>
    <ds:schemaRef ds:uri="60a94eb1-3f9f-45a6-ba65-47f12915e74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596be5bf-bad1-4e81-aaa4-885eeccda0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FB259D-1331-4559-B22A-FE0AD55FB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3979B3-72A8-4133-B3F7-C88E3705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94eb1-3f9f-45a6-ba65-47f12915e749"/>
    <ds:schemaRef ds:uri="596be5bf-bad1-4e81-aaa4-885eeccd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4363</Words>
  <Characters>24871</Characters>
  <Application>Microsoft Office Word</Application>
  <DocSecurity>4</DocSecurity>
  <Lines>207</Lines>
  <Paragraphs>58</Paragraphs>
  <ScaleCrop>false</ScaleCrop>
  <Company>Murrindindi Shire Council</Company>
  <LinksUpToDate>false</LinksUpToDate>
  <CharactersWithSpaces>29176</CharactersWithSpaces>
  <SharedDoc>false</SharedDoc>
  <HLinks>
    <vt:vector size="240" baseType="variant">
      <vt:variant>
        <vt:i4>5111908</vt:i4>
      </vt:variant>
      <vt:variant>
        <vt:i4>195</vt:i4>
      </vt:variant>
      <vt:variant>
        <vt:i4>0</vt:i4>
      </vt:variant>
      <vt:variant>
        <vt:i4>5</vt:i4>
      </vt:variant>
      <vt:variant>
        <vt:lpwstr>http://www8.austlii.edu.au/cgi-bin/viewdoc/au/legis/vic/consol_act/lga2020182/s57.html</vt:lpwstr>
      </vt:variant>
      <vt:variant>
        <vt:lpwstr>information</vt:lpwstr>
      </vt:variant>
      <vt:variant>
        <vt:i4>6553612</vt:i4>
      </vt:variant>
      <vt:variant>
        <vt:i4>192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council</vt:lpwstr>
      </vt:variant>
      <vt:variant>
        <vt:i4>6553612</vt:i4>
      </vt:variant>
      <vt:variant>
        <vt:i4>189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council</vt:lpwstr>
      </vt:variant>
      <vt:variant>
        <vt:i4>6553612</vt:i4>
      </vt:variant>
      <vt:variant>
        <vt:i4>186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council</vt:lpwstr>
      </vt:variant>
      <vt:variant>
        <vt:i4>6225943</vt:i4>
      </vt:variant>
      <vt:variant>
        <vt:i4>183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municipal_community</vt:lpwstr>
      </vt:variant>
      <vt:variant>
        <vt:i4>4653059</vt:i4>
      </vt:variant>
      <vt:variant>
        <vt:i4>180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municipal_district</vt:lpwstr>
      </vt:variant>
      <vt:variant>
        <vt:i4>4653059</vt:i4>
      </vt:variant>
      <vt:variant>
        <vt:i4>177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municipal_district</vt:lpwstr>
      </vt:variant>
      <vt:variant>
        <vt:i4>6225943</vt:i4>
      </vt:variant>
      <vt:variant>
        <vt:i4>174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municipal_community</vt:lpwstr>
      </vt:variant>
      <vt:variant>
        <vt:i4>6225943</vt:i4>
      </vt:variant>
      <vt:variant>
        <vt:i4>171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municipal_community</vt:lpwstr>
      </vt:variant>
      <vt:variant>
        <vt:i4>6553612</vt:i4>
      </vt:variant>
      <vt:variant>
        <vt:i4>168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council</vt:lpwstr>
      </vt:variant>
      <vt:variant>
        <vt:i4>2293848</vt:i4>
      </vt:variant>
      <vt:variant>
        <vt:i4>165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overarching_governance_principles</vt:lpwstr>
      </vt:variant>
      <vt:variant>
        <vt:i4>2293848</vt:i4>
      </vt:variant>
      <vt:variant>
        <vt:i4>162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overarching_governance_principles</vt:lpwstr>
      </vt:variant>
      <vt:variant>
        <vt:i4>2293848</vt:i4>
      </vt:variant>
      <vt:variant>
        <vt:i4>159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overarching_governance_principles</vt:lpwstr>
      </vt:variant>
      <vt:variant>
        <vt:i4>2293848</vt:i4>
      </vt:variant>
      <vt:variant>
        <vt:i4>156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overarching_governance_principles</vt:lpwstr>
      </vt:variant>
      <vt:variant>
        <vt:i4>6553612</vt:i4>
      </vt:variant>
      <vt:variant>
        <vt:i4>153</vt:i4>
      </vt:variant>
      <vt:variant>
        <vt:i4>0</vt:i4>
      </vt:variant>
      <vt:variant>
        <vt:i4>5</vt:i4>
      </vt:variant>
      <vt:variant>
        <vt:lpwstr>http://www8.austlii.edu.au/cgi-bin/viewdoc/au/legis/vic/consol_act/lga2020182/s3.html</vt:lpwstr>
      </vt:variant>
      <vt:variant>
        <vt:lpwstr>council</vt:lpwstr>
      </vt:variant>
      <vt:variant>
        <vt:i4>2490376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_Toc1798660169</vt:lpwstr>
      </vt:variant>
      <vt:variant>
        <vt:i4>2293761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_Toc1553212457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_Toc406916461</vt:lpwstr>
      </vt:variant>
      <vt:variant>
        <vt:i4>2490383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_Toc1290125233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_Toc576730505</vt:lpwstr>
      </vt:variant>
      <vt:variant>
        <vt:i4>2621452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_Toc1412431298</vt:lpwstr>
      </vt:variant>
      <vt:variant>
        <vt:i4>3080207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_Toc1297414579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_Toc255055831</vt:lpwstr>
      </vt:variant>
      <vt:variant>
        <vt:i4>2490368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_Toc1401252011</vt:lpwstr>
      </vt:variant>
      <vt:variant>
        <vt:i4>2686982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_Toc1543160628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_Toc359871716</vt:lpwstr>
      </vt:variant>
      <vt:variant>
        <vt:i4>2359304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_Toc1000902427</vt:lpwstr>
      </vt:variant>
      <vt:variant>
        <vt:i4>2162693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_Toc1927370659</vt:lpwstr>
      </vt:variant>
      <vt:variant>
        <vt:i4>2490372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_Toc1544743357</vt:lpwstr>
      </vt:variant>
      <vt:variant>
        <vt:i4>2555905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_Toc1772533016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_Toc22550643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_Toc1170320512</vt:lpwstr>
      </vt:variant>
      <vt:variant>
        <vt:i4>2621447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_Toc1740238982</vt:lpwstr>
      </vt:variant>
      <vt:variant>
        <vt:i4>2424843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_Toc1533203185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_Toc882537974</vt:lpwstr>
      </vt:variant>
      <vt:variant>
        <vt:i4>3014656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_Toc1418211632</vt:lpwstr>
      </vt:variant>
      <vt:variant>
        <vt:i4>2883584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_Toc1804427520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_Toc554886668</vt:lpwstr>
      </vt:variant>
      <vt:variant>
        <vt:i4>2424835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_Toc1146453111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_Toc1691651252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Vogt</dc:creator>
  <cp:keywords/>
  <cp:lastModifiedBy>Michael Chesworth</cp:lastModifiedBy>
  <cp:revision>17</cp:revision>
  <dcterms:created xsi:type="dcterms:W3CDTF">2024-06-11T19:29:00Z</dcterms:created>
  <dcterms:modified xsi:type="dcterms:W3CDTF">2024-06-21T21:09:00Z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6764349a,2eb0bb8f,7f8baa4e,371aaeed,1bd6b1fb,17be442f,6a74b29a,3301b962,64e310d3,56d420c3,50a802f4,346d17c4,2119c3a5,7173e8d2,491ffa06,2e6b1956,4d5318a6,500042d8,cb60d7a,2dabdf9a,43852922,6e6944ef,5320e71e</vt:lpwstr>
  </property>
  <property fmtid="{D5CDD505-2E9C-101B-9397-08002B2CF9AE}" pid="3" name="ClassificationContentMarkingHeaderShapeIds-1">
    <vt:lpwstr>6d873212,20b8e70,69ff6562,30921659,1d57430,482b8a0e,7a6c7dbc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9d948147-1742-4692-964a-fdeaeafc29a6_Enabled">
    <vt:lpwstr>true</vt:lpwstr>
  </property>
  <property fmtid="{D5CDD505-2E9C-101B-9397-08002B2CF9AE}" pid="7" name="MSIP_Label_9d948147-1742-4692-964a-fdeaeafc29a6_SetDate">
    <vt:lpwstr>2024-05-01T02:25:05Z</vt:lpwstr>
  </property>
  <property fmtid="{D5CDD505-2E9C-101B-9397-08002B2CF9AE}" pid="8" name="MSIP_Label_9d948147-1742-4692-964a-fdeaeafc29a6_Method">
    <vt:lpwstr>Privileged</vt:lpwstr>
  </property>
  <property fmtid="{D5CDD505-2E9C-101B-9397-08002B2CF9AE}" pid="9" name="MSIP_Label_9d948147-1742-4692-964a-fdeaeafc29a6_Name">
    <vt:lpwstr>defa4170-0d19-0005-0003-bc88714345d2</vt:lpwstr>
  </property>
  <property fmtid="{D5CDD505-2E9C-101B-9397-08002B2CF9AE}" pid="10" name="MSIP_Label_9d948147-1742-4692-964a-fdeaeafc29a6_SiteId">
    <vt:lpwstr>178eb3ff-b26c-4882-bec3-48150c87263c</vt:lpwstr>
  </property>
  <property fmtid="{D5CDD505-2E9C-101B-9397-08002B2CF9AE}" pid="11" name="MSIP_Label_9d948147-1742-4692-964a-fdeaeafc29a6_ActionId">
    <vt:lpwstr>4a2a8876-62c1-462f-8637-d76010fa37ca</vt:lpwstr>
  </property>
  <property fmtid="{D5CDD505-2E9C-101B-9397-08002B2CF9AE}" pid="12" name="MSIP_Label_9d948147-1742-4692-964a-fdeaeafc29a6_ContentBits">
    <vt:lpwstr>1</vt:lpwstr>
  </property>
  <property fmtid="{D5CDD505-2E9C-101B-9397-08002B2CF9AE}" pid="13" name="ContentTypeId">
    <vt:lpwstr>0x010100E8AC2FEA16716643AD49BF5F07B84E6F</vt:lpwstr>
  </property>
</Properties>
</file>