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A892A2" w14:textId="745EB38A" w:rsidR="00B754BF" w:rsidRPr="00BE21E4" w:rsidRDefault="31D78187" w:rsidP="00180222">
      <w:pPr>
        <w:tabs>
          <w:tab w:val="left" w:pos="3825"/>
        </w:tabs>
      </w:pPr>
      <w:r w:rsidRPr="7D7F8E45">
        <w:rPr>
          <w:lang w:eastAsia="en-AU"/>
        </w:rPr>
        <w:t xml:space="preserve"> </w:t>
      </w:r>
      <w:bookmarkStart w:id="0" w:name="_Toc168389416"/>
      <w:r w:rsidR="00C3260C">
        <w:t>7</w:t>
      </w:r>
      <w:r w:rsidR="00B754BF" w:rsidRPr="00BE21E4">
        <w:t>. Schedule of Fees and Charges</w:t>
      </w:r>
      <w:bookmarkEnd w:id="0"/>
    </w:p>
    <w:p w14:paraId="13A426CC" w14:textId="77777777" w:rsidR="00BE21E4" w:rsidRDefault="00BE21E4" w:rsidP="00BE21E4">
      <w:pPr>
        <w:spacing w:before="120" w:after="120"/>
        <w:rPr>
          <w:rFonts w:cs="Arial"/>
          <w:lang w:eastAsia="en-AU"/>
        </w:rPr>
      </w:pPr>
    </w:p>
    <w:p w14:paraId="6FBCCD99" w14:textId="2CD68A89" w:rsidR="00A641FC" w:rsidRPr="00A641FC" w:rsidRDefault="00A641FC" w:rsidP="00BE21E4">
      <w:pPr>
        <w:spacing w:before="120" w:after="120"/>
        <w:rPr>
          <w:rFonts w:cs="Arial"/>
          <w:lang w:eastAsia="en-AU"/>
        </w:rPr>
      </w:pPr>
      <w:r w:rsidRPr="00A641FC">
        <w:rPr>
          <w:rFonts w:cs="Arial"/>
          <w:lang w:eastAsia="en-AU"/>
        </w:rPr>
        <w:t>This appendix presents the fees and charges of a statutory and non-statutory nature which will be charged in respect to various goods and services provided during the 202</w:t>
      </w:r>
      <w:r w:rsidR="00830667">
        <w:rPr>
          <w:rFonts w:cs="Arial"/>
          <w:lang w:eastAsia="en-AU"/>
        </w:rPr>
        <w:t>4</w:t>
      </w:r>
      <w:r w:rsidR="00B15EE2">
        <w:rPr>
          <w:rFonts w:cs="Arial"/>
          <w:lang w:eastAsia="en-AU"/>
        </w:rPr>
        <w:t>/</w:t>
      </w:r>
      <w:r w:rsidRPr="00A641FC">
        <w:rPr>
          <w:rFonts w:cs="Arial"/>
          <w:lang w:eastAsia="en-AU"/>
        </w:rPr>
        <w:t>2</w:t>
      </w:r>
      <w:r w:rsidR="00830667">
        <w:rPr>
          <w:rFonts w:cs="Arial"/>
          <w:lang w:eastAsia="en-AU"/>
        </w:rPr>
        <w:t>5</w:t>
      </w:r>
      <w:r w:rsidRPr="00A641FC">
        <w:rPr>
          <w:rFonts w:cs="Arial"/>
          <w:lang w:eastAsia="en-AU"/>
        </w:rPr>
        <w:t xml:space="preserve"> year.</w:t>
      </w:r>
    </w:p>
    <w:p w14:paraId="08ABDB3D" w14:textId="3633FD67" w:rsidR="0075419E" w:rsidRDefault="0075419E" w:rsidP="00BE21E4">
      <w:pPr>
        <w:spacing w:before="120" w:after="120"/>
        <w:rPr>
          <w:rFonts w:cs="Arial"/>
          <w:lang w:eastAsia="en-AU"/>
        </w:rPr>
      </w:pPr>
    </w:p>
    <w:p w14:paraId="3F343375" w14:textId="5A86E5FD" w:rsidR="002A49CB" w:rsidRDefault="002A49CB" w:rsidP="00BE21E4">
      <w:pPr>
        <w:spacing w:before="120" w:after="120"/>
        <w:rPr>
          <w:rFonts w:cs="Arial"/>
          <w:color w:val="000000"/>
          <w:lang w:eastAsia="en-AU"/>
        </w:rPr>
      </w:pPr>
      <w:r w:rsidRPr="002A49CB">
        <w:rPr>
          <w:rFonts w:cs="Arial"/>
          <w:color w:val="000000"/>
          <w:lang w:eastAsia="en-AU"/>
        </w:rPr>
        <w:t>Fees and charges are based on information available at the time of publishing and may vary during the financial year subject to any changes in Council's policy or legislation.</w:t>
      </w:r>
    </w:p>
    <w:p w14:paraId="2EC26FC1" w14:textId="6AA6BF4B" w:rsidR="00B8390E" w:rsidRDefault="00B8390E" w:rsidP="00BE21E4">
      <w:pPr>
        <w:spacing w:before="120" w:after="120"/>
        <w:rPr>
          <w:rFonts w:cs="Arial"/>
          <w:b/>
          <w:bCs/>
          <w:lang w:eastAsia="en-AU"/>
        </w:rPr>
      </w:pPr>
      <w:r w:rsidRPr="00A641FC">
        <w:rPr>
          <w:rFonts w:cs="Arial"/>
          <w:b/>
          <w:bCs/>
          <w:lang w:eastAsia="en-AU"/>
        </w:rPr>
        <w:t>Council officers, under delegation from the CEO, may waive or amend certain fees where appropriate and under specific circumstances</w:t>
      </w:r>
    </w:p>
    <w:tbl>
      <w:tblPr>
        <w:tblW w:w="14232" w:type="dxa"/>
        <w:jc w:val="center"/>
        <w:shd w:val="clear" w:color="auto" w:fill="005543"/>
        <w:tblLayout w:type="fixed"/>
        <w:tblLook w:val="04A0" w:firstRow="1" w:lastRow="0" w:firstColumn="1" w:lastColumn="0" w:noHBand="0" w:noVBand="1"/>
      </w:tblPr>
      <w:tblGrid>
        <w:gridCol w:w="3842"/>
        <w:gridCol w:w="1236"/>
        <w:gridCol w:w="46"/>
        <w:gridCol w:w="114"/>
        <w:gridCol w:w="171"/>
        <w:gridCol w:w="902"/>
        <w:gridCol w:w="171"/>
        <w:gridCol w:w="114"/>
        <w:gridCol w:w="318"/>
        <w:gridCol w:w="86"/>
        <w:gridCol w:w="667"/>
        <w:gridCol w:w="139"/>
        <w:gridCol w:w="353"/>
        <w:gridCol w:w="739"/>
        <w:gridCol w:w="409"/>
        <w:gridCol w:w="1318"/>
        <w:gridCol w:w="23"/>
        <w:gridCol w:w="114"/>
        <w:gridCol w:w="1201"/>
        <w:gridCol w:w="23"/>
        <w:gridCol w:w="33"/>
        <w:gridCol w:w="23"/>
        <w:gridCol w:w="1139"/>
        <w:gridCol w:w="23"/>
        <w:gridCol w:w="148"/>
        <w:gridCol w:w="23"/>
        <w:gridCol w:w="857"/>
      </w:tblGrid>
      <w:tr w:rsidR="003E0045" w:rsidRPr="00605AC3" w14:paraId="0D4426D0" w14:textId="77777777" w:rsidTr="00E3037E">
        <w:trPr>
          <w:gridAfter w:val="2"/>
          <w:wAfter w:w="861" w:type="dxa"/>
          <w:trHeight w:val="253"/>
          <w:tblHeader/>
          <w:jc w:val="center"/>
        </w:trPr>
        <w:tc>
          <w:tcPr>
            <w:tcW w:w="386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05543"/>
            <w:vAlign w:val="center"/>
            <w:hideMark/>
          </w:tcPr>
          <w:p w14:paraId="54ADF35B" w14:textId="77777777" w:rsidR="00626A7E" w:rsidRPr="00605AC3" w:rsidRDefault="00626A7E" w:rsidP="00B8775F">
            <w:pPr>
              <w:jc w:val="center"/>
              <w:rPr>
                <w:rFonts w:cs="Arial"/>
                <w:color w:val="FFFFFF"/>
                <w:lang w:eastAsia="en-AU"/>
              </w:rPr>
            </w:pPr>
            <w:r w:rsidRPr="00605AC3">
              <w:rPr>
                <w:rFonts w:cs="Arial"/>
                <w:color w:val="FFFFFF"/>
                <w:lang w:eastAsia="en-AU"/>
              </w:rPr>
              <w:t>Description of Fees and Charges</w:t>
            </w:r>
          </w:p>
        </w:tc>
        <w:tc>
          <w:tcPr>
            <w:tcW w:w="128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05543"/>
            <w:vAlign w:val="center"/>
            <w:hideMark/>
          </w:tcPr>
          <w:p w14:paraId="305DC074" w14:textId="77777777" w:rsidR="00626A7E" w:rsidRPr="00605AC3" w:rsidRDefault="00626A7E" w:rsidP="00B8775F">
            <w:pPr>
              <w:jc w:val="center"/>
              <w:rPr>
                <w:rFonts w:cs="Arial"/>
                <w:color w:val="FFFFFF"/>
                <w:lang w:eastAsia="en-AU"/>
              </w:rPr>
            </w:pPr>
            <w:r w:rsidRPr="00605AC3">
              <w:rPr>
                <w:rFonts w:cs="Arial"/>
                <w:color w:val="FFFFFF"/>
                <w:lang w:eastAsia="en-AU"/>
              </w:rPr>
              <w:t>Unit of Measure</w:t>
            </w:r>
          </w:p>
        </w:tc>
        <w:tc>
          <w:tcPr>
            <w:tcW w:w="180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05543"/>
            <w:vAlign w:val="center"/>
            <w:hideMark/>
          </w:tcPr>
          <w:p w14:paraId="17ACE62E" w14:textId="77777777" w:rsidR="00626A7E" w:rsidRPr="00605AC3" w:rsidRDefault="00626A7E" w:rsidP="00B8775F">
            <w:pPr>
              <w:jc w:val="center"/>
              <w:rPr>
                <w:rFonts w:cs="Arial"/>
                <w:color w:val="FFFFFF"/>
                <w:lang w:eastAsia="en-AU"/>
              </w:rPr>
            </w:pPr>
            <w:r w:rsidRPr="00605AC3">
              <w:rPr>
                <w:rFonts w:cs="Arial"/>
                <w:color w:val="FFFFFF"/>
                <w:lang w:eastAsia="en-AU"/>
              </w:rPr>
              <w:t>GST Status</w:t>
            </w:r>
          </w:p>
        </w:tc>
        <w:tc>
          <w:tcPr>
            <w:tcW w:w="125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05543"/>
            <w:vAlign w:val="center"/>
            <w:hideMark/>
          </w:tcPr>
          <w:p w14:paraId="5F07237D" w14:textId="4480F892" w:rsidR="00626A7E" w:rsidRPr="00605AC3" w:rsidRDefault="00626A7E" w:rsidP="00B8775F">
            <w:pPr>
              <w:jc w:val="center"/>
              <w:rPr>
                <w:rFonts w:cs="Arial"/>
                <w:color w:val="FFFFFF"/>
                <w:lang w:eastAsia="en-AU"/>
              </w:rPr>
            </w:pPr>
            <w:r w:rsidRPr="00605AC3">
              <w:rPr>
                <w:rFonts w:cs="Arial"/>
                <w:color w:val="FFFFFF"/>
                <w:lang w:eastAsia="en-AU"/>
              </w:rPr>
              <w:t>202</w:t>
            </w:r>
            <w:r w:rsidR="00830667">
              <w:rPr>
                <w:rFonts w:cs="Arial"/>
                <w:color w:val="FFFFFF"/>
                <w:lang w:eastAsia="en-AU"/>
              </w:rPr>
              <w:t>3</w:t>
            </w:r>
            <w:r w:rsidRPr="00605AC3">
              <w:rPr>
                <w:rFonts w:cs="Arial"/>
                <w:color w:val="FFFFFF"/>
                <w:lang w:eastAsia="en-AU"/>
              </w:rPr>
              <w:t>/2</w:t>
            </w:r>
            <w:r w:rsidR="00830667">
              <w:rPr>
                <w:rFonts w:cs="Arial"/>
                <w:color w:val="FFFFFF"/>
                <w:lang w:eastAsia="en-AU"/>
              </w:rPr>
              <w:t>4</w:t>
            </w:r>
            <w:r w:rsidRPr="00605AC3">
              <w:rPr>
                <w:rFonts w:cs="Arial"/>
                <w:color w:val="FFFFFF"/>
                <w:lang w:eastAsia="en-AU"/>
              </w:rPr>
              <w:t xml:space="preserve"> Fee </w:t>
            </w:r>
            <w:r w:rsidR="00380D1C">
              <w:rPr>
                <w:rFonts w:cs="Arial"/>
                <w:color w:val="FFFFFF"/>
                <w:lang w:eastAsia="en-AU"/>
              </w:rPr>
              <w:t xml:space="preserve">$ </w:t>
            </w:r>
            <w:r w:rsidRPr="00605AC3">
              <w:rPr>
                <w:rFonts w:cs="Arial"/>
                <w:color w:val="FFFFFF"/>
                <w:lang w:eastAsia="en-AU"/>
              </w:rPr>
              <w:t>Inc GST</w:t>
            </w:r>
          </w:p>
        </w:tc>
        <w:tc>
          <w:tcPr>
            <w:tcW w:w="115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05543"/>
            <w:vAlign w:val="center"/>
            <w:hideMark/>
          </w:tcPr>
          <w:p w14:paraId="7608ED43" w14:textId="77777777" w:rsidR="00380D1C" w:rsidRDefault="00626A7E" w:rsidP="00380D1C">
            <w:pPr>
              <w:jc w:val="center"/>
              <w:rPr>
                <w:rFonts w:cs="Arial"/>
                <w:color w:val="FFFFFF"/>
                <w:lang w:eastAsia="en-AU"/>
              </w:rPr>
            </w:pPr>
            <w:r w:rsidRPr="00605AC3">
              <w:rPr>
                <w:rFonts w:cs="Arial"/>
                <w:color w:val="FFFFFF"/>
                <w:lang w:eastAsia="en-AU"/>
              </w:rPr>
              <w:t>202</w:t>
            </w:r>
            <w:r w:rsidR="00830667">
              <w:rPr>
                <w:rFonts w:cs="Arial"/>
                <w:color w:val="FFFFFF"/>
                <w:lang w:eastAsia="en-AU"/>
              </w:rPr>
              <w:t>4</w:t>
            </w:r>
            <w:r w:rsidRPr="00605AC3">
              <w:rPr>
                <w:rFonts w:cs="Arial"/>
                <w:color w:val="FFFFFF"/>
                <w:lang w:eastAsia="en-AU"/>
              </w:rPr>
              <w:t>/2</w:t>
            </w:r>
            <w:r w:rsidR="00830667">
              <w:rPr>
                <w:rFonts w:cs="Arial"/>
                <w:color w:val="FFFFFF"/>
                <w:lang w:eastAsia="en-AU"/>
              </w:rPr>
              <w:t xml:space="preserve">5 </w:t>
            </w:r>
            <w:r w:rsidRPr="00605AC3">
              <w:rPr>
                <w:rFonts w:cs="Arial"/>
                <w:color w:val="FFFFFF"/>
                <w:lang w:eastAsia="en-AU"/>
              </w:rPr>
              <w:t xml:space="preserve">Fee </w:t>
            </w:r>
            <w:r w:rsidR="00380D1C" w:rsidRPr="00605AC3">
              <w:rPr>
                <w:rFonts w:cs="Arial"/>
                <w:color w:val="FFFFFF"/>
                <w:lang w:eastAsia="en-AU"/>
              </w:rPr>
              <w:t>$</w:t>
            </w:r>
            <w:r w:rsidR="00380D1C">
              <w:rPr>
                <w:rFonts w:cs="Arial"/>
                <w:color w:val="FFFFFF"/>
                <w:lang w:eastAsia="en-AU"/>
              </w:rPr>
              <w:t xml:space="preserve"> </w:t>
            </w:r>
          </w:p>
          <w:p w14:paraId="2FE955C4" w14:textId="712365E5" w:rsidR="00605AC3" w:rsidRPr="00605AC3" w:rsidRDefault="00626A7E" w:rsidP="00605AC3">
            <w:pPr>
              <w:jc w:val="center"/>
              <w:rPr>
                <w:rFonts w:cs="Arial"/>
                <w:color w:val="FFFFFF"/>
                <w:lang w:eastAsia="en-AU"/>
              </w:rPr>
            </w:pPr>
            <w:r w:rsidRPr="00605AC3">
              <w:rPr>
                <w:rFonts w:cs="Arial"/>
                <w:color w:val="FFFFFF"/>
                <w:lang w:eastAsia="en-AU"/>
              </w:rPr>
              <w:t>Inc GST</w:t>
            </w:r>
          </w:p>
        </w:tc>
        <w:tc>
          <w:tcPr>
            <w:tcW w:w="132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05543"/>
            <w:vAlign w:val="center"/>
            <w:hideMark/>
          </w:tcPr>
          <w:p w14:paraId="258C1480" w14:textId="49930399" w:rsidR="00626A7E" w:rsidRPr="00605AC3" w:rsidRDefault="00626A7E" w:rsidP="00B8775F">
            <w:pPr>
              <w:jc w:val="center"/>
              <w:rPr>
                <w:rFonts w:cs="Arial"/>
                <w:color w:val="FFFFFF"/>
                <w:lang w:eastAsia="en-AU"/>
              </w:rPr>
            </w:pPr>
            <w:r w:rsidRPr="00605AC3">
              <w:rPr>
                <w:rFonts w:cs="Arial"/>
                <w:color w:val="FFFFFF"/>
                <w:lang w:eastAsia="en-AU"/>
              </w:rPr>
              <w:t>Fee Increase / (</w:t>
            </w:r>
            <w:r w:rsidR="007C76EF" w:rsidRPr="00605AC3">
              <w:rPr>
                <w:rFonts w:cs="Arial"/>
                <w:color w:val="FFFFFF"/>
                <w:lang w:eastAsia="en-AU"/>
              </w:rPr>
              <w:t>Decrease) $</w:t>
            </w:r>
          </w:p>
        </w:tc>
        <w:tc>
          <w:tcPr>
            <w:tcW w:w="134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05543"/>
            <w:vAlign w:val="center"/>
            <w:hideMark/>
          </w:tcPr>
          <w:p w14:paraId="09FB333E" w14:textId="6AB8FECA" w:rsidR="00626A7E" w:rsidRPr="00605AC3" w:rsidRDefault="00626A7E" w:rsidP="00B8775F">
            <w:pPr>
              <w:jc w:val="center"/>
              <w:rPr>
                <w:rFonts w:cs="Arial"/>
                <w:color w:val="FFFFFF"/>
                <w:lang w:eastAsia="en-AU"/>
              </w:rPr>
            </w:pPr>
            <w:r w:rsidRPr="00605AC3">
              <w:rPr>
                <w:rFonts w:cs="Arial"/>
                <w:color w:val="FFFFFF"/>
                <w:lang w:eastAsia="en-AU"/>
              </w:rPr>
              <w:t>Fee Increase / (Decrease) %</w:t>
            </w:r>
          </w:p>
        </w:tc>
        <w:tc>
          <w:tcPr>
            <w:tcW w:w="1396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05543"/>
            <w:vAlign w:val="center"/>
            <w:hideMark/>
          </w:tcPr>
          <w:p w14:paraId="04E9829B" w14:textId="77777777" w:rsidR="00626A7E" w:rsidRPr="00605AC3" w:rsidRDefault="00626A7E" w:rsidP="00B8775F">
            <w:pPr>
              <w:jc w:val="center"/>
              <w:rPr>
                <w:rFonts w:cs="Arial"/>
                <w:color w:val="FFFFFF"/>
                <w:lang w:eastAsia="en-AU"/>
              </w:rPr>
            </w:pPr>
            <w:r w:rsidRPr="00605AC3">
              <w:rPr>
                <w:rFonts w:cs="Arial"/>
                <w:color w:val="FFFFFF"/>
                <w:lang w:eastAsia="en-AU"/>
              </w:rPr>
              <w:t>Basis of Fee</w:t>
            </w:r>
          </w:p>
        </w:tc>
      </w:tr>
      <w:tr w:rsidR="00825098" w:rsidRPr="00605AC3" w14:paraId="3E5E4C17" w14:textId="77777777" w:rsidTr="00E3037E">
        <w:trPr>
          <w:gridAfter w:val="2"/>
          <w:wAfter w:w="861" w:type="dxa"/>
          <w:trHeight w:val="405"/>
          <w:jc w:val="center"/>
        </w:trPr>
        <w:tc>
          <w:tcPr>
            <w:tcW w:w="3863" w:type="dxa"/>
            <w:vMerge/>
            <w:vAlign w:val="center"/>
            <w:hideMark/>
          </w:tcPr>
          <w:p w14:paraId="0A91BD60" w14:textId="77777777" w:rsidR="00626A7E" w:rsidRPr="00605AC3" w:rsidRDefault="00626A7E" w:rsidP="00B8775F">
            <w:pPr>
              <w:rPr>
                <w:rFonts w:cs="Arial"/>
                <w:color w:val="FFFFFF"/>
                <w:lang w:eastAsia="en-AU"/>
              </w:rPr>
            </w:pPr>
          </w:p>
        </w:tc>
        <w:tc>
          <w:tcPr>
            <w:tcW w:w="1288" w:type="dxa"/>
            <w:gridSpan w:val="2"/>
            <w:vMerge/>
            <w:vAlign w:val="center"/>
            <w:hideMark/>
          </w:tcPr>
          <w:p w14:paraId="141ACE1D" w14:textId="77777777" w:rsidR="00626A7E" w:rsidRPr="00605AC3" w:rsidRDefault="00626A7E" w:rsidP="00B8775F">
            <w:pPr>
              <w:rPr>
                <w:rFonts w:cs="Arial"/>
                <w:color w:val="FFFFFF"/>
                <w:lang w:eastAsia="en-AU"/>
              </w:rPr>
            </w:pPr>
          </w:p>
        </w:tc>
        <w:tc>
          <w:tcPr>
            <w:tcW w:w="1800" w:type="dxa"/>
            <w:gridSpan w:val="6"/>
            <w:vMerge/>
            <w:vAlign w:val="center"/>
            <w:hideMark/>
          </w:tcPr>
          <w:p w14:paraId="6361F7E3" w14:textId="77777777" w:rsidR="00626A7E" w:rsidRPr="00605AC3" w:rsidRDefault="00626A7E" w:rsidP="00B8775F">
            <w:pPr>
              <w:rPr>
                <w:rFonts w:cs="Arial"/>
                <w:color w:val="FFFFFF"/>
                <w:lang w:eastAsia="en-AU"/>
              </w:rPr>
            </w:pPr>
          </w:p>
        </w:tc>
        <w:tc>
          <w:tcPr>
            <w:tcW w:w="1251" w:type="dxa"/>
            <w:gridSpan w:val="4"/>
            <w:vMerge/>
            <w:vAlign w:val="center"/>
            <w:hideMark/>
          </w:tcPr>
          <w:p w14:paraId="406FB900" w14:textId="77777777" w:rsidR="00626A7E" w:rsidRPr="00605AC3" w:rsidRDefault="00626A7E" w:rsidP="00B8775F">
            <w:pPr>
              <w:rPr>
                <w:rFonts w:cs="Arial"/>
                <w:color w:val="FFFFFF"/>
                <w:lang w:eastAsia="en-AU"/>
              </w:rPr>
            </w:pPr>
          </w:p>
        </w:tc>
        <w:tc>
          <w:tcPr>
            <w:tcW w:w="1154" w:type="dxa"/>
            <w:gridSpan w:val="2"/>
            <w:vMerge/>
            <w:vAlign w:val="center"/>
            <w:hideMark/>
          </w:tcPr>
          <w:p w14:paraId="1919004E" w14:textId="77777777" w:rsidR="00626A7E" w:rsidRPr="00605AC3" w:rsidRDefault="00626A7E" w:rsidP="00B8775F">
            <w:pPr>
              <w:rPr>
                <w:rFonts w:cs="Arial"/>
                <w:color w:val="FFFFFF"/>
                <w:lang w:eastAsia="en-AU"/>
              </w:rPr>
            </w:pPr>
          </w:p>
        </w:tc>
        <w:tc>
          <w:tcPr>
            <w:tcW w:w="1325" w:type="dxa"/>
            <w:vMerge/>
            <w:vAlign w:val="center"/>
            <w:hideMark/>
          </w:tcPr>
          <w:p w14:paraId="6F2D78DD" w14:textId="77777777" w:rsidR="00626A7E" w:rsidRPr="00605AC3" w:rsidRDefault="00626A7E" w:rsidP="00B8775F">
            <w:pPr>
              <w:rPr>
                <w:rFonts w:cs="Arial"/>
                <w:color w:val="FFFFFF"/>
                <w:lang w:eastAsia="en-AU"/>
              </w:rPr>
            </w:pPr>
          </w:p>
        </w:tc>
        <w:tc>
          <w:tcPr>
            <w:tcW w:w="1345" w:type="dxa"/>
            <w:gridSpan w:val="3"/>
            <w:vMerge/>
            <w:vAlign w:val="center"/>
            <w:hideMark/>
          </w:tcPr>
          <w:p w14:paraId="3E82AFE5" w14:textId="77777777" w:rsidR="00626A7E" w:rsidRPr="00605AC3" w:rsidRDefault="00626A7E" w:rsidP="00B8775F">
            <w:pPr>
              <w:rPr>
                <w:rFonts w:cs="Arial"/>
                <w:color w:val="FFFFFF"/>
                <w:lang w:eastAsia="en-AU"/>
              </w:rPr>
            </w:pPr>
          </w:p>
        </w:tc>
        <w:tc>
          <w:tcPr>
            <w:tcW w:w="1396" w:type="dxa"/>
            <w:gridSpan w:val="6"/>
            <w:vMerge/>
            <w:vAlign w:val="center"/>
            <w:hideMark/>
          </w:tcPr>
          <w:p w14:paraId="36A2B68A" w14:textId="77777777" w:rsidR="00626A7E" w:rsidRPr="00605AC3" w:rsidRDefault="00626A7E" w:rsidP="00B8775F">
            <w:pPr>
              <w:rPr>
                <w:rFonts w:cs="Arial"/>
                <w:color w:val="FFFFFF"/>
                <w:lang w:eastAsia="en-AU"/>
              </w:rPr>
            </w:pPr>
          </w:p>
        </w:tc>
      </w:tr>
      <w:tr w:rsidR="003E0045" w:rsidRPr="00605AC3" w14:paraId="42729B49" w14:textId="77777777" w:rsidTr="00E3037E">
        <w:tblPrEx>
          <w:shd w:val="clear" w:color="auto" w:fill="auto"/>
        </w:tblPrEx>
        <w:trPr>
          <w:gridAfter w:val="2"/>
          <w:wAfter w:w="861" w:type="dxa"/>
          <w:trHeight w:val="350"/>
          <w:jc w:val="center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B86F7" w14:textId="77777777" w:rsidR="00A5701C" w:rsidRPr="00A5701C" w:rsidRDefault="00A5701C" w:rsidP="00A5701C">
            <w:pPr>
              <w:rPr>
                <w:rFonts w:cs="Arial"/>
                <w:b/>
                <w:bCs/>
                <w:color w:val="000000"/>
                <w:sz w:val="27"/>
                <w:szCs w:val="27"/>
                <w:lang w:eastAsia="en-AU"/>
              </w:rPr>
            </w:pPr>
            <w:r w:rsidRPr="00A5701C">
              <w:rPr>
                <w:rFonts w:cs="Arial"/>
                <w:b/>
                <w:bCs/>
                <w:color w:val="000000"/>
                <w:sz w:val="27"/>
                <w:szCs w:val="27"/>
                <w:lang w:eastAsia="en-AU"/>
              </w:rPr>
              <w:t>Administration Charges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5551A" w14:textId="77777777" w:rsidR="00A5701C" w:rsidRPr="00A5701C" w:rsidRDefault="00A5701C" w:rsidP="00A5701C">
            <w:pPr>
              <w:jc w:val="center"/>
              <w:rPr>
                <w:rFonts w:cs="Arial"/>
                <w:b/>
                <w:bCs/>
                <w:sz w:val="27"/>
                <w:szCs w:val="27"/>
                <w:lang w:eastAsia="en-AU"/>
              </w:rPr>
            </w:pPr>
            <w:r w:rsidRPr="00A5701C">
              <w:rPr>
                <w:rFonts w:cs="Arial"/>
                <w:b/>
                <w:bCs/>
                <w:sz w:val="27"/>
                <w:szCs w:val="27"/>
                <w:lang w:eastAsia="en-AU"/>
              </w:rPr>
              <w:t> </w:t>
            </w:r>
          </w:p>
        </w:tc>
        <w:tc>
          <w:tcPr>
            <w:tcW w:w="18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E6FBB" w14:textId="77777777" w:rsidR="00A5701C" w:rsidRPr="00A5701C" w:rsidRDefault="00A5701C" w:rsidP="00A5701C">
            <w:pPr>
              <w:jc w:val="center"/>
              <w:rPr>
                <w:rFonts w:cs="Arial"/>
                <w:b/>
                <w:bCs/>
                <w:sz w:val="27"/>
                <w:szCs w:val="27"/>
                <w:lang w:eastAsia="en-AU"/>
              </w:rPr>
            </w:pPr>
            <w:r w:rsidRPr="00A5701C">
              <w:rPr>
                <w:rFonts w:cs="Arial"/>
                <w:b/>
                <w:bCs/>
                <w:sz w:val="27"/>
                <w:szCs w:val="27"/>
                <w:lang w:eastAsia="en-AU"/>
              </w:rPr>
              <w:t> 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135FF" w14:textId="718830C4" w:rsidR="00A5701C" w:rsidRPr="00A5701C" w:rsidRDefault="00A5701C" w:rsidP="00A5701C">
            <w:pPr>
              <w:jc w:val="center"/>
              <w:rPr>
                <w:rFonts w:cs="Arial"/>
                <w:b/>
                <w:bCs/>
                <w:sz w:val="27"/>
                <w:szCs w:val="27"/>
                <w:lang w:eastAsia="en-AU"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71420A" w14:textId="14252EFC" w:rsidR="00A5701C" w:rsidRPr="00A5701C" w:rsidRDefault="00A5701C" w:rsidP="00605AC3">
            <w:pPr>
              <w:rPr>
                <w:rFonts w:cs="Arial"/>
                <w:b/>
                <w:bCs/>
                <w:sz w:val="27"/>
                <w:szCs w:val="27"/>
                <w:lang w:eastAsia="en-AU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F61A2" w14:textId="77777777" w:rsidR="00A5701C" w:rsidRPr="00A5701C" w:rsidRDefault="00A5701C" w:rsidP="00A5701C">
            <w:pPr>
              <w:jc w:val="center"/>
              <w:rPr>
                <w:rFonts w:cs="Arial"/>
                <w:b/>
                <w:bCs/>
                <w:sz w:val="27"/>
                <w:szCs w:val="27"/>
                <w:lang w:eastAsia="en-AU"/>
              </w:rPr>
            </w:pPr>
            <w:r w:rsidRPr="00A5701C">
              <w:rPr>
                <w:rFonts w:cs="Arial"/>
                <w:b/>
                <w:bCs/>
                <w:sz w:val="27"/>
                <w:szCs w:val="27"/>
                <w:lang w:eastAsia="en-AU"/>
              </w:rPr>
              <w:t> 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16230" w14:textId="77777777" w:rsidR="00A5701C" w:rsidRPr="00A5701C" w:rsidRDefault="00A5701C" w:rsidP="00A5701C">
            <w:pPr>
              <w:jc w:val="center"/>
              <w:rPr>
                <w:rFonts w:cs="Arial"/>
                <w:b/>
                <w:bCs/>
                <w:sz w:val="27"/>
                <w:szCs w:val="27"/>
                <w:lang w:eastAsia="en-AU"/>
              </w:rPr>
            </w:pPr>
            <w:r w:rsidRPr="00A5701C">
              <w:rPr>
                <w:rFonts w:cs="Arial"/>
                <w:b/>
                <w:bCs/>
                <w:sz w:val="27"/>
                <w:szCs w:val="27"/>
                <w:lang w:eastAsia="en-AU"/>
              </w:rPr>
              <w:t> </w:t>
            </w:r>
          </w:p>
        </w:tc>
        <w:tc>
          <w:tcPr>
            <w:tcW w:w="13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09936" w14:textId="77777777" w:rsidR="00A5701C" w:rsidRPr="00A5701C" w:rsidRDefault="00A5701C" w:rsidP="00A5701C">
            <w:pPr>
              <w:jc w:val="center"/>
              <w:rPr>
                <w:rFonts w:cs="Arial"/>
                <w:b/>
                <w:bCs/>
                <w:sz w:val="27"/>
                <w:szCs w:val="27"/>
                <w:lang w:eastAsia="en-AU"/>
              </w:rPr>
            </w:pPr>
            <w:r w:rsidRPr="00A5701C">
              <w:rPr>
                <w:rFonts w:cs="Arial"/>
                <w:b/>
                <w:bCs/>
                <w:sz w:val="27"/>
                <w:szCs w:val="27"/>
                <w:lang w:eastAsia="en-AU"/>
              </w:rPr>
              <w:t> </w:t>
            </w:r>
          </w:p>
        </w:tc>
      </w:tr>
      <w:tr w:rsidR="00B856D2" w:rsidRPr="00605AC3" w14:paraId="61F51481" w14:textId="77777777" w:rsidTr="00E3037E">
        <w:tblPrEx>
          <w:shd w:val="clear" w:color="auto" w:fill="auto"/>
        </w:tblPrEx>
        <w:trPr>
          <w:gridAfter w:val="2"/>
          <w:wAfter w:w="861" w:type="dxa"/>
          <w:trHeight w:val="260"/>
          <w:jc w:val="center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C244C" w14:textId="29C7668B" w:rsidR="00232889" w:rsidRPr="00A5701C" w:rsidRDefault="00232889" w:rsidP="00232889">
            <w:pPr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63FDE593">
              <w:rPr>
                <w:rFonts w:cs="Arial"/>
                <w:color w:val="000000" w:themeColor="text1"/>
                <w:sz w:val="20"/>
                <w:szCs w:val="20"/>
                <w:lang w:eastAsia="en-AU"/>
              </w:rPr>
              <w:t>Photocopy or print - A4 Black &amp; White - single sided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95D36" w14:textId="77777777" w:rsidR="00232889" w:rsidRPr="00A5701C" w:rsidRDefault="00232889" w:rsidP="00232889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63FDE593">
              <w:rPr>
                <w:rFonts w:cs="Arial"/>
                <w:color w:val="000000" w:themeColor="text1"/>
                <w:sz w:val="20"/>
                <w:szCs w:val="20"/>
                <w:lang w:eastAsia="en-AU"/>
              </w:rPr>
              <w:t>Per copy</w:t>
            </w:r>
          </w:p>
        </w:tc>
        <w:tc>
          <w:tcPr>
            <w:tcW w:w="18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9C625" w14:textId="77777777" w:rsidR="00232889" w:rsidRPr="00A5701C" w:rsidRDefault="00232889" w:rsidP="00232889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63FDE593">
              <w:rPr>
                <w:rFonts w:cs="Arial"/>
                <w:color w:val="000000" w:themeColor="text1"/>
                <w:sz w:val="20"/>
                <w:szCs w:val="20"/>
                <w:lang w:eastAsia="en-AU"/>
              </w:rPr>
              <w:t>Taxable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35801" w14:textId="77777777" w:rsidR="00232889" w:rsidRPr="00A5701C" w:rsidRDefault="00232889" w:rsidP="00232889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63FDE593">
              <w:rPr>
                <w:rFonts w:cs="Arial"/>
                <w:color w:val="000000" w:themeColor="text1"/>
                <w:sz w:val="20"/>
                <w:szCs w:val="20"/>
                <w:lang w:eastAsia="en-AU"/>
              </w:rPr>
              <w:t>0.30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3DAD5" w14:textId="40D3551E" w:rsidR="00232889" w:rsidRPr="00EA0301" w:rsidRDefault="00232889" w:rsidP="00232889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63FDE593">
              <w:rPr>
                <w:rFonts w:cs="Arial"/>
                <w:color w:val="000000" w:themeColor="text1"/>
                <w:sz w:val="20"/>
                <w:szCs w:val="20"/>
              </w:rPr>
              <w:t>0.40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EE742" w14:textId="36FDB673" w:rsidR="00232889" w:rsidRPr="00232889" w:rsidRDefault="00232889" w:rsidP="00232889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63FDE593">
              <w:rPr>
                <w:rFonts w:cs="Arial"/>
                <w:color w:val="000000" w:themeColor="text1"/>
                <w:sz w:val="20"/>
                <w:szCs w:val="20"/>
              </w:rPr>
              <w:t>0.10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AAC8F" w14:textId="5A292881" w:rsidR="00232889" w:rsidRPr="00232889" w:rsidRDefault="690A2FB8" w:rsidP="00232889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77DC23C2">
              <w:rPr>
                <w:rFonts w:cs="Arial"/>
                <w:color w:val="000000" w:themeColor="text1"/>
                <w:sz w:val="20"/>
                <w:szCs w:val="20"/>
              </w:rPr>
              <w:t>33</w:t>
            </w:r>
            <w:r w:rsidR="00232889" w:rsidRPr="77DC23C2">
              <w:rPr>
                <w:rFonts w:cs="Arial"/>
                <w:color w:val="000000" w:themeColor="text1"/>
                <w:sz w:val="20"/>
                <w:szCs w:val="20"/>
              </w:rPr>
              <w:t>.</w:t>
            </w:r>
            <w:r w:rsidR="58D77B71" w:rsidRPr="77DC23C2">
              <w:rPr>
                <w:rFonts w:cs="Arial"/>
                <w:color w:val="000000" w:themeColor="text1"/>
                <w:sz w:val="20"/>
                <w:szCs w:val="20"/>
              </w:rPr>
              <w:t>3</w:t>
            </w:r>
            <w:r w:rsidR="00232889" w:rsidRPr="77DC23C2">
              <w:rPr>
                <w:rFonts w:cs="Arial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3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AE523" w14:textId="77777777" w:rsidR="00232889" w:rsidRPr="00A5701C" w:rsidRDefault="00232889" w:rsidP="00232889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63FDE593">
              <w:rPr>
                <w:rFonts w:cs="Arial"/>
                <w:color w:val="000000" w:themeColor="text1"/>
                <w:sz w:val="20"/>
                <w:szCs w:val="20"/>
                <w:lang w:eastAsia="en-AU"/>
              </w:rPr>
              <w:t>Non-statutory</w:t>
            </w:r>
          </w:p>
        </w:tc>
      </w:tr>
      <w:tr w:rsidR="003E0045" w:rsidRPr="00605AC3" w14:paraId="0ED2A9DA" w14:textId="77777777" w:rsidTr="00E3037E">
        <w:tblPrEx>
          <w:shd w:val="clear" w:color="auto" w:fill="auto"/>
        </w:tblPrEx>
        <w:trPr>
          <w:gridAfter w:val="2"/>
          <w:wAfter w:w="861" w:type="dxa"/>
          <w:trHeight w:val="500"/>
          <w:jc w:val="center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079D3" w14:textId="08C5021E" w:rsidR="00232889" w:rsidRPr="00A5701C" w:rsidRDefault="00232889" w:rsidP="00232889">
            <w:pPr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63FDE593">
              <w:rPr>
                <w:rFonts w:cs="Arial"/>
                <w:color w:val="000000" w:themeColor="text1"/>
                <w:sz w:val="20"/>
                <w:szCs w:val="20"/>
                <w:lang w:eastAsia="en-AU"/>
              </w:rPr>
              <w:t xml:space="preserve">Photocopy or print - A4 Black &amp; White - double sided                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E48C8" w14:textId="6EB80B3D" w:rsidR="00232889" w:rsidRPr="00A5701C" w:rsidRDefault="00232889" w:rsidP="00232889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63FDE593">
              <w:rPr>
                <w:rFonts w:cs="Arial"/>
                <w:color w:val="000000" w:themeColor="text1"/>
                <w:sz w:val="20"/>
                <w:szCs w:val="20"/>
                <w:lang w:eastAsia="en-AU"/>
              </w:rPr>
              <w:t>Per double sided copy</w:t>
            </w:r>
          </w:p>
        </w:tc>
        <w:tc>
          <w:tcPr>
            <w:tcW w:w="18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ACBD2" w14:textId="77777777" w:rsidR="00232889" w:rsidRPr="00A5701C" w:rsidRDefault="00232889" w:rsidP="00232889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63FDE593">
              <w:rPr>
                <w:rFonts w:cs="Arial"/>
                <w:color w:val="000000" w:themeColor="text1"/>
                <w:sz w:val="20"/>
                <w:szCs w:val="20"/>
                <w:lang w:eastAsia="en-AU"/>
              </w:rPr>
              <w:t>Taxable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9DC62" w14:textId="77777777" w:rsidR="00232889" w:rsidRPr="00A5701C" w:rsidRDefault="00232889" w:rsidP="00232889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63FDE593">
              <w:rPr>
                <w:rFonts w:cs="Arial"/>
                <w:color w:val="000000" w:themeColor="text1"/>
                <w:sz w:val="20"/>
                <w:szCs w:val="20"/>
                <w:lang w:eastAsia="en-AU"/>
              </w:rPr>
              <w:t>0.60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862B4" w14:textId="5954A36B" w:rsidR="00232889" w:rsidRPr="00EA0301" w:rsidRDefault="00232889" w:rsidP="00232889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63FDE593">
              <w:rPr>
                <w:rFonts w:cs="Arial"/>
                <w:color w:val="000000" w:themeColor="text1"/>
                <w:sz w:val="20"/>
                <w:szCs w:val="20"/>
              </w:rPr>
              <w:t>0.80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F460C" w14:textId="5735162F" w:rsidR="00232889" w:rsidRPr="00232889" w:rsidRDefault="00232889" w:rsidP="00232889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63FDE593">
              <w:rPr>
                <w:rFonts w:cs="Arial"/>
                <w:color w:val="000000" w:themeColor="text1"/>
                <w:sz w:val="20"/>
                <w:szCs w:val="20"/>
              </w:rPr>
              <w:t>0.20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EE5BF" w14:textId="07550CAC" w:rsidR="00232889" w:rsidRPr="00232889" w:rsidRDefault="7CF86105" w:rsidP="00232889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77DC23C2">
              <w:rPr>
                <w:rFonts w:cs="Arial"/>
                <w:color w:val="000000" w:themeColor="text1"/>
                <w:sz w:val="20"/>
                <w:szCs w:val="20"/>
              </w:rPr>
              <w:t>33.3</w:t>
            </w:r>
            <w:r w:rsidR="00232889" w:rsidRPr="77DC23C2">
              <w:rPr>
                <w:rFonts w:cs="Arial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3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095E0" w14:textId="77777777" w:rsidR="00232889" w:rsidRPr="00A5701C" w:rsidRDefault="00232889" w:rsidP="00232889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63FDE593">
              <w:rPr>
                <w:rFonts w:cs="Arial"/>
                <w:color w:val="000000" w:themeColor="text1"/>
                <w:sz w:val="20"/>
                <w:szCs w:val="20"/>
                <w:lang w:eastAsia="en-AU"/>
              </w:rPr>
              <w:t>Non-statutory</w:t>
            </w:r>
          </w:p>
        </w:tc>
      </w:tr>
      <w:tr w:rsidR="003E0045" w:rsidRPr="00605AC3" w14:paraId="1FD7D258" w14:textId="77777777" w:rsidTr="00E3037E">
        <w:tblPrEx>
          <w:shd w:val="clear" w:color="auto" w:fill="auto"/>
        </w:tblPrEx>
        <w:trPr>
          <w:gridAfter w:val="2"/>
          <w:wAfter w:w="861" w:type="dxa"/>
          <w:trHeight w:val="260"/>
          <w:jc w:val="center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AC88B" w14:textId="2013D497" w:rsidR="00232889" w:rsidRPr="00A5701C" w:rsidRDefault="00232889" w:rsidP="00232889">
            <w:pPr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63FDE593">
              <w:rPr>
                <w:rFonts w:cs="Arial"/>
                <w:color w:val="000000" w:themeColor="text1"/>
                <w:sz w:val="20"/>
                <w:szCs w:val="20"/>
                <w:lang w:eastAsia="en-AU"/>
              </w:rPr>
              <w:t xml:space="preserve">Photocopy or print - A4 Colour - single sided           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C46BF" w14:textId="77777777" w:rsidR="00232889" w:rsidRPr="00A5701C" w:rsidRDefault="00232889" w:rsidP="00232889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63FDE593">
              <w:rPr>
                <w:rFonts w:cs="Arial"/>
                <w:color w:val="000000" w:themeColor="text1"/>
                <w:sz w:val="20"/>
                <w:szCs w:val="20"/>
                <w:lang w:eastAsia="en-AU"/>
              </w:rPr>
              <w:t>Per copy</w:t>
            </w:r>
          </w:p>
        </w:tc>
        <w:tc>
          <w:tcPr>
            <w:tcW w:w="18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30DD0" w14:textId="77777777" w:rsidR="00232889" w:rsidRPr="00A5701C" w:rsidRDefault="00232889" w:rsidP="00232889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63FDE593">
              <w:rPr>
                <w:rFonts w:cs="Arial"/>
                <w:color w:val="000000" w:themeColor="text1"/>
                <w:sz w:val="20"/>
                <w:szCs w:val="20"/>
                <w:lang w:eastAsia="en-AU"/>
              </w:rPr>
              <w:t>Taxable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5CB4A" w14:textId="77777777" w:rsidR="00232889" w:rsidRPr="00A5701C" w:rsidRDefault="00232889" w:rsidP="00232889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63FDE593">
              <w:rPr>
                <w:rFonts w:cs="Arial"/>
                <w:color w:val="000000" w:themeColor="text1"/>
                <w:sz w:val="20"/>
                <w:szCs w:val="20"/>
                <w:lang w:eastAsia="en-AU"/>
              </w:rPr>
              <w:t>1.00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4B0D8" w14:textId="7D199479" w:rsidR="00232889" w:rsidRPr="00EA0301" w:rsidRDefault="00232889" w:rsidP="00232889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63FDE593">
              <w:rPr>
                <w:rFonts w:cs="Arial"/>
                <w:color w:val="000000" w:themeColor="text1"/>
                <w:sz w:val="20"/>
                <w:szCs w:val="20"/>
              </w:rPr>
              <w:t>1.10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13BF1" w14:textId="0CEF2D37" w:rsidR="00232889" w:rsidRPr="00232889" w:rsidRDefault="00232889" w:rsidP="00232889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63FDE593">
              <w:rPr>
                <w:rFonts w:cs="Arial"/>
                <w:color w:val="000000" w:themeColor="text1"/>
                <w:sz w:val="20"/>
                <w:szCs w:val="20"/>
              </w:rPr>
              <w:t>0.10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54E7C" w14:textId="30B9CD54" w:rsidR="00232889" w:rsidRPr="00232889" w:rsidRDefault="5F186845" w:rsidP="00232889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77DC23C2">
              <w:rPr>
                <w:rFonts w:cs="Arial"/>
                <w:color w:val="000000" w:themeColor="text1"/>
                <w:sz w:val="20"/>
                <w:szCs w:val="20"/>
              </w:rPr>
              <w:t>10.0</w:t>
            </w:r>
            <w:r w:rsidR="00232889" w:rsidRPr="77DC23C2">
              <w:rPr>
                <w:rFonts w:cs="Arial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3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0E541" w14:textId="77777777" w:rsidR="00232889" w:rsidRPr="00A5701C" w:rsidRDefault="00232889" w:rsidP="00232889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63FDE593">
              <w:rPr>
                <w:rFonts w:cs="Arial"/>
                <w:color w:val="000000" w:themeColor="text1"/>
                <w:sz w:val="20"/>
                <w:szCs w:val="20"/>
                <w:lang w:eastAsia="en-AU"/>
              </w:rPr>
              <w:t>Non-statutory</w:t>
            </w:r>
          </w:p>
        </w:tc>
      </w:tr>
      <w:tr w:rsidR="003E0045" w:rsidRPr="00605AC3" w14:paraId="1ED18413" w14:textId="77777777" w:rsidTr="00E3037E">
        <w:tblPrEx>
          <w:shd w:val="clear" w:color="auto" w:fill="auto"/>
        </w:tblPrEx>
        <w:trPr>
          <w:gridAfter w:val="2"/>
          <w:wAfter w:w="861" w:type="dxa"/>
          <w:trHeight w:val="500"/>
          <w:jc w:val="center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D4ABE" w14:textId="55D2E4F4" w:rsidR="00232889" w:rsidRPr="00A5701C" w:rsidRDefault="00232889" w:rsidP="00232889">
            <w:pPr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63FDE593">
              <w:rPr>
                <w:rFonts w:cs="Arial"/>
                <w:color w:val="000000" w:themeColor="text1"/>
                <w:sz w:val="20"/>
                <w:szCs w:val="20"/>
                <w:lang w:eastAsia="en-AU"/>
              </w:rPr>
              <w:t xml:space="preserve">Photocopy or print - A4 Colour - double sided     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92D85" w14:textId="6B15C17D" w:rsidR="00232889" w:rsidRPr="00A5701C" w:rsidRDefault="00232889" w:rsidP="00232889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63FDE593">
              <w:rPr>
                <w:rFonts w:cs="Arial"/>
                <w:color w:val="000000" w:themeColor="text1"/>
                <w:sz w:val="20"/>
                <w:szCs w:val="20"/>
                <w:lang w:eastAsia="en-AU"/>
              </w:rPr>
              <w:t>Per double sided copy</w:t>
            </w:r>
          </w:p>
        </w:tc>
        <w:tc>
          <w:tcPr>
            <w:tcW w:w="18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420A1" w14:textId="77777777" w:rsidR="00232889" w:rsidRPr="00A5701C" w:rsidRDefault="00232889" w:rsidP="00232889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63FDE593">
              <w:rPr>
                <w:rFonts w:cs="Arial"/>
                <w:color w:val="000000" w:themeColor="text1"/>
                <w:sz w:val="20"/>
                <w:szCs w:val="20"/>
                <w:lang w:eastAsia="en-AU"/>
              </w:rPr>
              <w:t>Taxable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4AE1D" w14:textId="77777777" w:rsidR="00232889" w:rsidRPr="00A5701C" w:rsidRDefault="00232889" w:rsidP="00232889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63FDE593">
              <w:rPr>
                <w:rFonts w:cs="Arial"/>
                <w:color w:val="000000" w:themeColor="text1"/>
                <w:sz w:val="20"/>
                <w:szCs w:val="20"/>
                <w:lang w:eastAsia="en-AU"/>
              </w:rPr>
              <w:t>2.00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8380B" w14:textId="1A96D25A" w:rsidR="00232889" w:rsidRPr="00EA0301" w:rsidRDefault="00232889" w:rsidP="00232889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63FDE593">
              <w:rPr>
                <w:rFonts w:cs="Arial"/>
                <w:color w:val="000000" w:themeColor="text1"/>
                <w:sz w:val="20"/>
                <w:szCs w:val="20"/>
              </w:rPr>
              <w:t>2.20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AEFF7" w14:textId="54142272" w:rsidR="00232889" w:rsidRPr="00232889" w:rsidRDefault="00232889" w:rsidP="00232889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63FDE593">
              <w:rPr>
                <w:rFonts w:cs="Arial"/>
                <w:color w:val="000000" w:themeColor="text1"/>
                <w:sz w:val="20"/>
                <w:szCs w:val="20"/>
              </w:rPr>
              <w:t>0.20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494C6" w14:textId="38DB2B56" w:rsidR="00232889" w:rsidRPr="00232889" w:rsidRDefault="2EBC8B0F" w:rsidP="00232889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77DC23C2">
              <w:rPr>
                <w:rFonts w:cs="Arial"/>
                <w:color w:val="000000" w:themeColor="text1"/>
                <w:sz w:val="20"/>
                <w:szCs w:val="20"/>
              </w:rPr>
              <w:t>10.0</w:t>
            </w:r>
            <w:r w:rsidR="00232889" w:rsidRPr="77DC23C2">
              <w:rPr>
                <w:rFonts w:cs="Arial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3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C32B1" w14:textId="77777777" w:rsidR="00232889" w:rsidRPr="00A5701C" w:rsidRDefault="00232889" w:rsidP="00232889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63FDE593">
              <w:rPr>
                <w:rFonts w:cs="Arial"/>
                <w:color w:val="000000" w:themeColor="text1"/>
                <w:sz w:val="20"/>
                <w:szCs w:val="20"/>
                <w:lang w:eastAsia="en-AU"/>
              </w:rPr>
              <w:t>Non-statutory</w:t>
            </w:r>
          </w:p>
        </w:tc>
      </w:tr>
      <w:tr w:rsidR="003E0045" w:rsidRPr="00605AC3" w14:paraId="5A77559D" w14:textId="77777777" w:rsidTr="00E3037E">
        <w:tblPrEx>
          <w:shd w:val="clear" w:color="auto" w:fill="auto"/>
        </w:tblPrEx>
        <w:trPr>
          <w:gridAfter w:val="2"/>
          <w:wAfter w:w="861" w:type="dxa"/>
          <w:trHeight w:val="260"/>
          <w:jc w:val="center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48339" w14:textId="59E13EBF" w:rsidR="00232889" w:rsidRPr="00A5701C" w:rsidRDefault="00232889" w:rsidP="00232889">
            <w:pPr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63FDE593">
              <w:rPr>
                <w:rFonts w:cs="Arial"/>
                <w:color w:val="000000" w:themeColor="text1"/>
                <w:sz w:val="20"/>
                <w:szCs w:val="20"/>
                <w:lang w:eastAsia="en-AU"/>
              </w:rPr>
              <w:t xml:space="preserve">Photocopy or print - A3 Black &amp; White - single sided     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B1600" w14:textId="77777777" w:rsidR="00232889" w:rsidRPr="00A5701C" w:rsidRDefault="00232889" w:rsidP="00232889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63FDE593">
              <w:rPr>
                <w:rFonts w:cs="Arial"/>
                <w:color w:val="000000" w:themeColor="text1"/>
                <w:sz w:val="20"/>
                <w:szCs w:val="20"/>
                <w:lang w:eastAsia="en-AU"/>
              </w:rPr>
              <w:t>Per copy</w:t>
            </w:r>
          </w:p>
        </w:tc>
        <w:tc>
          <w:tcPr>
            <w:tcW w:w="18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7ADE2" w14:textId="77777777" w:rsidR="00232889" w:rsidRPr="00A5701C" w:rsidRDefault="00232889" w:rsidP="00232889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63FDE593">
              <w:rPr>
                <w:rFonts w:cs="Arial"/>
                <w:color w:val="000000" w:themeColor="text1"/>
                <w:sz w:val="20"/>
                <w:szCs w:val="20"/>
                <w:lang w:eastAsia="en-AU"/>
              </w:rPr>
              <w:t>Taxable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66D33" w14:textId="77777777" w:rsidR="00232889" w:rsidRPr="00A5701C" w:rsidRDefault="00232889" w:rsidP="00232889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63FDE593">
              <w:rPr>
                <w:rFonts w:cs="Arial"/>
                <w:color w:val="000000" w:themeColor="text1"/>
                <w:sz w:val="20"/>
                <w:szCs w:val="20"/>
                <w:lang w:eastAsia="en-AU"/>
              </w:rPr>
              <w:t>1.30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81CE9" w14:textId="415EF6CC" w:rsidR="00232889" w:rsidRPr="00EA0301" w:rsidRDefault="00232889" w:rsidP="00232889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63FDE593">
              <w:rPr>
                <w:rFonts w:cs="Arial"/>
                <w:color w:val="000000" w:themeColor="text1"/>
                <w:sz w:val="20"/>
                <w:szCs w:val="20"/>
              </w:rPr>
              <w:t>1.40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9F93F" w14:textId="7F13E0ED" w:rsidR="00232889" w:rsidRPr="00232889" w:rsidRDefault="00232889" w:rsidP="00232889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63FDE593">
              <w:rPr>
                <w:rFonts w:cs="Arial"/>
                <w:color w:val="000000" w:themeColor="text1"/>
                <w:sz w:val="20"/>
                <w:szCs w:val="20"/>
              </w:rPr>
              <w:t>0.10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BE797" w14:textId="274768F1" w:rsidR="00232889" w:rsidRPr="00232889" w:rsidRDefault="00201E2B" w:rsidP="00232889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7.7</w:t>
            </w:r>
            <w:r w:rsidR="00232889" w:rsidRPr="63FDE593">
              <w:rPr>
                <w:rFonts w:cs="Arial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3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04F84" w14:textId="77777777" w:rsidR="00232889" w:rsidRPr="00A5701C" w:rsidRDefault="00232889" w:rsidP="00232889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63FDE593">
              <w:rPr>
                <w:rFonts w:cs="Arial"/>
                <w:color w:val="000000" w:themeColor="text1"/>
                <w:sz w:val="20"/>
                <w:szCs w:val="20"/>
                <w:lang w:eastAsia="en-AU"/>
              </w:rPr>
              <w:t>Non-statutory</w:t>
            </w:r>
          </w:p>
        </w:tc>
      </w:tr>
      <w:tr w:rsidR="003E0045" w:rsidRPr="00605AC3" w14:paraId="778C5DB7" w14:textId="77777777" w:rsidTr="00E3037E">
        <w:tblPrEx>
          <w:shd w:val="clear" w:color="auto" w:fill="auto"/>
        </w:tblPrEx>
        <w:trPr>
          <w:gridAfter w:val="2"/>
          <w:wAfter w:w="861" w:type="dxa"/>
          <w:trHeight w:val="500"/>
          <w:jc w:val="center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C5FFF" w14:textId="77777777" w:rsidR="00232889" w:rsidRPr="00A5701C" w:rsidRDefault="00232889" w:rsidP="00232889">
            <w:pPr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63FDE593">
              <w:rPr>
                <w:rFonts w:cs="Arial"/>
                <w:color w:val="000000" w:themeColor="text1"/>
                <w:sz w:val="20"/>
                <w:szCs w:val="20"/>
                <w:lang w:eastAsia="en-AU"/>
              </w:rPr>
              <w:t>Photocopy or print - A3 Black &amp; White - double sided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B8C0E" w14:textId="77777777" w:rsidR="00232889" w:rsidRPr="00A5701C" w:rsidRDefault="00232889" w:rsidP="00232889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63FDE593">
              <w:rPr>
                <w:rFonts w:cs="Arial"/>
                <w:color w:val="000000" w:themeColor="text1"/>
                <w:sz w:val="20"/>
                <w:szCs w:val="20"/>
                <w:lang w:eastAsia="en-AU"/>
              </w:rPr>
              <w:t>Per double sided copy</w:t>
            </w:r>
          </w:p>
        </w:tc>
        <w:tc>
          <w:tcPr>
            <w:tcW w:w="18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8EDCB" w14:textId="77777777" w:rsidR="00232889" w:rsidRPr="00A5701C" w:rsidRDefault="00232889" w:rsidP="00232889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63FDE593">
              <w:rPr>
                <w:rFonts w:cs="Arial"/>
                <w:color w:val="000000" w:themeColor="text1"/>
                <w:sz w:val="20"/>
                <w:szCs w:val="20"/>
                <w:lang w:eastAsia="en-AU"/>
              </w:rPr>
              <w:t>Taxable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77690" w14:textId="77777777" w:rsidR="00232889" w:rsidRPr="00A5701C" w:rsidRDefault="00232889" w:rsidP="00232889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63FDE593">
              <w:rPr>
                <w:rFonts w:cs="Arial"/>
                <w:color w:val="000000" w:themeColor="text1"/>
                <w:sz w:val="20"/>
                <w:szCs w:val="20"/>
                <w:lang w:eastAsia="en-AU"/>
              </w:rPr>
              <w:t>2.60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C48C9" w14:textId="672B483F" w:rsidR="00232889" w:rsidRPr="00EA0301" w:rsidRDefault="00232889" w:rsidP="00232889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63FDE593">
              <w:rPr>
                <w:rFonts w:cs="Arial"/>
                <w:color w:val="000000" w:themeColor="text1"/>
                <w:sz w:val="20"/>
                <w:szCs w:val="20"/>
              </w:rPr>
              <w:t>2.80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0EBAA" w14:textId="15AB259B" w:rsidR="00232889" w:rsidRPr="00232889" w:rsidRDefault="00232889" w:rsidP="00232889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63FDE593">
              <w:rPr>
                <w:rFonts w:cs="Arial"/>
                <w:color w:val="000000" w:themeColor="text1"/>
                <w:sz w:val="20"/>
                <w:szCs w:val="20"/>
              </w:rPr>
              <w:t>0.20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D856A" w14:textId="7E403D81" w:rsidR="00232889" w:rsidRPr="00232889" w:rsidRDefault="00201E2B" w:rsidP="00232889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7.7</w:t>
            </w:r>
            <w:r w:rsidR="00232889" w:rsidRPr="63FDE593">
              <w:rPr>
                <w:rFonts w:cs="Arial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3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4173E" w14:textId="77777777" w:rsidR="00232889" w:rsidRPr="00A5701C" w:rsidRDefault="00232889" w:rsidP="00232889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63FDE593">
              <w:rPr>
                <w:rFonts w:cs="Arial"/>
                <w:color w:val="000000" w:themeColor="text1"/>
                <w:sz w:val="20"/>
                <w:szCs w:val="20"/>
                <w:lang w:eastAsia="en-AU"/>
              </w:rPr>
              <w:t>Non-statutory</w:t>
            </w:r>
          </w:p>
        </w:tc>
      </w:tr>
      <w:tr w:rsidR="003E0045" w:rsidRPr="00605AC3" w14:paraId="76D55391" w14:textId="77777777" w:rsidTr="00E3037E">
        <w:tblPrEx>
          <w:shd w:val="clear" w:color="auto" w:fill="auto"/>
        </w:tblPrEx>
        <w:trPr>
          <w:gridAfter w:val="2"/>
          <w:wAfter w:w="861" w:type="dxa"/>
          <w:trHeight w:val="260"/>
          <w:jc w:val="center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43E86" w14:textId="3E20651A" w:rsidR="00232889" w:rsidRPr="00A5701C" w:rsidRDefault="00232889" w:rsidP="00232889">
            <w:pPr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63FDE593">
              <w:rPr>
                <w:rFonts w:cs="Arial"/>
                <w:color w:val="000000" w:themeColor="text1"/>
                <w:sz w:val="20"/>
                <w:szCs w:val="20"/>
                <w:lang w:eastAsia="en-AU"/>
              </w:rPr>
              <w:t xml:space="preserve">Photocopy or print - A3 Colour - single sided     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F7D0F" w14:textId="77777777" w:rsidR="00232889" w:rsidRPr="00A5701C" w:rsidRDefault="00232889" w:rsidP="00232889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63FDE593">
              <w:rPr>
                <w:rFonts w:cs="Arial"/>
                <w:color w:val="000000" w:themeColor="text1"/>
                <w:sz w:val="20"/>
                <w:szCs w:val="20"/>
                <w:lang w:eastAsia="en-AU"/>
              </w:rPr>
              <w:t>Per copy</w:t>
            </w:r>
          </w:p>
        </w:tc>
        <w:tc>
          <w:tcPr>
            <w:tcW w:w="18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D953E" w14:textId="77777777" w:rsidR="00232889" w:rsidRPr="00A5701C" w:rsidRDefault="00232889" w:rsidP="00232889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63FDE593">
              <w:rPr>
                <w:rFonts w:cs="Arial"/>
                <w:color w:val="000000" w:themeColor="text1"/>
                <w:sz w:val="20"/>
                <w:szCs w:val="20"/>
                <w:lang w:eastAsia="en-AU"/>
              </w:rPr>
              <w:t>Taxable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361D5" w14:textId="77777777" w:rsidR="00232889" w:rsidRPr="00A5701C" w:rsidRDefault="00232889" w:rsidP="00232889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63FDE593">
              <w:rPr>
                <w:rFonts w:cs="Arial"/>
                <w:color w:val="000000" w:themeColor="text1"/>
                <w:sz w:val="20"/>
                <w:szCs w:val="20"/>
                <w:lang w:eastAsia="en-AU"/>
              </w:rPr>
              <w:t>2.00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D2163" w14:textId="7118BBF1" w:rsidR="00232889" w:rsidRPr="00EA0301" w:rsidRDefault="00232889" w:rsidP="00232889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63FDE593">
              <w:rPr>
                <w:rFonts w:cs="Arial"/>
                <w:color w:val="000000" w:themeColor="text1"/>
                <w:sz w:val="20"/>
                <w:szCs w:val="20"/>
              </w:rPr>
              <w:t>2.10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6BA37" w14:textId="2B8A36BA" w:rsidR="00232889" w:rsidRPr="00232889" w:rsidRDefault="00232889" w:rsidP="00232889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63FDE593">
              <w:rPr>
                <w:rFonts w:cs="Arial"/>
                <w:color w:val="000000" w:themeColor="text1"/>
                <w:sz w:val="20"/>
                <w:szCs w:val="20"/>
              </w:rPr>
              <w:t>0.30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2B583" w14:textId="536ACCBE" w:rsidR="00232889" w:rsidRPr="00232889" w:rsidRDefault="00784A92" w:rsidP="00232889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5.0</w:t>
            </w:r>
            <w:r w:rsidR="00232889" w:rsidRPr="63FDE593">
              <w:rPr>
                <w:rFonts w:cs="Arial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3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A1ADC" w14:textId="77777777" w:rsidR="00232889" w:rsidRPr="00A5701C" w:rsidRDefault="00232889" w:rsidP="00232889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63FDE593">
              <w:rPr>
                <w:rFonts w:cs="Arial"/>
                <w:color w:val="000000" w:themeColor="text1"/>
                <w:sz w:val="20"/>
                <w:szCs w:val="20"/>
                <w:lang w:eastAsia="en-AU"/>
              </w:rPr>
              <w:t>Non-statutory</w:t>
            </w:r>
          </w:p>
        </w:tc>
      </w:tr>
      <w:tr w:rsidR="003E0045" w:rsidRPr="00605AC3" w14:paraId="66343BF9" w14:textId="77777777" w:rsidTr="00E3037E">
        <w:tblPrEx>
          <w:shd w:val="clear" w:color="auto" w:fill="auto"/>
        </w:tblPrEx>
        <w:trPr>
          <w:gridAfter w:val="2"/>
          <w:wAfter w:w="861" w:type="dxa"/>
          <w:trHeight w:val="500"/>
          <w:jc w:val="center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3E65F" w14:textId="77777777" w:rsidR="00232889" w:rsidRPr="00A5701C" w:rsidRDefault="00232889" w:rsidP="00232889">
            <w:pPr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Photocopy or print - A3 Colour - double sided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9BEB9" w14:textId="77777777" w:rsidR="00232889" w:rsidRPr="00A5701C" w:rsidRDefault="00232889" w:rsidP="00232889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Per double sided copy</w:t>
            </w:r>
          </w:p>
        </w:tc>
        <w:tc>
          <w:tcPr>
            <w:tcW w:w="18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6B4EB" w14:textId="77777777" w:rsidR="00232889" w:rsidRPr="00A5701C" w:rsidRDefault="00232889" w:rsidP="00232889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Taxable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782ED" w14:textId="77777777" w:rsidR="00232889" w:rsidRPr="00A5701C" w:rsidRDefault="00232889" w:rsidP="00232889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4.00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6729F" w14:textId="59BDB14E" w:rsidR="00232889" w:rsidRPr="00EA0301" w:rsidRDefault="00232889" w:rsidP="00232889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EA0301">
              <w:rPr>
                <w:rFonts w:cs="Arial"/>
                <w:color w:val="000000"/>
                <w:sz w:val="20"/>
                <w:szCs w:val="20"/>
              </w:rPr>
              <w:t>4.20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82444" w14:textId="7DBBB400" w:rsidR="00232889" w:rsidRPr="00232889" w:rsidRDefault="00232889" w:rsidP="00232889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232889">
              <w:rPr>
                <w:rFonts w:cs="Arial"/>
                <w:color w:val="000000"/>
                <w:sz w:val="20"/>
                <w:szCs w:val="20"/>
              </w:rPr>
              <w:t>0.50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41866" w14:textId="03EE9B3D" w:rsidR="00232889" w:rsidRPr="00232889" w:rsidRDefault="00784A92" w:rsidP="00232889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5.0</w:t>
            </w:r>
            <w:r w:rsidR="00232889" w:rsidRPr="00232889">
              <w:rPr>
                <w:rFonts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13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8D6C6" w14:textId="77777777" w:rsidR="00232889" w:rsidRPr="00A5701C" w:rsidRDefault="00232889" w:rsidP="00232889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Non-statutory</w:t>
            </w:r>
          </w:p>
        </w:tc>
      </w:tr>
      <w:tr w:rsidR="00C57946" w:rsidRPr="00605AC3" w14:paraId="7E6DE65B" w14:textId="77777777" w:rsidTr="00E3037E">
        <w:tblPrEx>
          <w:shd w:val="clear" w:color="auto" w:fill="auto"/>
        </w:tblPrEx>
        <w:trPr>
          <w:gridAfter w:val="2"/>
          <w:wAfter w:w="861" w:type="dxa"/>
          <w:trHeight w:val="260"/>
          <w:jc w:val="center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DBBAF" w14:textId="59F720DC" w:rsidR="00232889" w:rsidRPr="00A5701C" w:rsidRDefault="00232889" w:rsidP="00232889">
            <w:pPr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Photocopy - AO B&amp;W Photocopies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62EEC" w14:textId="77777777" w:rsidR="00232889" w:rsidRPr="00A5701C" w:rsidRDefault="00232889" w:rsidP="00232889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Per copy</w:t>
            </w:r>
          </w:p>
        </w:tc>
        <w:tc>
          <w:tcPr>
            <w:tcW w:w="18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2E16F" w14:textId="77777777" w:rsidR="00232889" w:rsidRPr="00A5701C" w:rsidRDefault="00232889" w:rsidP="00232889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Taxable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F4707" w14:textId="77777777" w:rsidR="00232889" w:rsidRPr="00A5701C" w:rsidRDefault="00232889" w:rsidP="00232889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8.00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49A00" w14:textId="2921FEFE" w:rsidR="00232889" w:rsidRPr="00EA0301" w:rsidRDefault="00232889" w:rsidP="00232889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EA0301">
              <w:rPr>
                <w:rFonts w:cs="Arial"/>
                <w:color w:val="000000"/>
                <w:sz w:val="20"/>
                <w:szCs w:val="20"/>
              </w:rPr>
              <w:t>8.30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4F69F" w14:textId="364B79BC" w:rsidR="00232889" w:rsidRPr="00232889" w:rsidRDefault="00232889" w:rsidP="00232889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232889">
              <w:rPr>
                <w:rFonts w:cs="Arial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61F15" w14:textId="66816C25" w:rsidR="00232889" w:rsidRPr="00232889" w:rsidRDefault="00DE4ADB" w:rsidP="00232889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3.7</w:t>
            </w:r>
            <w:r w:rsidR="00232889" w:rsidRPr="00232889">
              <w:rPr>
                <w:rFonts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13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342FF" w14:textId="77777777" w:rsidR="00232889" w:rsidRPr="00A5701C" w:rsidRDefault="00232889" w:rsidP="00232889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Non-statutory</w:t>
            </w:r>
          </w:p>
        </w:tc>
      </w:tr>
      <w:tr w:rsidR="00C57946" w:rsidRPr="00605AC3" w14:paraId="3D5188AE" w14:textId="77777777" w:rsidTr="00E3037E">
        <w:tblPrEx>
          <w:shd w:val="clear" w:color="auto" w:fill="auto"/>
        </w:tblPrEx>
        <w:trPr>
          <w:gridAfter w:val="2"/>
          <w:wAfter w:w="861" w:type="dxa"/>
          <w:trHeight w:val="260"/>
          <w:jc w:val="center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B3A53" w14:textId="6BEE3885" w:rsidR="00232889" w:rsidRPr="00A5701C" w:rsidRDefault="00232889" w:rsidP="00232889">
            <w:pPr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lastRenderedPageBreak/>
              <w:t>Photocopy - AO Colour Photocopies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9795C" w14:textId="77777777" w:rsidR="00232889" w:rsidRPr="00A5701C" w:rsidRDefault="00232889" w:rsidP="00232889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Per copy</w:t>
            </w:r>
          </w:p>
        </w:tc>
        <w:tc>
          <w:tcPr>
            <w:tcW w:w="18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1BE3F" w14:textId="77777777" w:rsidR="00232889" w:rsidRPr="00A5701C" w:rsidRDefault="00232889" w:rsidP="00232889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Taxable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C7272" w14:textId="72AC75B5" w:rsidR="00232889" w:rsidRPr="00A5701C" w:rsidRDefault="00232889" w:rsidP="00232889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AU"/>
              </w:rPr>
              <w:t>16.00</w:t>
            </w: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F4720" w14:textId="717FBA55" w:rsidR="00232889" w:rsidRPr="00EA0301" w:rsidRDefault="00232889" w:rsidP="00232889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EA0301">
              <w:rPr>
                <w:rFonts w:cs="Arial"/>
                <w:color w:val="000000"/>
                <w:sz w:val="20"/>
                <w:szCs w:val="20"/>
              </w:rPr>
              <w:t>16.50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84395" w14:textId="2C8037FC" w:rsidR="00232889" w:rsidRPr="00232889" w:rsidRDefault="00232889" w:rsidP="00232889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232889">
              <w:rPr>
                <w:rFonts w:cs="Arial"/>
                <w:color w:val="000000"/>
                <w:sz w:val="20"/>
                <w:szCs w:val="20"/>
              </w:rPr>
              <w:t>0.20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5845F" w14:textId="6F3E2A30" w:rsidR="00232889" w:rsidRPr="00232889" w:rsidRDefault="00DE4ADB" w:rsidP="00232889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3.1</w:t>
            </w:r>
            <w:r w:rsidR="00232889" w:rsidRPr="00232889">
              <w:rPr>
                <w:rFonts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13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3FC43" w14:textId="3FA2937A" w:rsidR="00232889" w:rsidRPr="00A5701C" w:rsidRDefault="00232889" w:rsidP="00232889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Non-statutory </w:t>
            </w:r>
          </w:p>
        </w:tc>
      </w:tr>
      <w:tr w:rsidR="00C57946" w:rsidRPr="00605AC3" w14:paraId="06FE2935" w14:textId="77777777" w:rsidTr="00E3037E">
        <w:tblPrEx>
          <w:shd w:val="clear" w:color="auto" w:fill="auto"/>
        </w:tblPrEx>
        <w:trPr>
          <w:gridAfter w:val="2"/>
          <w:wAfter w:w="861" w:type="dxa"/>
          <w:trHeight w:val="260"/>
          <w:jc w:val="center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55C17" w14:textId="77777777" w:rsidR="00D30E0D" w:rsidRPr="00A5701C" w:rsidRDefault="00D30E0D" w:rsidP="00D30E0D">
            <w:pPr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Photocopy - A1 B&amp;W Photocopies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AD93E" w14:textId="77777777" w:rsidR="00D30E0D" w:rsidRPr="00A5701C" w:rsidRDefault="00D30E0D" w:rsidP="00D30E0D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Per copy</w:t>
            </w:r>
          </w:p>
        </w:tc>
        <w:tc>
          <w:tcPr>
            <w:tcW w:w="18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CCECD" w14:textId="77777777" w:rsidR="00D30E0D" w:rsidRPr="00A5701C" w:rsidRDefault="00D30E0D" w:rsidP="00D30E0D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Taxable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67FEA" w14:textId="524B5B9C" w:rsidR="00D30E0D" w:rsidRPr="00A5701C" w:rsidRDefault="00D30E0D" w:rsidP="00D30E0D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AU"/>
              </w:rPr>
              <w:t>7.00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60E25" w14:textId="0DFF6E0E" w:rsidR="00D30E0D" w:rsidRPr="00D30E0D" w:rsidRDefault="00D30E0D" w:rsidP="00D30E0D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D30E0D">
              <w:rPr>
                <w:rFonts w:cs="Arial"/>
                <w:color w:val="000000"/>
                <w:sz w:val="20"/>
                <w:szCs w:val="20"/>
              </w:rPr>
              <w:t>7.20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98EFC" w14:textId="47A1A80F" w:rsidR="00D30E0D" w:rsidRPr="00D30E0D" w:rsidRDefault="00D30E0D" w:rsidP="00D30E0D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D30E0D">
              <w:rPr>
                <w:rFonts w:cs="Arial"/>
                <w:color w:val="000000"/>
                <w:sz w:val="20"/>
                <w:szCs w:val="20"/>
              </w:rPr>
              <w:t>0.20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F48D1" w14:textId="1CE87DED" w:rsidR="00D30E0D" w:rsidRPr="00D30E0D" w:rsidRDefault="00D30E0D" w:rsidP="00D30E0D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D30E0D">
              <w:rPr>
                <w:rFonts w:cs="Arial"/>
                <w:color w:val="000000"/>
                <w:sz w:val="20"/>
                <w:szCs w:val="20"/>
              </w:rPr>
              <w:t>2.9%</w:t>
            </w:r>
          </w:p>
        </w:tc>
        <w:tc>
          <w:tcPr>
            <w:tcW w:w="13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949B9" w14:textId="77777777" w:rsidR="00D30E0D" w:rsidRPr="00A5701C" w:rsidRDefault="00D30E0D" w:rsidP="00D30E0D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Non-statutory</w:t>
            </w:r>
          </w:p>
        </w:tc>
      </w:tr>
      <w:tr w:rsidR="003E0045" w:rsidRPr="00605AC3" w14:paraId="479BFB5A" w14:textId="77777777" w:rsidTr="00E3037E">
        <w:tblPrEx>
          <w:shd w:val="clear" w:color="auto" w:fill="auto"/>
        </w:tblPrEx>
        <w:trPr>
          <w:gridAfter w:val="2"/>
          <w:wAfter w:w="861" w:type="dxa"/>
          <w:trHeight w:val="260"/>
          <w:jc w:val="center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F986A" w14:textId="7982FC43" w:rsidR="00D30E0D" w:rsidRPr="00A5701C" w:rsidRDefault="00D30E0D" w:rsidP="00D30E0D">
            <w:pPr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Photocopy - A1 Colour Photocopies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70342" w14:textId="77777777" w:rsidR="00D30E0D" w:rsidRPr="00A5701C" w:rsidRDefault="00D30E0D" w:rsidP="00D30E0D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Per copy</w:t>
            </w:r>
          </w:p>
        </w:tc>
        <w:tc>
          <w:tcPr>
            <w:tcW w:w="18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4D244" w14:textId="77777777" w:rsidR="00D30E0D" w:rsidRPr="00A5701C" w:rsidRDefault="00D30E0D" w:rsidP="00D30E0D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Taxable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36BFF" w14:textId="740F7A65" w:rsidR="00D30E0D" w:rsidRPr="00A5701C" w:rsidRDefault="00D30E0D" w:rsidP="00D30E0D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cs="Arial"/>
                <w:color w:val="000000"/>
                <w:sz w:val="20"/>
                <w:szCs w:val="20"/>
                <w:lang w:eastAsia="en-AU"/>
              </w:rPr>
              <w:t>14.00</w:t>
            </w: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2E1B1" w14:textId="41612E02" w:rsidR="00D30E0D" w:rsidRPr="00D30E0D" w:rsidRDefault="00D30E0D" w:rsidP="00D30E0D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D30E0D">
              <w:rPr>
                <w:rFonts w:cs="Arial"/>
                <w:color w:val="000000"/>
                <w:sz w:val="20"/>
                <w:szCs w:val="20"/>
              </w:rPr>
              <w:t>14.40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904C9" w14:textId="4A0F89FE" w:rsidR="00D30E0D" w:rsidRPr="00D30E0D" w:rsidRDefault="00D30E0D" w:rsidP="00D30E0D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D30E0D">
              <w:rPr>
                <w:rFonts w:cs="Arial"/>
                <w:color w:val="000000"/>
                <w:sz w:val="20"/>
                <w:szCs w:val="20"/>
              </w:rPr>
              <w:t>0.40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989C7" w14:textId="610298F0" w:rsidR="00D30E0D" w:rsidRPr="00D30E0D" w:rsidRDefault="00D30E0D" w:rsidP="00D30E0D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D30E0D">
              <w:rPr>
                <w:rFonts w:cs="Arial"/>
                <w:color w:val="000000"/>
                <w:sz w:val="20"/>
                <w:szCs w:val="20"/>
              </w:rPr>
              <w:t>2.9%</w:t>
            </w:r>
          </w:p>
        </w:tc>
        <w:tc>
          <w:tcPr>
            <w:tcW w:w="13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793BF" w14:textId="77777777" w:rsidR="00D30E0D" w:rsidRPr="00A5701C" w:rsidRDefault="00D30E0D" w:rsidP="00D30E0D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3E0045" w:rsidRPr="00605AC3" w14:paraId="56F56022" w14:textId="77777777" w:rsidTr="00E3037E">
        <w:tblPrEx>
          <w:shd w:val="clear" w:color="auto" w:fill="auto"/>
        </w:tblPrEx>
        <w:trPr>
          <w:gridAfter w:val="2"/>
          <w:wAfter w:w="861" w:type="dxa"/>
          <w:trHeight w:val="260"/>
          <w:jc w:val="center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673ED" w14:textId="77777777" w:rsidR="00D30E0D" w:rsidRPr="00A5701C" w:rsidRDefault="00D30E0D" w:rsidP="00D30E0D">
            <w:pPr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Photocopy - A2 B&amp;W Photocopies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A28D6" w14:textId="77777777" w:rsidR="00D30E0D" w:rsidRPr="00A5701C" w:rsidRDefault="00D30E0D" w:rsidP="00D30E0D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Per copy</w:t>
            </w:r>
          </w:p>
        </w:tc>
        <w:tc>
          <w:tcPr>
            <w:tcW w:w="18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D5623" w14:textId="77777777" w:rsidR="00D30E0D" w:rsidRPr="00A5701C" w:rsidRDefault="00D30E0D" w:rsidP="00D30E0D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Taxable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E3FA1" w14:textId="77777777" w:rsidR="00D30E0D" w:rsidRPr="00A5701C" w:rsidRDefault="00D30E0D" w:rsidP="00D30E0D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5.50</w:t>
            </w:r>
          </w:p>
        </w:tc>
        <w:tc>
          <w:tcPr>
            <w:tcW w:w="11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BCA56" w14:textId="3A9DA5DC" w:rsidR="00D30E0D" w:rsidRPr="00D30E0D" w:rsidRDefault="00D30E0D" w:rsidP="00D30E0D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D30E0D">
              <w:rPr>
                <w:rFonts w:cs="Arial"/>
                <w:color w:val="000000"/>
                <w:sz w:val="20"/>
                <w:szCs w:val="20"/>
              </w:rPr>
              <w:t>5.70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E01F0" w14:textId="4924FEC4" w:rsidR="00D30E0D" w:rsidRPr="00D30E0D" w:rsidRDefault="00D30E0D" w:rsidP="00D30E0D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D30E0D">
              <w:rPr>
                <w:rFonts w:cs="Arial"/>
                <w:color w:val="000000"/>
                <w:sz w:val="20"/>
                <w:szCs w:val="20"/>
              </w:rPr>
              <w:t>0.20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D0C9B" w14:textId="7C3EC83E" w:rsidR="00D30E0D" w:rsidRPr="00D30E0D" w:rsidRDefault="00D30E0D" w:rsidP="00D30E0D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D30E0D">
              <w:rPr>
                <w:rFonts w:cs="Arial"/>
                <w:color w:val="000000"/>
                <w:sz w:val="20"/>
                <w:szCs w:val="20"/>
              </w:rPr>
              <w:t>3.6%</w:t>
            </w:r>
          </w:p>
        </w:tc>
        <w:tc>
          <w:tcPr>
            <w:tcW w:w="13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98DE4" w14:textId="77777777" w:rsidR="00D30E0D" w:rsidRPr="00A5701C" w:rsidRDefault="00D30E0D" w:rsidP="00D30E0D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Non-statutory</w:t>
            </w:r>
          </w:p>
        </w:tc>
      </w:tr>
      <w:tr w:rsidR="003E0045" w:rsidRPr="00605AC3" w14:paraId="1DF11D71" w14:textId="77777777" w:rsidTr="00E3037E">
        <w:tblPrEx>
          <w:shd w:val="clear" w:color="auto" w:fill="auto"/>
        </w:tblPrEx>
        <w:trPr>
          <w:gridAfter w:val="2"/>
          <w:wAfter w:w="861" w:type="dxa"/>
          <w:trHeight w:val="260"/>
          <w:jc w:val="center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5DF61" w14:textId="2DD57FD1" w:rsidR="00D30E0D" w:rsidRPr="00A5701C" w:rsidRDefault="00D30E0D" w:rsidP="00D30E0D">
            <w:pPr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Photocopy - A2 Colour Photocopies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75CB6" w14:textId="77777777" w:rsidR="00D30E0D" w:rsidRPr="00A5701C" w:rsidRDefault="00D30E0D" w:rsidP="00D30E0D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Per copy</w:t>
            </w:r>
          </w:p>
        </w:tc>
        <w:tc>
          <w:tcPr>
            <w:tcW w:w="18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C8F1A" w14:textId="77777777" w:rsidR="00D30E0D" w:rsidRPr="00A5701C" w:rsidRDefault="00D30E0D" w:rsidP="00D30E0D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Taxable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AC23E" w14:textId="1E5359D8" w:rsidR="00D30E0D" w:rsidRPr="00A5701C" w:rsidRDefault="00D30E0D" w:rsidP="00D30E0D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cs="Arial"/>
                <w:color w:val="000000"/>
                <w:sz w:val="20"/>
                <w:szCs w:val="20"/>
                <w:lang w:eastAsia="en-AU"/>
              </w:rPr>
              <w:t>11,00</w:t>
            </w: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AB0A5" w14:textId="61BA6986" w:rsidR="00D30E0D" w:rsidRPr="00D30E0D" w:rsidRDefault="00D30E0D" w:rsidP="00D30E0D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D30E0D">
              <w:rPr>
                <w:rFonts w:cs="Arial"/>
                <w:color w:val="000000"/>
                <w:sz w:val="20"/>
                <w:szCs w:val="20"/>
              </w:rPr>
              <w:t>11.40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787E7" w14:textId="0CDC3504" w:rsidR="00D30E0D" w:rsidRPr="00D30E0D" w:rsidRDefault="00D30E0D" w:rsidP="00D30E0D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D30E0D">
              <w:rPr>
                <w:rFonts w:cs="Arial"/>
                <w:color w:val="000000"/>
                <w:sz w:val="20"/>
                <w:szCs w:val="20"/>
              </w:rPr>
              <w:t>0.40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57A5E" w14:textId="1FA71162" w:rsidR="00D30E0D" w:rsidRPr="00D30E0D" w:rsidRDefault="00D30E0D" w:rsidP="00D30E0D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D30E0D">
              <w:rPr>
                <w:rFonts w:cs="Arial"/>
                <w:color w:val="000000"/>
                <w:sz w:val="20"/>
                <w:szCs w:val="20"/>
              </w:rPr>
              <w:t>3.6%</w:t>
            </w:r>
          </w:p>
        </w:tc>
        <w:tc>
          <w:tcPr>
            <w:tcW w:w="13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42CA2" w14:textId="77777777" w:rsidR="00D30E0D" w:rsidRPr="00A5701C" w:rsidRDefault="00D30E0D" w:rsidP="00D30E0D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3E0045" w:rsidRPr="00605AC3" w14:paraId="7419D5BE" w14:textId="77777777" w:rsidTr="00E3037E">
        <w:tblPrEx>
          <w:shd w:val="clear" w:color="auto" w:fill="auto"/>
        </w:tblPrEx>
        <w:trPr>
          <w:gridAfter w:val="2"/>
          <w:wAfter w:w="861" w:type="dxa"/>
          <w:trHeight w:val="260"/>
          <w:jc w:val="center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342AE" w14:textId="77777777" w:rsidR="00D30E0D" w:rsidRPr="00A5701C" w:rsidRDefault="00D30E0D" w:rsidP="00D30E0D">
            <w:pPr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Photocopy - Planning Photo A3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1E3C2" w14:textId="77777777" w:rsidR="00D30E0D" w:rsidRPr="00A5701C" w:rsidRDefault="00D30E0D" w:rsidP="00D30E0D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Per side printed</w:t>
            </w:r>
          </w:p>
        </w:tc>
        <w:tc>
          <w:tcPr>
            <w:tcW w:w="18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B3515" w14:textId="77777777" w:rsidR="00D30E0D" w:rsidRPr="00A5701C" w:rsidRDefault="00D30E0D" w:rsidP="00D30E0D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Taxable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05BE4" w14:textId="77777777" w:rsidR="00D30E0D" w:rsidRPr="00A5701C" w:rsidRDefault="00D30E0D" w:rsidP="00D30E0D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1.00</w:t>
            </w:r>
          </w:p>
        </w:tc>
        <w:tc>
          <w:tcPr>
            <w:tcW w:w="11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21DEE" w14:textId="6A75E6FF" w:rsidR="00D30E0D" w:rsidRPr="00D30E0D" w:rsidRDefault="00D30E0D" w:rsidP="00D30E0D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D30E0D">
              <w:rPr>
                <w:rFonts w:cs="Arial"/>
                <w:color w:val="000000"/>
                <w:sz w:val="20"/>
                <w:szCs w:val="20"/>
              </w:rPr>
              <w:t>1.10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32713" w14:textId="516206D4" w:rsidR="00D30E0D" w:rsidRPr="00D30E0D" w:rsidRDefault="00D30E0D" w:rsidP="00D30E0D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D30E0D">
              <w:rPr>
                <w:rFonts w:cs="Arial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EE83B" w14:textId="5B271D9B" w:rsidR="00D30E0D" w:rsidRPr="00D30E0D" w:rsidRDefault="00D30E0D" w:rsidP="00D30E0D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D30E0D">
              <w:rPr>
                <w:rFonts w:cs="Arial"/>
                <w:color w:val="000000"/>
                <w:sz w:val="20"/>
                <w:szCs w:val="20"/>
              </w:rPr>
              <w:t>10.0%</w:t>
            </w:r>
          </w:p>
        </w:tc>
        <w:tc>
          <w:tcPr>
            <w:tcW w:w="13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00198" w14:textId="77777777" w:rsidR="00D30E0D" w:rsidRPr="00A5701C" w:rsidRDefault="00D30E0D" w:rsidP="00D30E0D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Non-statutory</w:t>
            </w:r>
          </w:p>
        </w:tc>
      </w:tr>
      <w:tr w:rsidR="003E0045" w:rsidRPr="00605AC3" w14:paraId="2F821D9E" w14:textId="77777777" w:rsidTr="00E3037E">
        <w:tblPrEx>
          <w:shd w:val="clear" w:color="auto" w:fill="auto"/>
        </w:tblPrEx>
        <w:trPr>
          <w:gridAfter w:val="2"/>
          <w:wAfter w:w="861" w:type="dxa"/>
          <w:trHeight w:val="260"/>
          <w:jc w:val="center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3AEAF" w14:textId="77777777" w:rsidR="004D2F6C" w:rsidRPr="00A5701C" w:rsidRDefault="004D2F6C" w:rsidP="004D2F6C">
            <w:pPr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 xml:space="preserve">Freedom of Information Request - </w:t>
            </w:r>
            <w:proofErr w:type="gramStart"/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Statutory  (</w:t>
            </w:r>
            <w:proofErr w:type="gramEnd"/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 xml:space="preserve">Photocopy additional)       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153D5" w14:textId="77777777" w:rsidR="004D2F6C" w:rsidRPr="00A5701C" w:rsidRDefault="004D2F6C" w:rsidP="004D2F6C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Per application</w:t>
            </w:r>
          </w:p>
        </w:tc>
        <w:tc>
          <w:tcPr>
            <w:tcW w:w="18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9C734" w14:textId="77777777" w:rsidR="004D2F6C" w:rsidRPr="00A5701C" w:rsidRDefault="004D2F6C" w:rsidP="004D2F6C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Exempt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BF1E6" w14:textId="197CC736" w:rsidR="004D2F6C" w:rsidRPr="00A5701C" w:rsidRDefault="00D30E0D" w:rsidP="004D2F6C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AU"/>
              </w:rPr>
              <w:t>31.80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C06DB" w14:textId="75060BA3" w:rsidR="004D2F6C" w:rsidRPr="004D2F6C" w:rsidRDefault="004D2F6C" w:rsidP="004D2F6C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B01817">
              <w:rPr>
                <w:rFonts w:cs="Arial"/>
                <w:color w:val="000000"/>
                <w:sz w:val="20"/>
                <w:szCs w:val="20"/>
              </w:rPr>
              <w:t>3</w:t>
            </w:r>
            <w:r w:rsidR="00AF501E" w:rsidRPr="00B01817">
              <w:rPr>
                <w:rFonts w:cs="Arial"/>
                <w:color w:val="000000"/>
                <w:sz w:val="20"/>
                <w:szCs w:val="20"/>
              </w:rPr>
              <w:t>2</w:t>
            </w:r>
            <w:r w:rsidRPr="00B01817">
              <w:rPr>
                <w:rFonts w:cs="Arial"/>
                <w:color w:val="000000"/>
                <w:sz w:val="20"/>
                <w:szCs w:val="20"/>
              </w:rPr>
              <w:t>.</w:t>
            </w:r>
            <w:r w:rsidR="00AF501E" w:rsidRPr="00B01817">
              <w:rPr>
                <w:rFonts w:cs="Arial"/>
                <w:color w:val="000000"/>
                <w:sz w:val="20"/>
                <w:szCs w:val="20"/>
              </w:rPr>
              <w:t>7</w:t>
            </w:r>
            <w:r w:rsidRPr="00B01817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FD49A" w14:textId="131752BE" w:rsidR="004D2F6C" w:rsidRPr="004D2F6C" w:rsidRDefault="00A73FE7" w:rsidP="004D2F6C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0.</w:t>
            </w:r>
            <w:r w:rsidR="00AF501E">
              <w:rPr>
                <w:rFonts w:cs="Arial"/>
                <w:color w:val="000000"/>
                <w:sz w:val="20"/>
                <w:szCs w:val="20"/>
              </w:rPr>
              <w:t>9</w:t>
            </w:r>
            <w:r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BF802" w14:textId="36AB0B92" w:rsidR="004D2F6C" w:rsidRPr="004D2F6C" w:rsidRDefault="00F504A5" w:rsidP="004D2F6C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</w:t>
            </w:r>
            <w:r w:rsidR="00A73FE7">
              <w:rPr>
                <w:rFonts w:cs="Arial"/>
                <w:color w:val="000000"/>
                <w:sz w:val="20"/>
                <w:szCs w:val="20"/>
              </w:rPr>
              <w:t>.</w:t>
            </w:r>
            <w:r>
              <w:rPr>
                <w:rFonts w:cs="Arial"/>
                <w:color w:val="000000"/>
                <w:sz w:val="20"/>
                <w:szCs w:val="20"/>
              </w:rPr>
              <w:t>8</w:t>
            </w:r>
            <w:r w:rsidR="004D2F6C" w:rsidRPr="004D2F6C">
              <w:rPr>
                <w:rFonts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13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612F5" w14:textId="77777777" w:rsidR="004D2F6C" w:rsidRPr="00A5701C" w:rsidRDefault="004D2F6C" w:rsidP="004D2F6C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Statutory</w:t>
            </w:r>
          </w:p>
        </w:tc>
      </w:tr>
      <w:tr w:rsidR="003E0045" w:rsidRPr="00605AC3" w14:paraId="0D2F1185" w14:textId="77777777" w:rsidTr="00E3037E">
        <w:tblPrEx>
          <w:shd w:val="clear" w:color="auto" w:fill="auto"/>
        </w:tblPrEx>
        <w:trPr>
          <w:gridAfter w:val="2"/>
          <w:wAfter w:w="861" w:type="dxa"/>
          <w:trHeight w:val="520"/>
          <w:jc w:val="center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6FD5B" w14:textId="77777777" w:rsidR="00A5701C" w:rsidRPr="00A5701C" w:rsidRDefault="00A5701C" w:rsidP="00A5701C">
            <w:pPr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Freedom of Information - Search Charges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2666C" w14:textId="5071B98C" w:rsidR="00A5701C" w:rsidRPr="00A5701C" w:rsidRDefault="00A5701C" w:rsidP="00A5701C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per hour</w:t>
            </w:r>
          </w:p>
        </w:tc>
        <w:tc>
          <w:tcPr>
            <w:tcW w:w="18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01953" w14:textId="77777777" w:rsidR="00A5701C" w:rsidRPr="00A5701C" w:rsidRDefault="00A5701C" w:rsidP="00A5701C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Exempt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841B2" w14:textId="35E802A8" w:rsidR="00A5701C" w:rsidRPr="00A5701C" w:rsidRDefault="00A5701C" w:rsidP="00A5701C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 xml:space="preserve">1.5 fee units 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D1A82" w14:textId="20BAB5DC" w:rsidR="00A5701C" w:rsidRPr="00A5701C" w:rsidRDefault="00A5701C" w:rsidP="00A5701C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 xml:space="preserve">1.5 fee units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EED0D" w14:textId="77777777" w:rsidR="00A5701C" w:rsidRPr="00A5701C" w:rsidRDefault="00A5701C" w:rsidP="00A5701C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0.00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9076E" w14:textId="77777777" w:rsidR="00A5701C" w:rsidRPr="00A5701C" w:rsidRDefault="00A5701C" w:rsidP="00A5701C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0.0%</w:t>
            </w:r>
          </w:p>
        </w:tc>
        <w:tc>
          <w:tcPr>
            <w:tcW w:w="13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EDC88" w14:textId="77777777" w:rsidR="00A5701C" w:rsidRPr="00A5701C" w:rsidRDefault="00A5701C" w:rsidP="00A5701C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Statutory</w:t>
            </w:r>
          </w:p>
        </w:tc>
      </w:tr>
      <w:tr w:rsidR="003E0045" w:rsidRPr="00605AC3" w14:paraId="2B0CFBCF" w14:textId="77777777" w:rsidTr="00E3037E">
        <w:tblPrEx>
          <w:shd w:val="clear" w:color="auto" w:fill="auto"/>
        </w:tblPrEx>
        <w:trPr>
          <w:gridAfter w:val="2"/>
          <w:wAfter w:w="861" w:type="dxa"/>
          <w:trHeight w:val="260"/>
          <w:jc w:val="center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FD310" w14:textId="77777777" w:rsidR="00A5701C" w:rsidRPr="00A5701C" w:rsidRDefault="00A5701C" w:rsidP="00A5701C">
            <w:pPr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Freedom of Information requests - Supervision Charges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0EC0D" w14:textId="35DF6FB2" w:rsidR="00A5701C" w:rsidRPr="00A5701C" w:rsidRDefault="00A5701C" w:rsidP="00A5701C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per hour</w:t>
            </w:r>
          </w:p>
        </w:tc>
        <w:tc>
          <w:tcPr>
            <w:tcW w:w="18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C5D06" w14:textId="77777777" w:rsidR="00A5701C" w:rsidRPr="00A5701C" w:rsidRDefault="00A5701C" w:rsidP="00A5701C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Exempt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9B91F" w14:textId="77777777" w:rsidR="00A5701C" w:rsidRPr="00A5701C" w:rsidRDefault="00A5701C" w:rsidP="00A5701C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 xml:space="preserve">1.5 fee units 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FC389" w14:textId="77777777" w:rsidR="00A5701C" w:rsidRPr="00A5701C" w:rsidRDefault="00A5701C" w:rsidP="00A5701C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 xml:space="preserve">1.5 fee units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D4079" w14:textId="77777777" w:rsidR="00A5701C" w:rsidRPr="00A5701C" w:rsidRDefault="00A5701C" w:rsidP="00A5701C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0.00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F5CC4" w14:textId="77777777" w:rsidR="00A5701C" w:rsidRPr="00A5701C" w:rsidRDefault="00A5701C" w:rsidP="00A5701C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0.0%</w:t>
            </w:r>
          </w:p>
        </w:tc>
        <w:tc>
          <w:tcPr>
            <w:tcW w:w="13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699F4" w14:textId="77777777" w:rsidR="00A5701C" w:rsidRPr="00A5701C" w:rsidRDefault="00A5701C" w:rsidP="00A5701C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Statutory</w:t>
            </w:r>
          </w:p>
        </w:tc>
      </w:tr>
      <w:tr w:rsidR="003E0045" w:rsidRPr="00605AC3" w14:paraId="0AEB48B8" w14:textId="77777777" w:rsidTr="00E3037E">
        <w:tblPrEx>
          <w:shd w:val="clear" w:color="auto" w:fill="auto"/>
        </w:tblPrEx>
        <w:trPr>
          <w:gridAfter w:val="2"/>
          <w:wAfter w:w="861" w:type="dxa"/>
          <w:trHeight w:val="260"/>
          <w:jc w:val="center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509B2" w14:textId="341FD6C1" w:rsidR="00AF5E38" w:rsidRPr="00A5701C" w:rsidRDefault="00AF5E38" w:rsidP="00AF5E38">
            <w:pPr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Freedom of Information requests - B &amp; W Photocopy (A4)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1AECF" w14:textId="77777777" w:rsidR="00AF5E38" w:rsidRPr="00A5701C" w:rsidRDefault="00AF5E38" w:rsidP="00AF5E38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Per copy</w:t>
            </w:r>
          </w:p>
        </w:tc>
        <w:tc>
          <w:tcPr>
            <w:tcW w:w="18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BF712" w14:textId="77777777" w:rsidR="00AF5E38" w:rsidRPr="00A5701C" w:rsidRDefault="00AF5E38" w:rsidP="00AF5E38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Exempt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22608" w14:textId="7BA096E7" w:rsidR="00AF5E38" w:rsidRPr="00A5701C" w:rsidRDefault="00AF5E38" w:rsidP="00AF5E38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0.</w:t>
            </w:r>
            <w:r w:rsidR="00A65417">
              <w:rPr>
                <w:rFonts w:cs="Arial"/>
                <w:color w:val="000000"/>
                <w:sz w:val="20"/>
                <w:szCs w:val="20"/>
                <w:lang w:eastAsia="en-AU"/>
              </w:rPr>
              <w:t>2</w:t>
            </w: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9FF76" w14:textId="5ACA227D" w:rsidR="00AF5E38" w:rsidRPr="00A5701C" w:rsidRDefault="00AF5E38" w:rsidP="00AF5E38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0E66AA">
              <w:rPr>
                <w:rFonts w:cs="Arial"/>
                <w:color w:val="000000"/>
                <w:sz w:val="20"/>
                <w:szCs w:val="20"/>
                <w:lang w:eastAsia="en-AU"/>
              </w:rPr>
              <w:t>0.</w:t>
            </w:r>
            <w:r w:rsidR="00A65417" w:rsidRPr="000E66AA">
              <w:rPr>
                <w:rFonts w:cs="Arial"/>
                <w:color w:val="000000"/>
                <w:sz w:val="20"/>
                <w:szCs w:val="20"/>
                <w:lang w:eastAsia="en-AU"/>
              </w:rPr>
              <w:t>2</w:t>
            </w:r>
            <w:r w:rsidRPr="000E66AA">
              <w:rPr>
                <w:rFonts w:cs="Arial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A23C4" w14:textId="30873D8C" w:rsidR="00AF5E38" w:rsidRPr="00A5701C" w:rsidRDefault="00AF5E38" w:rsidP="00AF5E38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0.00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ADE22" w14:textId="71CE05F0" w:rsidR="00AF5E38" w:rsidRPr="00A5701C" w:rsidRDefault="00AF5E38" w:rsidP="00AF5E38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0.0%</w:t>
            </w:r>
          </w:p>
        </w:tc>
        <w:tc>
          <w:tcPr>
            <w:tcW w:w="13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8A693" w14:textId="37C89768" w:rsidR="00AF5E38" w:rsidRPr="00A5701C" w:rsidRDefault="00AF5E38" w:rsidP="00AF5E38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AU"/>
              </w:rPr>
              <w:t>S</w:t>
            </w: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tatutory</w:t>
            </w:r>
          </w:p>
        </w:tc>
      </w:tr>
      <w:tr w:rsidR="00B46054" w:rsidRPr="00605AC3" w14:paraId="68A727D7" w14:textId="77777777" w:rsidTr="00E3037E">
        <w:tblPrEx>
          <w:shd w:val="clear" w:color="auto" w:fill="auto"/>
        </w:tblPrEx>
        <w:trPr>
          <w:gridAfter w:val="2"/>
          <w:wAfter w:w="861" w:type="dxa"/>
          <w:trHeight w:val="780"/>
          <w:jc w:val="center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1834C" w14:textId="77777777" w:rsidR="00D730B3" w:rsidRPr="00A5701C" w:rsidRDefault="00D730B3" w:rsidP="00A5701C">
            <w:pPr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Freedom of Information - health explanation provided by a suitably qualified practitioner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6ED3F" w14:textId="09B30444" w:rsidR="00D730B3" w:rsidRPr="00A5701C" w:rsidRDefault="00D730B3" w:rsidP="00A5701C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Per q</w:t>
            </w:r>
            <w:r w:rsidR="009B5C5F">
              <w:rPr>
                <w:rFonts w:cs="Arial"/>
                <w:color w:val="000000"/>
                <w:sz w:val="20"/>
                <w:szCs w:val="20"/>
                <w:lang w:eastAsia="en-AU"/>
              </w:rPr>
              <w:t>uarter</w:t>
            </w: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 xml:space="preserve"> hour or part there of</w:t>
            </w:r>
          </w:p>
        </w:tc>
        <w:tc>
          <w:tcPr>
            <w:tcW w:w="18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886CA" w14:textId="77777777" w:rsidR="00D730B3" w:rsidRPr="00A5701C" w:rsidRDefault="00D730B3" w:rsidP="00A5701C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Exempt</w:t>
            </w:r>
          </w:p>
        </w:tc>
        <w:tc>
          <w:tcPr>
            <w:tcW w:w="23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DA0B1" w14:textId="3284367B" w:rsidR="00D730B3" w:rsidRPr="00A5701C" w:rsidRDefault="00D730B3" w:rsidP="00A5701C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 xml:space="preserve">1.9 fee </w:t>
            </w:r>
            <w:r w:rsidR="007C76EF"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units to</w:t>
            </w: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 xml:space="preserve"> a maximum of 6 fee units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A66E3" w14:textId="77777777" w:rsidR="00D730B3" w:rsidRPr="00A5701C" w:rsidRDefault="00D730B3" w:rsidP="00A5701C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0.00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A0256" w14:textId="77777777" w:rsidR="00D730B3" w:rsidRPr="00A5701C" w:rsidRDefault="00D730B3" w:rsidP="00A5701C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0.0%</w:t>
            </w:r>
          </w:p>
        </w:tc>
        <w:tc>
          <w:tcPr>
            <w:tcW w:w="13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8580F" w14:textId="77777777" w:rsidR="00D730B3" w:rsidRPr="00A5701C" w:rsidRDefault="00D730B3" w:rsidP="00A5701C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Statutory</w:t>
            </w:r>
          </w:p>
        </w:tc>
      </w:tr>
      <w:tr w:rsidR="00B46054" w:rsidRPr="00605AC3" w14:paraId="330B23BD" w14:textId="77777777" w:rsidTr="00E3037E">
        <w:tblPrEx>
          <w:shd w:val="clear" w:color="auto" w:fill="auto"/>
        </w:tblPrEx>
        <w:trPr>
          <w:gridAfter w:val="2"/>
          <w:wAfter w:w="861" w:type="dxa"/>
          <w:trHeight w:val="780"/>
          <w:jc w:val="center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04EA0" w14:textId="77777777" w:rsidR="00D730B3" w:rsidRPr="00A5701C" w:rsidRDefault="00D730B3" w:rsidP="00A5701C">
            <w:pPr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Freedom of Information - provision of a health information summary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54310" w14:textId="702139F3" w:rsidR="00D730B3" w:rsidRPr="00A5701C" w:rsidRDefault="00D730B3" w:rsidP="00A5701C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Per q</w:t>
            </w:r>
            <w:r w:rsidR="009B5C5F">
              <w:rPr>
                <w:rFonts w:cs="Arial"/>
                <w:color w:val="000000"/>
                <w:sz w:val="20"/>
                <w:szCs w:val="20"/>
                <w:lang w:eastAsia="en-AU"/>
              </w:rPr>
              <w:t>uarter</w:t>
            </w: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 xml:space="preserve"> hour or part there of</w:t>
            </w:r>
          </w:p>
        </w:tc>
        <w:tc>
          <w:tcPr>
            <w:tcW w:w="18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AAF39" w14:textId="77777777" w:rsidR="00D730B3" w:rsidRPr="00A5701C" w:rsidRDefault="00D730B3" w:rsidP="00A5701C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Exempt</w:t>
            </w:r>
          </w:p>
        </w:tc>
        <w:tc>
          <w:tcPr>
            <w:tcW w:w="23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ECD47" w14:textId="6ECE7228" w:rsidR="00D730B3" w:rsidRPr="00A5701C" w:rsidRDefault="00D730B3" w:rsidP="00A5701C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 xml:space="preserve">1.9 fee </w:t>
            </w:r>
            <w:r w:rsidR="007C76EF"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units to</w:t>
            </w: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 xml:space="preserve"> a maximum of 6 fee units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6271C" w14:textId="77777777" w:rsidR="00D730B3" w:rsidRPr="00A5701C" w:rsidRDefault="00D730B3" w:rsidP="00A5701C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0.00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74300" w14:textId="77777777" w:rsidR="00D730B3" w:rsidRPr="00A5701C" w:rsidRDefault="00D730B3" w:rsidP="00A5701C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0.0%</w:t>
            </w:r>
          </w:p>
        </w:tc>
        <w:tc>
          <w:tcPr>
            <w:tcW w:w="13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22B11" w14:textId="77777777" w:rsidR="00D730B3" w:rsidRPr="00A5701C" w:rsidRDefault="00D730B3" w:rsidP="00A5701C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Statutory</w:t>
            </w:r>
          </w:p>
        </w:tc>
      </w:tr>
      <w:tr w:rsidR="003E0045" w:rsidRPr="00605AC3" w14:paraId="590FA29F" w14:textId="77777777" w:rsidTr="00E3037E">
        <w:tblPrEx>
          <w:shd w:val="clear" w:color="auto" w:fill="auto"/>
        </w:tblPrEx>
        <w:trPr>
          <w:gridAfter w:val="2"/>
          <w:wAfter w:w="861" w:type="dxa"/>
          <w:trHeight w:val="260"/>
          <w:jc w:val="center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6C72D" w14:textId="77777777" w:rsidR="00A5701C" w:rsidRPr="00A5701C" w:rsidRDefault="00A5701C" w:rsidP="00A5701C">
            <w:pPr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3E80E" w14:textId="77777777" w:rsidR="00A5701C" w:rsidRPr="00A5701C" w:rsidRDefault="00A5701C" w:rsidP="00A5701C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8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A51B3" w14:textId="77777777" w:rsidR="00A5701C" w:rsidRPr="00A5701C" w:rsidRDefault="00A5701C" w:rsidP="00A5701C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D4087" w14:textId="77777777" w:rsidR="00A5701C" w:rsidRPr="00A5701C" w:rsidRDefault="00A5701C" w:rsidP="00A5701C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168AA" w14:textId="77777777" w:rsidR="00A5701C" w:rsidRPr="00A5701C" w:rsidRDefault="00A5701C" w:rsidP="00A5701C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911A2" w14:textId="77777777" w:rsidR="00A5701C" w:rsidRPr="00A5701C" w:rsidRDefault="00A5701C" w:rsidP="00A5701C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63F74" w14:textId="77777777" w:rsidR="00A5701C" w:rsidRPr="00A5701C" w:rsidRDefault="00A5701C" w:rsidP="00A5701C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D298B" w14:textId="77777777" w:rsidR="00A5701C" w:rsidRPr="00A5701C" w:rsidRDefault="00A5701C" w:rsidP="00A5701C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3E0045" w:rsidRPr="00605AC3" w14:paraId="66D3B08A" w14:textId="77777777" w:rsidTr="00E3037E">
        <w:tblPrEx>
          <w:shd w:val="clear" w:color="auto" w:fill="auto"/>
        </w:tblPrEx>
        <w:trPr>
          <w:gridAfter w:val="2"/>
          <w:wAfter w:w="861" w:type="dxa"/>
          <w:trHeight w:val="350"/>
          <w:jc w:val="center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E8188" w14:textId="73DAE965" w:rsidR="00A5701C" w:rsidRPr="00A5701C" w:rsidRDefault="00A5701C" w:rsidP="00A5701C">
            <w:pPr>
              <w:rPr>
                <w:rFonts w:cs="Arial"/>
                <w:b/>
                <w:bCs/>
                <w:color w:val="000000"/>
                <w:sz w:val="27"/>
                <w:szCs w:val="27"/>
                <w:lang w:eastAsia="en-AU"/>
              </w:rPr>
            </w:pPr>
            <w:r w:rsidRPr="00A5701C">
              <w:rPr>
                <w:rFonts w:cs="Arial"/>
                <w:b/>
                <w:bCs/>
                <w:color w:val="000000"/>
                <w:sz w:val="27"/>
                <w:szCs w:val="27"/>
                <w:lang w:eastAsia="en-AU"/>
              </w:rPr>
              <w:t>General - Rates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C1B18" w14:textId="77777777" w:rsidR="00A5701C" w:rsidRPr="00A5701C" w:rsidRDefault="00A5701C" w:rsidP="00A5701C">
            <w:pPr>
              <w:jc w:val="center"/>
              <w:rPr>
                <w:rFonts w:cs="Arial"/>
                <w:b/>
                <w:bCs/>
                <w:sz w:val="27"/>
                <w:szCs w:val="27"/>
                <w:lang w:eastAsia="en-AU"/>
              </w:rPr>
            </w:pPr>
            <w:r w:rsidRPr="00A5701C">
              <w:rPr>
                <w:rFonts w:cs="Arial"/>
                <w:b/>
                <w:bCs/>
                <w:sz w:val="27"/>
                <w:szCs w:val="27"/>
                <w:lang w:eastAsia="en-AU"/>
              </w:rPr>
              <w:t> </w:t>
            </w:r>
          </w:p>
        </w:tc>
        <w:tc>
          <w:tcPr>
            <w:tcW w:w="18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835A5" w14:textId="77777777" w:rsidR="00A5701C" w:rsidRPr="00A5701C" w:rsidRDefault="00A5701C" w:rsidP="00A5701C">
            <w:pPr>
              <w:jc w:val="center"/>
              <w:rPr>
                <w:rFonts w:cs="Arial"/>
                <w:b/>
                <w:bCs/>
                <w:sz w:val="27"/>
                <w:szCs w:val="27"/>
                <w:lang w:eastAsia="en-AU"/>
              </w:rPr>
            </w:pPr>
            <w:r w:rsidRPr="00A5701C">
              <w:rPr>
                <w:rFonts w:cs="Arial"/>
                <w:b/>
                <w:bCs/>
                <w:sz w:val="27"/>
                <w:szCs w:val="27"/>
                <w:lang w:eastAsia="en-AU"/>
              </w:rPr>
              <w:t> 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ED130" w14:textId="77777777" w:rsidR="00A5701C" w:rsidRPr="00A5701C" w:rsidRDefault="00A5701C" w:rsidP="00A5701C">
            <w:pPr>
              <w:jc w:val="center"/>
              <w:rPr>
                <w:rFonts w:cs="Arial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i/>
                <w:i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BD489" w14:textId="77777777" w:rsidR="00A5701C" w:rsidRPr="00A5701C" w:rsidRDefault="00A5701C" w:rsidP="00A5701C">
            <w:pPr>
              <w:jc w:val="center"/>
              <w:rPr>
                <w:rFonts w:cs="Arial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i/>
                <w:i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56B28" w14:textId="77777777" w:rsidR="00A5701C" w:rsidRPr="00A5701C" w:rsidRDefault="00A5701C" w:rsidP="00A5701C">
            <w:pPr>
              <w:jc w:val="center"/>
              <w:rPr>
                <w:rFonts w:cs="Arial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i/>
                <w:i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C99D9" w14:textId="77777777" w:rsidR="00A5701C" w:rsidRPr="00A5701C" w:rsidRDefault="00A5701C" w:rsidP="00A5701C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6FC24" w14:textId="77777777" w:rsidR="00A5701C" w:rsidRPr="00A5701C" w:rsidRDefault="00A5701C" w:rsidP="00A5701C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3E0045" w:rsidRPr="00605AC3" w14:paraId="1123CA15" w14:textId="77777777" w:rsidTr="00E3037E">
        <w:tblPrEx>
          <w:shd w:val="clear" w:color="auto" w:fill="auto"/>
        </w:tblPrEx>
        <w:trPr>
          <w:gridAfter w:val="2"/>
          <w:wAfter w:w="861" w:type="dxa"/>
          <w:trHeight w:val="520"/>
          <w:jc w:val="center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89890" w14:textId="77777777" w:rsidR="00A5701C" w:rsidRPr="00A5701C" w:rsidRDefault="00A5701C" w:rsidP="00A5701C">
            <w:pPr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 xml:space="preserve">Land Information Certificate Receipt    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1C4DF" w14:textId="77777777" w:rsidR="00A5701C" w:rsidRPr="00A5701C" w:rsidRDefault="00A5701C" w:rsidP="00A5701C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Per certificate</w:t>
            </w:r>
          </w:p>
        </w:tc>
        <w:tc>
          <w:tcPr>
            <w:tcW w:w="18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A82D2" w14:textId="77777777" w:rsidR="00A5701C" w:rsidRPr="00A5701C" w:rsidRDefault="00A5701C" w:rsidP="00A5701C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Exempt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963AC" w14:textId="18364A88" w:rsidR="00A5701C" w:rsidRPr="00A5701C" w:rsidRDefault="00A5701C" w:rsidP="00A5701C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2</w:t>
            </w:r>
            <w:r w:rsidR="00D30E0D">
              <w:rPr>
                <w:rFonts w:cs="Arial"/>
                <w:color w:val="000000"/>
                <w:sz w:val="20"/>
                <w:szCs w:val="20"/>
                <w:lang w:eastAsia="en-AU"/>
              </w:rPr>
              <w:t>8</w:t>
            </w: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.</w:t>
            </w:r>
            <w:r w:rsidR="00D30E0D">
              <w:rPr>
                <w:rFonts w:cs="Arial"/>
                <w:color w:val="000000"/>
                <w:sz w:val="20"/>
                <w:szCs w:val="20"/>
                <w:lang w:eastAsia="en-AU"/>
              </w:rPr>
              <w:t>9</w:t>
            </w: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16580" w14:textId="02FEFFC1" w:rsidR="00A5701C" w:rsidRPr="00FB084F" w:rsidRDefault="00BD0C6A" w:rsidP="00A5701C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FB084F">
              <w:rPr>
                <w:rFonts w:cs="Arial"/>
                <w:color w:val="000000"/>
                <w:sz w:val="20"/>
                <w:szCs w:val="20"/>
                <w:lang w:eastAsia="en-AU"/>
              </w:rPr>
              <w:t>2</w:t>
            </w:r>
            <w:r w:rsidR="001E1F54" w:rsidRPr="00FB084F">
              <w:rPr>
                <w:rFonts w:cs="Arial"/>
                <w:color w:val="000000"/>
                <w:sz w:val="20"/>
                <w:szCs w:val="20"/>
                <w:lang w:eastAsia="en-AU"/>
              </w:rPr>
              <w:t>9</w:t>
            </w:r>
            <w:r w:rsidRPr="00FB084F">
              <w:rPr>
                <w:rFonts w:cs="Arial"/>
                <w:color w:val="000000"/>
                <w:sz w:val="20"/>
                <w:szCs w:val="20"/>
                <w:lang w:eastAsia="en-AU"/>
              </w:rPr>
              <w:t>.</w:t>
            </w:r>
            <w:r w:rsidR="001E1F54" w:rsidRPr="00FB084F">
              <w:rPr>
                <w:rFonts w:cs="Arial"/>
                <w:color w:val="000000"/>
                <w:sz w:val="20"/>
                <w:szCs w:val="20"/>
                <w:lang w:eastAsia="en-AU"/>
              </w:rPr>
              <w:t>7</w:t>
            </w:r>
            <w:r w:rsidRPr="00FB084F">
              <w:rPr>
                <w:rFonts w:cs="Arial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5B5F1" w14:textId="6C2C315C" w:rsidR="00A5701C" w:rsidRPr="00FB084F" w:rsidRDefault="00FC5F01" w:rsidP="122B738F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eastAsia="en-AU"/>
              </w:rPr>
            </w:pPr>
            <w:r w:rsidRPr="00FB084F">
              <w:rPr>
                <w:rFonts w:cs="Arial"/>
                <w:color w:val="000000" w:themeColor="text1"/>
                <w:sz w:val="20"/>
                <w:szCs w:val="20"/>
                <w:lang w:eastAsia="en-AU"/>
              </w:rPr>
              <w:t>0</w:t>
            </w:r>
            <w:r w:rsidR="142927E9" w:rsidRPr="00FB084F">
              <w:rPr>
                <w:rFonts w:cs="Arial"/>
                <w:color w:val="000000" w:themeColor="text1"/>
                <w:sz w:val="20"/>
                <w:szCs w:val="20"/>
                <w:lang w:eastAsia="en-AU"/>
              </w:rPr>
              <w:t>.</w:t>
            </w:r>
            <w:r w:rsidR="00202009" w:rsidRPr="00FB084F">
              <w:rPr>
                <w:rFonts w:cs="Arial"/>
                <w:color w:val="000000" w:themeColor="text1"/>
                <w:sz w:val="20"/>
                <w:szCs w:val="20"/>
                <w:lang w:eastAsia="en-AU"/>
              </w:rPr>
              <w:t>8</w:t>
            </w:r>
            <w:r w:rsidR="142927E9" w:rsidRPr="00FB084F">
              <w:rPr>
                <w:rFonts w:cs="Arial"/>
                <w:color w:val="000000" w:themeColor="text1"/>
                <w:sz w:val="20"/>
                <w:szCs w:val="20"/>
                <w:lang w:eastAsia="en-AU"/>
              </w:rPr>
              <w:t>0</w:t>
            </w:r>
          </w:p>
          <w:p w14:paraId="3EEF92D4" w14:textId="6807E4D5" w:rsidR="00A5701C" w:rsidRPr="00FB084F" w:rsidRDefault="00A5701C" w:rsidP="00A5701C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092C1" w14:textId="360789C6" w:rsidR="00A5701C" w:rsidRPr="00FB084F" w:rsidRDefault="00EF360B" w:rsidP="00A5701C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FB084F">
              <w:rPr>
                <w:rFonts w:cs="Arial"/>
                <w:color w:val="000000"/>
                <w:sz w:val="20"/>
                <w:szCs w:val="20"/>
                <w:lang w:eastAsia="en-AU"/>
              </w:rPr>
              <w:t>2</w:t>
            </w:r>
            <w:r w:rsidR="00A5701C" w:rsidRPr="00FB084F">
              <w:rPr>
                <w:rFonts w:cs="Arial"/>
                <w:color w:val="000000"/>
                <w:sz w:val="20"/>
                <w:szCs w:val="20"/>
                <w:lang w:eastAsia="en-AU"/>
              </w:rPr>
              <w:t>.</w:t>
            </w:r>
            <w:r w:rsidR="007D1644" w:rsidRPr="00FB084F">
              <w:rPr>
                <w:rFonts w:cs="Arial"/>
                <w:color w:val="000000"/>
                <w:sz w:val="20"/>
                <w:szCs w:val="20"/>
                <w:lang w:eastAsia="en-AU"/>
              </w:rPr>
              <w:t>8</w:t>
            </w:r>
            <w:r w:rsidR="00A5701C" w:rsidRPr="00FB084F">
              <w:rPr>
                <w:rFonts w:cs="Arial"/>
                <w:color w:val="000000"/>
                <w:sz w:val="20"/>
                <w:szCs w:val="20"/>
                <w:lang w:eastAsia="en-AU"/>
              </w:rPr>
              <w:t>%</w:t>
            </w:r>
          </w:p>
        </w:tc>
        <w:tc>
          <w:tcPr>
            <w:tcW w:w="13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AB162" w14:textId="77777777" w:rsidR="00A5701C" w:rsidRPr="00A5701C" w:rsidRDefault="00A5701C" w:rsidP="00A5701C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Statutory</w:t>
            </w:r>
          </w:p>
        </w:tc>
      </w:tr>
      <w:tr w:rsidR="00C57946" w:rsidRPr="00605AC3" w14:paraId="6BE15768" w14:textId="77777777" w:rsidTr="00E3037E">
        <w:tblPrEx>
          <w:shd w:val="clear" w:color="auto" w:fill="auto"/>
        </w:tblPrEx>
        <w:trPr>
          <w:gridAfter w:val="2"/>
          <w:wAfter w:w="861" w:type="dxa"/>
          <w:trHeight w:val="260"/>
          <w:jc w:val="center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C3410" w14:textId="77777777" w:rsidR="009133F6" w:rsidRPr="00A5701C" w:rsidRDefault="009133F6" w:rsidP="009133F6">
            <w:pPr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lastRenderedPageBreak/>
              <w:t>Reprint of lost/misplaced Rates Notice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618A3" w14:textId="77777777" w:rsidR="009133F6" w:rsidRPr="00A5701C" w:rsidRDefault="009133F6" w:rsidP="009133F6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Per certificate</w:t>
            </w:r>
          </w:p>
        </w:tc>
        <w:tc>
          <w:tcPr>
            <w:tcW w:w="18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C025B" w14:textId="77777777" w:rsidR="009133F6" w:rsidRPr="00A5701C" w:rsidRDefault="009133F6" w:rsidP="009133F6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Taxable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30811" w14:textId="77777777" w:rsidR="009133F6" w:rsidRPr="00A5701C" w:rsidRDefault="009133F6" w:rsidP="009133F6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5.00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9580E" w14:textId="22092669" w:rsidR="009133F6" w:rsidRPr="009133F6" w:rsidRDefault="009133F6" w:rsidP="009133F6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9133F6">
              <w:rPr>
                <w:rFonts w:cs="Arial"/>
                <w:color w:val="000000"/>
                <w:sz w:val="20"/>
                <w:szCs w:val="20"/>
              </w:rPr>
              <w:t>5.20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3EFCC" w14:textId="02AB3D5E" w:rsidR="009133F6" w:rsidRPr="009133F6" w:rsidRDefault="009133F6" w:rsidP="009133F6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9133F6">
              <w:rPr>
                <w:rFonts w:cs="Arial"/>
                <w:color w:val="000000"/>
                <w:sz w:val="20"/>
                <w:szCs w:val="20"/>
              </w:rPr>
              <w:t>0.20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32F5D" w14:textId="74180278" w:rsidR="009133F6" w:rsidRPr="009133F6" w:rsidRDefault="009133F6" w:rsidP="009133F6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9133F6">
              <w:rPr>
                <w:rFonts w:cs="Arial"/>
                <w:color w:val="000000"/>
                <w:sz w:val="20"/>
                <w:szCs w:val="20"/>
              </w:rPr>
              <w:t>4.0%</w:t>
            </w:r>
          </w:p>
        </w:tc>
        <w:tc>
          <w:tcPr>
            <w:tcW w:w="13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CDCD8" w14:textId="77777777" w:rsidR="009133F6" w:rsidRPr="00A5701C" w:rsidRDefault="009133F6" w:rsidP="009133F6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Non-statutory</w:t>
            </w:r>
          </w:p>
        </w:tc>
      </w:tr>
      <w:tr w:rsidR="003E0045" w:rsidRPr="00605AC3" w14:paraId="7DC16D74" w14:textId="77777777" w:rsidTr="00E3037E">
        <w:tblPrEx>
          <w:shd w:val="clear" w:color="auto" w:fill="auto"/>
        </w:tblPrEx>
        <w:trPr>
          <w:gridAfter w:val="2"/>
          <w:wAfter w:w="861" w:type="dxa"/>
          <w:trHeight w:val="350"/>
          <w:jc w:val="center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FAB71" w14:textId="77777777" w:rsidR="006A0765" w:rsidRPr="00A5701C" w:rsidRDefault="006A0765" w:rsidP="006A0765">
            <w:pPr>
              <w:rPr>
                <w:rFonts w:cs="Arial"/>
                <w:b/>
                <w:bCs/>
                <w:color w:val="000000"/>
                <w:sz w:val="27"/>
                <w:szCs w:val="27"/>
                <w:lang w:eastAsia="en-AU"/>
              </w:rPr>
            </w:pPr>
            <w:r w:rsidRPr="00A5701C">
              <w:rPr>
                <w:rFonts w:cs="Arial"/>
                <w:b/>
                <w:bCs/>
                <w:color w:val="000000"/>
                <w:sz w:val="27"/>
                <w:szCs w:val="27"/>
                <w:lang w:eastAsia="en-AU"/>
              </w:rPr>
              <w:t>Streets &amp; Open Space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0CD71" w14:textId="77777777" w:rsidR="006A0765" w:rsidRPr="00A5701C" w:rsidRDefault="006A0765" w:rsidP="006A0765">
            <w:pPr>
              <w:jc w:val="center"/>
              <w:rPr>
                <w:rFonts w:cs="Arial"/>
                <w:b/>
                <w:bCs/>
                <w:sz w:val="27"/>
                <w:szCs w:val="27"/>
                <w:lang w:eastAsia="en-AU"/>
              </w:rPr>
            </w:pPr>
            <w:r w:rsidRPr="00A5701C">
              <w:rPr>
                <w:rFonts w:cs="Arial"/>
                <w:b/>
                <w:bCs/>
                <w:sz w:val="27"/>
                <w:szCs w:val="27"/>
                <w:lang w:eastAsia="en-AU"/>
              </w:rPr>
              <w:t> </w:t>
            </w:r>
          </w:p>
        </w:tc>
        <w:tc>
          <w:tcPr>
            <w:tcW w:w="18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63527" w14:textId="77777777" w:rsidR="006A0765" w:rsidRPr="00A5701C" w:rsidRDefault="006A0765" w:rsidP="006A0765">
            <w:pPr>
              <w:jc w:val="center"/>
              <w:rPr>
                <w:rFonts w:cs="Arial"/>
                <w:b/>
                <w:bCs/>
                <w:sz w:val="27"/>
                <w:szCs w:val="27"/>
                <w:lang w:eastAsia="en-AU"/>
              </w:rPr>
            </w:pPr>
            <w:r w:rsidRPr="00A5701C">
              <w:rPr>
                <w:rFonts w:cs="Arial"/>
                <w:b/>
                <w:bCs/>
                <w:sz w:val="27"/>
                <w:szCs w:val="27"/>
                <w:lang w:eastAsia="en-AU"/>
              </w:rPr>
              <w:t> 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1EF7C" w14:textId="77777777" w:rsidR="006A0765" w:rsidRPr="00A5701C" w:rsidRDefault="006A0765" w:rsidP="006A0765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D4B7A" w14:textId="77777777" w:rsidR="006A0765" w:rsidRPr="00A5701C" w:rsidRDefault="006A0765" w:rsidP="006A0765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562A8" w14:textId="77777777" w:rsidR="006A0765" w:rsidRPr="00A5701C" w:rsidRDefault="006A0765" w:rsidP="006A0765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6B0FB" w14:textId="77777777" w:rsidR="006A0765" w:rsidRPr="00A5701C" w:rsidRDefault="006A0765" w:rsidP="006A0765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060E2" w14:textId="77777777" w:rsidR="006A0765" w:rsidRPr="00A5701C" w:rsidRDefault="006A0765" w:rsidP="006A0765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C57946" w:rsidRPr="00605AC3" w14:paraId="0A12F7BF" w14:textId="77777777" w:rsidTr="00E3037E">
        <w:tblPrEx>
          <w:shd w:val="clear" w:color="auto" w:fill="auto"/>
        </w:tblPrEx>
        <w:trPr>
          <w:gridAfter w:val="2"/>
          <w:wAfter w:w="861" w:type="dxa"/>
          <w:trHeight w:val="260"/>
          <w:jc w:val="center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0F38F" w14:textId="77777777" w:rsidR="00C04775" w:rsidRPr="00A5701C" w:rsidRDefault="00C04775" w:rsidP="00C04775">
            <w:pPr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Road Closure Permit - Advertising costs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C5518" w14:textId="77777777" w:rsidR="00C04775" w:rsidRPr="00A5701C" w:rsidRDefault="00C04775" w:rsidP="00C04775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Per application</w:t>
            </w:r>
          </w:p>
        </w:tc>
        <w:tc>
          <w:tcPr>
            <w:tcW w:w="18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950A3" w14:textId="77777777" w:rsidR="00C04775" w:rsidRPr="00A5701C" w:rsidRDefault="00C04775" w:rsidP="00C04775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Taxable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75721" w14:textId="6454DB9F" w:rsidR="00C04775" w:rsidRPr="00A5701C" w:rsidRDefault="00C04775" w:rsidP="00C04775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104.60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665A2" w14:textId="113621EF" w:rsidR="00C04775" w:rsidRPr="00C04775" w:rsidRDefault="00674C8E" w:rsidP="00C04775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AU"/>
              </w:rPr>
              <w:t>107.50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5A6C1" w14:textId="71CF363F" w:rsidR="00C04775" w:rsidRPr="00C04775" w:rsidRDefault="000C0ABC" w:rsidP="00C04775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C04775">
              <w:rPr>
                <w:rFonts w:cs="Arial"/>
                <w:color w:val="000000"/>
                <w:sz w:val="20"/>
                <w:szCs w:val="20"/>
              </w:rPr>
              <w:t>2.90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B2F15" w14:textId="10DE31A0" w:rsidR="00C04775" w:rsidRPr="00C04775" w:rsidRDefault="000C0ABC" w:rsidP="00C04775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C04775">
              <w:rPr>
                <w:rFonts w:cs="Arial"/>
                <w:color w:val="000000"/>
                <w:sz w:val="20"/>
                <w:szCs w:val="20"/>
              </w:rPr>
              <w:t>2.8%</w:t>
            </w:r>
          </w:p>
        </w:tc>
        <w:tc>
          <w:tcPr>
            <w:tcW w:w="13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9DA91" w14:textId="77777777" w:rsidR="00C04775" w:rsidRPr="00A5701C" w:rsidRDefault="00C04775" w:rsidP="00C04775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Non-statutory</w:t>
            </w:r>
          </w:p>
        </w:tc>
      </w:tr>
      <w:tr w:rsidR="003E0045" w:rsidRPr="00605AC3" w14:paraId="14EB677B" w14:textId="77777777" w:rsidTr="00E3037E">
        <w:tblPrEx>
          <w:shd w:val="clear" w:color="auto" w:fill="auto"/>
        </w:tblPrEx>
        <w:trPr>
          <w:gridAfter w:val="2"/>
          <w:wAfter w:w="861" w:type="dxa"/>
          <w:trHeight w:val="260"/>
          <w:jc w:val="center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712A9" w14:textId="77777777" w:rsidR="00C04775" w:rsidRPr="00A5701C" w:rsidRDefault="00C04775" w:rsidP="00C04775">
            <w:pPr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3A0AE" w14:textId="77777777" w:rsidR="00C04775" w:rsidRPr="00A5701C" w:rsidRDefault="00C04775" w:rsidP="00C04775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8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81165" w14:textId="77777777" w:rsidR="00C04775" w:rsidRPr="00A5701C" w:rsidRDefault="00C04775" w:rsidP="00C04775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035E4" w14:textId="3EAC80FE" w:rsidR="00C04775" w:rsidRPr="00A5701C" w:rsidRDefault="00C04775" w:rsidP="00C04775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062BD" w14:textId="77777777" w:rsidR="00C04775" w:rsidRPr="00A5701C" w:rsidRDefault="00C04775" w:rsidP="00C04775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8D09E" w14:textId="77777777" w:rsidR="00C04775" w:rsidRPr="00A5701C" w:rsidRDefault="00C04775" w:rsidP="00C04775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7FCB8" w14:textId="77777777" w:rsidR="00C04775" w:rsidRPr="00A5701C" w:rsidRDefault="00C04775" w:rsidP="00C04775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6BE9E" w14:textId="77777777" w:rsidR="00C04775" w:rsidRPr="00A5701C" w:rsidRDefault="00C04775" w:rsidP="00C04775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3E0045" w:rsidRPr="00605AC3" w14:paraId="740A87EF" w14:textId="77777777" w:rsidTr="00E3037E">
        <w:tblPrEx>
          <w:shd w:val="clear" w:color="auto" w:fill="auto"/>
        </w:tblPrEx>
        <w:trPr>
          <w:gridAfter w:val="2"/>
          <w:wAfter w:w="861" w:type="dxa"/>
          <w:trHeight w:val="350"/>
          <w:jc w:val="center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D8704" w14:textId="6B4AD888" w:rsidR="00C04775" w:rsidRPr="00A5701C" w:rsidRDefault="00C04775" w:rsidP="00C04775">
            <w:pPr>
              <w:rPr>
                <w:rFonts w:cs="Arial"/>
                <w:b/>
                <w:bCs/>
                <w:color w:val="000000"/>
                <w:sz w:val="27"/>
                <w:szCs w:val="27"/>
                <w:lang w:eastAsia="en-AU"/>
              </w:rPr>
            </w:pPr>
            <w:r w:rsidRPr="2D1B3DEE">
              <w:rPr>
                <w:rFonts w:cs="Arial"/>
                <w:b/>
                <w:color w:val="000000" w:themeColor="text1"/>
                <w:sz w:val="27"/>
                <w:szCs w:val="27"/>
                <w:lang w:eastAsia="en-AU"/>
              </w:rPr>
              <w:t>Development Works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17A2C" w14:textId="77777777" w:rsidR="00C04775" w:rsidRPr="00A5701C" w:rsidRDefault="00C04775" w:rsidP="00C04775">
            <w:pPr>
              <w:jc w:val="center"/>
              <w:rPr>
                <w:rFonts w:cs="Arial"/>
                <w:b/>
                <w:bCs/>
                <w:sz w:val="27"/>
                <w:szCs w:val="27"/>
                <w:lang w:eastAsia="en-AU"/>
              </w:rPr>
            </w:pPr>
            <w:r w:rsidRPr="00A5701C">
              <w:rPr>
                <w:rFonts w:cs="Arial"/>
                <w:b/>
                <w:bCs/>
                <w:sz w:val="27"/>
                <w:szCs w:val="27"/>
                <w:lang w:eastAsia="en-AU"/>
              </w:rPr>
              <w:t> </w:t>
            </w:r>
          </w:p>
        </w:tc>
        <w:tc>
          <w:tcPr>
            <w:tcW w:w="18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8BC08" w14:textId="77777777" w:rsidR="00C04775" w:rsidRPr="00A5701C" w:rsidRDefault="00C04775" w:rsidP="00C04775">
            <w:pPr>
              <w:jc w:val="center"/>
              <w:rPr>
                <w:rFonts w:cs="Arial"/>
                <w:b/>
                <w:bCs/>
                <w:sz w:val="27"/>
                <w:szCs w:val="27"/>
                <w:lang w:eastAsia="en-AU"/>
              </w:rPr>
            </w:pPr>
            <w:r w:rsidRPr="00A5701C">
              <w:rPr>
                <w:rFonts w:cs="Arial"/>
                <w:b/>
                <w:bCs/>
                <w:sz w:val="27"/>
                <w:szCs w:val="27"/>
                <w:lang w:eastAsia="en-AU"/>
              </w:rPr>
              <w:t> 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254C6" w14:textId="18EC86DA" w:rsidR="00C04775" w:rsidRPr="00A5701C" w:rsidRDefault="00C04775" w:rsidP="00C04775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B0FEA" w14:textId="77777777" w:rsidR="00C04775" w:rsidRPr="00A5701C" w:rsidRDefault="00C04775" w:rsidP="00C04775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E51A3" w14:textId="77777777" w:rsidR="00C04775" w:rsidRPr="00A5701C" w:rsidRDefault="00C04775" w:rsidP="00C04775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E9495" w14:textId="77777777" w:rsidR="00C04775" w:rsidRPr="00A5701C" w:rsidRDefault="00C04775" w:rsidP="00C04775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70513" w14:textId="77777777" w:rsidR="00C04775" w:rsidRPr="00A5701C" w:rsidRDefault="00C04775" w:rsidP="00C04775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3E0045" w:rsidRPr="00605AC3" w14:paraId="49578CEB" w14:textId="77777777" w:rsidTr="00E3037E">
        <w:tblPrEx>
          <w:shd w:val="clear" w:color="auto" w:fill="auto"/>
        </w:tblPrEx>
        <w:trPr>
          <w:gridAfter w:val="2"/>
          <w:wAfter w:w="861" w:type="dxa"/>
          <w:trHeight w:val="520"/>
          <w:jc w:val="center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DDA74" w14:textId="5AFA53F4" w:rsidR="00A73FE7" w:rsidRPr="00A5701C" w:rsidRDefault="00A73FE7" w:rsidP="00A73FE7">
            <w:pPr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Drainage Point of Discharge information (Building Act 9.77 fee units)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26D14" w14:textId="0EFC15C8" w:rsidR="00A73FE7" w:rsidRPr="00A5701C" w:rsidRDefault="00A73FE7" w:rsidP="00A73FE7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Per certificate</w:t>
            </w:r>
          </w:p>
        </w:tc>
        <w:tc>
          <w:tcPr>
            <w:tcW w:w="18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F8969" w14:textId="77777777" w:rsidR="00A73FE7" w:rsidRPr="00A5701C" w:rsidRDefault="00A73FE7" w:rsidP="00A73FE7">
            <w:pPr>
              <w:jc w:val="center"/>
              <w:rPr>
                <w:rFonts w:cs="Arial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sz w:val="20"/>
                <w:szCs w:val="20"/>
                <w:lang w:eastAsia="en-AU"/>
              </w:rPr>
              <w:t>Exempt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73F43" w14:textId="61E56C65" w:rsidR="00A73FE7" w:rsidRPr="00A5701C" w:rsidRDefault="00A73FE7" w:rsidP="00A73FE7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395C83">
              <w:rPr>
                <w:rFonts w:cs="Arial"/>
                <w:color w:val="000000"/>
                <w:sz w:val="20"/>
                <w:szCs w:val="20"/>
              </w:rPr>
              <w:t>155.3</w:t>
            </w:r>
            <w:r>
              <w:rPr>
                <w:rFonts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2B712" w14:textId="4F86BDBD" w:rsidR="00A73FE7" w:rsidRPr="00E62293" w:rsidRDefault="00A73FE7" w:rsidP="00A73FE7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1F220AC1">
              <w:rPr>
                <w:rFonts w:cs="Arial"/>
                <w:color w:val="000000" w:themeColor="text1"/>
                <w:sz w:val="20"/>
                <w:szCs w:val="20"/>
              </w:rPr>
              <w:t>15</w:t>
            </w:r>
            <w:r w:rsidR="004E6060" w:rsidRPr="1F220AC1">
              <w:rPr>
                <w:rFonts w:cs="Arial"/>
                <w:color w:val="000000" w:themeColor="text1"/>
                <w:sz w:val="20"/>
                <w:szCs w:val="20"/>
              </w:rPr>
              <w:t>9</w:t>
            </w:r>
            <w:r w:rsidRPr="1F220AC1">
              <w:rPr>
                <w:rFonts w:cs="Arial"/>
                <w:color w:val="000000" w:themeColor="text1"/>
                <w:sz w:val="20"/>
                <w:szCs w:val="20"/>
              </w:rPr>
              <w:t>.</w:t>
            </w:r>
            <w:r w:rsidR="004E6060" w:rsidRPr="13342D30">
              <w:rPr>
                <w:rFonts w:cs="Arial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5FD30" w14:textId="308ADE00" w:rsidR="00A73FE7" w:rsidRPr="00395C83" w:rsidRDefault="004E6060" w:rsidP="00A73FE7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AU"/>
              </w:rPr>
              <w:t>4</w:t>
            </w:r>
            <w:r w:rsidR="00A73FE7"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.</w:t>
            </w:r>
            <w:r>
              <w:rPr>
                <w:rFonts w:cs="Arial"/>
                <w:color w:val="000000"/>
                <w:sz w:val="20"/>
                <w:szCs w:val="20"/>
                <w:lang w:eastAsia="en-AU"/>
              </w:rPr>
              <w:t>25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EF77F" w14:textId="3F3EFA19" w:rsidR="00A73FE7" w:rsidRPr="00395C83" w:rsidRDefault="004E6060" w:rsidP="00A73FE7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AU"/>
              </w:rPr>
              <w:t>2</w:t>
            </w:r>
            <w:r w:rsidR="00A73FE7"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.</w:t>
            </w:r>
            <w:r>
              <w:rPr>
                <w:rFonts w:cs="Arial"/>
                <w:color w:val="000000"/>
                <w:sz w:val="20"/>
                <w:szCs w:val="20"/>
                <w:lang w:eastAsia="en-AU"/>
              </w:rPr>
              <w:t>7</w:t>
            </w:r>
            <w:r w:rsidR="00A73FE7"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%</w:t>
            </w:r>
          </w:p>
        </w:tc>
        <w:tc>
          <w:tcPr>
            <w:tcW w:w="13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9B3E7" w14:textId="77777777" w:rsidR="00A73FE7" w:rsidRPr="00A5701C" w:rsidRDefault="00A73FE7" w:rsidP="00A73FE7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Statutory</w:t>
            </w:r>
          </w:p>
        </w:tc>
      </w:tr>
      <w:tr w:rsidR="00B46054" w:rsidRPr="00605AC3" w14:paraId="5EA75BB0" w14:textId="77777777" w:rsidTr="00E3037E">
        <w:tblPrEx>
          <w:shd w:val="clear" w:color="auto" w:fill="auto"/>
        </w:tblPrEx>
        <w:trPr>
          <w:gridAfter w:val="2"/>
          <w:wAfter w:w="861" w:type="dxa"/>
          <w:trHeight w:val="520"/>
          <w:jc w:val="center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5F1B5" w14:textId="77777777" w:rsidR="006A0765" w:rsidRPr="00A5701C" w:rsidRDefault="006A0765" w:rsidP="006A0765">
            <w:pPr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Works Maintenance Bonds (Refundable)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67A87" w14:textId="77777777" w:rsidR="006A0765" w:rsidRPr="00A5701C" w:rsidRDefault="006A0765" w:rsidP="006A0765">
            <w:pPr>
              <w:jc w:val="center"/>
              <w:rPr>
                <w:rFonts w:cs="Arial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sz w:val="20"/>
                <w:szCs w:val="20"/>
                <w:lang w:eastAsia="en-AU"/>
              </w:rPr>
              <w:t>Per application</w:t>
            </w:r>
          </w:p>
        </w:tc>
        <w:tc>
          <w:tcPr>
            <w:tcW w:w="18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77BB7" w14:textId="77777777" w:rsidR="006A0765" w:rsidRPr="00A5701C" w:rsidRDefault="006A0765" w:rsidP="006A0765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GST free</w:t>
            </w:r>
          </w:p>
        </w:tc>
        <w:tc>
          <w:tcPr>
            <w:tcW w:w="23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E2BEC" w14:textId="37ED42C5" w:rsidR="006A0765" w:rsidRPr="00E62293" w:rsidRDefault="006A0765" w:rsidP="006A0765">
            <w:pPr>
              <w:jc w:val="center"/>
              <w:rPr>
                <w:rFonts w:cs="Arial"/>
                <w:sz w:val="20"/>
                <w:szCs w:val="20"/>
                <w:lang w:eastAsia="en-AU"/>
              </w:rPr>
            </w:pPr>
            <w:r w:rsidRPr="00E62293">
              <w:rPr>
                <w:rFonts w:cs="Arial"/>
                <w:color w:val="000000"/>
                <w:sz w:val="20"/>
                <w:szCs w:val="20"/>
                <w:lang w:eastAsia="en-AU"/>
              </w:rPr>
              <w:t>5% of Cost of works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7E663" w14:textId="77777777" w:rsidR="006A0765" w:rsidRPr="00A5701C" w:rsidRDefault="006A0765" w:rsidP="006A0765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0.00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E32CA" w14:textId="77777777" w:rsidR="006A0765" w:rsidRPr="00A5701C" w:rsidRDefault="006A0765" w:rsidP="006A0765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0.0%</w:t>
            </w:r>
          </w:p>
        </w:tc>
        <w:tc>
          <w:tcPr>
            <w:tcW w:w="13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F4C84" w14:textId="77777777" w:rsidR="006A0765" w:rsidRPr="00A5701C" w:rsidRDefault="006A0765" w:rsidP="006A0765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Statutory</w:t>
            </w:r>
          </w:p>
        </w:tc>
      </w:tr>
      <w:tr w:rsidR="00B46054" w:rsidRPr="00605AC3" w14:paraId="79BE8614" w14:textId="77777777" w:rsidTr="00E3037E">
        <w:tblPrEx>
          <w:shd w:val="clear" w:color="auto" w:fill="auto"/>
        </w:tblPrEx>
        <w:trPr>
          <w:gridAfter w:val="2"/>
          <w:wAfter w:w="861" w:type="dxa"/>
          <w:trHeight w:val="520"/>
          <w:jc w:val="center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552F7" w14:textId="7923FB0D" w:rsidR="006A0765" w:rsidRPr="00A5701C" w:rsidRDefault="007C76EF" w:rsidP="006A0765">
            <w:pPr>
              <w:rPr>
                <w:rFonts w:cs="Arial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sz w:val="20"/>
                <w:szCs w:val="20"/>
                <w:lang w:eastAsia="en-AU"/>
              </w:rPr>
              <w:t>Checking Engineering</w:t>
            </w:r>
            <w:r w:rsidR="006A0765" w:rsidRPr="00A5701C">
              <w:rPr>
                <w:rFonts w:cs="Arial"/>
                <w:sz w:val="20"/>
                <w:szCs w:val="20"/>
                <w:lang w:eastAsia="en-AU"/>
              </w:rPr>
              <w:t xml:space="preserve"> Plans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CBA61" w14:textId="77777777" w:rsidR="006A0765" w:rsidRPr="00A5701C" w:rsidRDefault="006A0765" w:rsidP="006A0765">
            <w:pPr>
              <w:jc w:val="center"/>
              <w:rPr>
                <w:rFonts w:cs="Arial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sz w:val="20"/>
                <w:szCs w:val="20"/>
                <w:lang w:eastAsia="en-AU"/>
              </w:rPr>
              <w:t>Per application</w:t>
            </w:r>
          </w:p>
        </w:tc>
        <w:tc>
          <w:tcPr>
            <w:tcW w:w="18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6DD40" w14:textId="77777777" w:rsidR="006A0765" w:rsidRPr="00A5701C" w:rsidRDefault="006A0765" w:rsidP="006A0765">
            <w:pPr>
              <w:jc w:val="center"/>
              <w:rPr>
                <w:rFonts w:cs="Arial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sz w:val="20"/>
                <w:szCs w:val="20"/>
                <w:lang w:eastAsia="en-AU"/>
              </w:rPr>
              <w:t>Exempt</w:t>
            </w:r>
          </w:p>
        </w:tc>
        <w:tc>
          <w:tcPr>
            <w:tcW w:w="23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F3459" w14:textId="17427F87" w:rsidR="006A0765" w:rsidRPr="00E62293" w:rsidRDefault="006A0765" w:rsidP="006A0765">
            <w:pPr>
              <w:jc w:val="center"/>
              <w:rPr>
                <w:rFonts w:cs="Arial"/>
                <w:sz w:val="20"/>
                <w:szCs w:val="20"/>
                <w:lang w:eastAsia="en-AU"/>
              </w:rPr>
            </w:pPr>
            <w:r w:rsidRPr="00E62293">
              <w:rPr>
                <w:rFonts w:cs="Arial"/>
                <w:color w:val="000000"/>
                <w:sz w:val="20"/>
                <w:szCs w:val="20"/>
                <w:lang w:eastAsia="en-AU"/>
              </w:rPr>
              <w:t>0.75% of value of works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80484" w14:textId="77777777" w:rsidR="006A0765" w:rsidRPr="00A5701C" w:rsidRDefault="006A0765" w:rsidP="006A0765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0.00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1E8B0" w14:textId="77777777" w:rsidR="006A0765" w:rsidRPr="00A5701C" w:rsidRDefault="006A0765" w:rsidP="006A0765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0.0%</w:t>
            </w:r>
          </w:p>
        </w:tc>
        <w:tc>
          <w:tcPr>
            <w:tcW w:w="13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86C46" w14:textId="77777777" w:rsidR="006A0765" w:rsidRPr="00A5701C" w:rsidRDefault="006A0765" w:rsidP="006A0765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Statutory</w:t>
            </w:r>
          </w:p>
        </w:tc>
      </w:tr>
      <w:tr w:rsidR="00B46054" w:rsidRPr="00605AC3" w14:paraId="2068CF59" w14:textId="77777777" w:rsidTr="00E3037E">
        <w:tblPrEx>
          <w:shd w:val="clear" w:color="auto" w:fill="auto"/>
        </w:tblPrEx>
        <w:trPr>
          <w:gridAfter w:val="2"/>
          <w:wAfter w:w="861" w:type="dxa"/>
          <w:trHeight w:val="520"/>
          <w:jc w:val="center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AA681" w14:textId="77777777" w:rsidR="006A0765" w:rsidRPr="00A5701C" w:rsidRDefault="006A0765" w:rsidP="006A0765">
            <w:pPr>
              <w:rPr>
                <w:rFonts w:cs="Arial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sz w:val="20"/>
                <w:szCs w:val="20"/>
                <w:lang w:eastAsia="en-AU"/>
              </w:rPr>
              <w:t>Supervision Fees of Works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25272" w14:textId="77777777" w:rsidR="006A0765" w:rsidRPr="00A5701C" w:rsidRDefault="006A0765" w:rsidP="006A0765">
            <w:pPr>
              <w:jc w:val="center"/>
              <w:rPr>
                <w:rFonts w:cs="Arial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sz w:val="20"/>
                <w:szCs w:val="20"/>
                <w:lang w:eastAsia="en-AU"/>
              </w:rPr>
              <w:t>Per application</w:t>
            </w:r>
          </w:p>
        </w:tc>
        <w:tc>
          <w:tcPr>
            <w:tcW w:w="18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1A000" w14:textId="77777777" w:rsidR="006A0765" w:rsidRPr="00A5701C" w:rsidRDefault="006A0765" w:rsidP="006A0765">
            <w:pPr>
              <w:jc w:val="center"/>
              <w:rPr>
                <w:rFonts w:cs="Arial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sz w:val="20"/>
                <w:szCs w:val="20"/>
                <w:lang w:eastAsia="en-AU"/>
              </w:rPr>
              <w:t>Exempt</w:t>
            </w:r>
          </w:p>
        </w:tc>
        <w:tc>
          <w:tcPr>
            <w:tcW w:w="23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198D4" w14:textId="141FF957" w:rsidR="006A0765" w:rsidRPr="00E62293" w:rsidRDefault="006A0765" w:rsidP="006A0765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E62293">
              <w:rPr>
                <w:rFonts w:cs="Arial"/>
                <w:color w:val="000000"/>
                <w:sz w:val="20"/>
                <w:szCs w:val="20"/>
                <w:lang w:eastAsia="en-AU"/>
              </w:rPr>
              <w:t>2.5% of value of works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0ED69" w14:textId="77777777" w:rsidR="006A0765" w:rsidRPr="00A5701C" w:rsidRDefault="006A0765" w:rsidP="006A0765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0.00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0B14F" w14:textId="77777777" w:rsidR="006A0765" w:rsidRPr="00A5701C" w:rsidRDefault="006A0765" w:rsidP="006A0765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0.0%</w:t>
            </w:r>
          </w:p>
        </w:tc>
        <w:tc>
          <w:tcPr>
            <w:tcW w:w="13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EE736" w14:textId="77777777" w:rsidR="006A0765" w:rsidRPr="00A5701C" w:rsidRDefault="006A0765" w:rsidP="006A0765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Statutory</w:t>
            </w:r>
          </w:p>
        </w:tc>
      </w:tr>
      <w:tr w:rsidR="003E0045" w:rsidRPr="00605AC3" w14:paraId="18337B1F" w14:textId="77777777" w:rsidTr="00E3037E">
        <w:tblPrEx>
          <w:shd w:val="clear" w:color="auto" w:fill="auto"/>
        </w:tblPrEx>
        <w:trPr>
          <w:gridAfter w:val="2"/>
          <w:wAfter w:w="861" w:type="dxa"/>
          <w:trHeight w:val="260"/>
          <w:jc w:val="center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73CCE" w14:textId="3BE0FC7F" w:rsidR="006A0765" w:rsidRPr="00A5701C" w:rsidRDefault="006A0765" w:rsidP="006A0765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b/>
                <w:bCs/>
                <w:color w:val="000000"/>
                <w:sz w:val="20"/>
                <w:szCs w:val="20"/>
                <w:lang w:eastAsia="en-AU"/>
              </w:rPr>
              <w:t>Municipal Roads &lt;50k</w:t>
            </w:r>
            <w:r w:rsidR="007A0BB3">
              <w:rPr>
                <w:rFonts w:cs="Arial"/>
                <w:b/>
                <w:bCs/>
                <w:color w:val="000000"/>
                <w:sz w:val="20"/>
                <w:szCs w:val="20"/>
                <w:lang w:eastAsia="en-AU"/>
              </w:rPr>
              <w:t xml:space="preserve">m </w:t>
            </w:r>
            <w:proofErr w:type="spellStart"/>
            <w:r w:rsidRPr="00A5701C">
              <w:rPr>
                <w:rFonts w:cs="Arial"/>
                <w:b/>
                <w:bCs/>
                <w:color w:val="000000"/>
                <w:sz w:val="20"/>
                <w:szCs w:val="20"/>
                <w:lang w:eastAsia="en-AU"/>
              </w:rPr>
              <w:t>ph</w:t>
            </w:r>
            <w:proofErr w:type="spellEnd"/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4A2E0" w14:textId="77777777" w:rsidR="006A0765" w:rsidRPr="00A5701C" w:rsidRDefault="006A0765" w:rsidP="006A0765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8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91E8D" w14:textId="77777777" w:rsidR="006A0765" w:rsidRPr="00A5701C" w:rsidRDefault="006A0765" w:rsidP="006A0765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5E362" w14:textId="77777777" w:rsidR="006A0765" w:rsidRPr="00A5701C" w:rsidRDefault="006A0765" w:rsidP="006A0765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1107A" w14:textId="77777777" w:rsidR="006A0765" w:rsidRPr="00E62293" w:rsidRDefault="006A0765" w:rsidP="006A0765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E62293">
              <w:rPr>
                <w:rFonts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1E51F" w14:textId="77777777" w:rsidR="006A0765" w:rsidRPr="00A5701C" w:rsidRDefault="006A0765" w:rsidP="006A0765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FB712" w14:textId="77777777" w:rsidR="006A0765" w:rsidRPr="00A5701C" w:rsidRDefault="006A0765" w:rsidP="006A0765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EFB16" w14:textId="77777777" w:rsidR="006A0765" w:rsidRPr="00A5701C" w:rsidRDefault="006A0765" w:rsidP="006A0765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3E0045" w:rsidRPr="00605AC3" w14:paraId="6FEB2B35" w14:textId="77777777" w:rsidTr="00E3037E">
        <w:tblPrEx>
          <w:shd w:val="clear" w:color="auto" w:fill="auto"/>
        </w:tblPrEx>
        <w:trPr>
          <w:gridAfter w:val="2"/>
          <w:wAfter w:w="861" w:type="dxa"/>
          <w:trHeight w:val="520"/>
          <w:jc w:val="center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71F1E" w14:textId="0AD4F09B" w:rsidR="00A73FE7" w:rsidRPr="00A5701C" w:rsidRDefault="00A73FE7" w:rsidP="00A73FE7">
            <w:pPr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 xml:space="preserve">Major Works (Conducted on, or on any part of, the roadway, shoulder or pathway) 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186FB" w14:textId="77777777" w:rsidR="00A73FE7" w:rsidRPr="00A5701C" w:rsidRDefault="00A73FE7" w:rsidP="00A73FE7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Per application</w:t>
            </w:r>
          </w:p>
        </w:tc>
        <w:tc>
          <w:tcPr>
            <w:tcW w:w="18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43728" w14:textId="77777777" w:rsidR="00A73FE7" w:rsidRPr="00A5701C" w:rsidRDefault="00A73FE7" w:rsidP="00A73FE7">
            <w:pPr>
              <w:jc w:val="center"/>
              <w:rPr>
                <w:rFonts w:cs="Arial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sz w:val="20"/>
                <w:szCs w:val="20"/>
                <w:lang w:eastAsia="en-AU"/>
              </w:rPr>
              <w:t>Exempt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4C98E" w14:textId="2D93486C" w:rsidR="00A73FE7" w:rsidRPr="00395C83" w:rsidRDefault="00A73FE7" w:rsidP="00A73FE7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395C83">
              <w:rPr>
                <w:rFonts w:cs="Arial"/>
                <w:color w:val="000000"/>
                <w:sz w:val="20"/>
                <w:szCs w:val="20"/>
              </w:rPr>
              <w:t>373.65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52620" w14:textId="42BC7CA3" w:rsidR="00A73FE7" w:rsidRPr="00E62293" w:rsidRDefault="00A73FE7" w:rsidP="00A73FE7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E62293">
              <w:rPr>
                <w:rFonts w:cs="Arial"/>
                <w:color w:val="000000"/>
                <w:sz w:val="20"/>
                <w:szCs w:val="20"/>
              </w:rPr>
              <w:t>3</w:t>
            </w:r>
            <w:r w:rsidR="004E6060" w:rsidRPr="00E62293">
              <w:rPr>
                <w:rFonts w:cs="Arial"/>
                <w:color w:val="000000"/>
                <w:sz w:val="20"/>
                <w:szCs w:val="20"/>
              </w:rPr>
              <w:t>8</w:t>
            </w:r>
            <w:r w:rsidRPr="00E62293">
              <w:rPr>
                <w:rFonts w:cs="Arial"/>
                <w:color w:val="000000"/>
                <w:sz w:val="20"/>
                <w:szCs w:val="20"/>
              </w:rPr>
              <w:t>3.</w:t>
            </w:r>
            <w:r w:rsidR="00E62293" w:rsidRPr="00E62293">
              <w:rPr>
                <w:rFonts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475C9" w14:textId="417E01FB" w:rsidR="00A73FE7" w:rsidRPr="00395C83" w:rsidRDefault="004E6060" w:rsidP="00A73FE7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AU"/>
              </w:rPr>
              <w:t>1</w:t>
            </w:r>
            <w:r w:rsidR="00A73FE7"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0.</w:t>
            </w:r>
            <w:r>
              <w:rPr>
                <w:rFonts w:cs="Arial"/>
                <w:color w:val="000000"/>
                <w:sz w:val="20"/>
                <w:szCs w:val="20"/>
                <w:lang w:eastAsia="en-AU"/>
              </w:rPr>
              <w:t>15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789E4" w14:textId="572E5E43" w:rsidR="00A73FE7" w:rsidRPr="00395C83" w:rsidRDefault="004E6060" w:rsidP="00A73FE7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AU"/>
              </w:rPr>
              <w:t>2</w:t>
            </w:r>
            <w:r w:rsidR="00A73FE7"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.</w:t>
            </w:r>
            <w:r>
              <w:rPr>
                <w:rFonts w:cs="Arial"/>
                <w:color w:val="000000"/>
                <w:sz w:val="20"/>
                <w:szCs w:val="20"/>
                <w:lang w:eastAsia="en-AU"/>
              </w:rPr>
              <w:t>7</w:t>
            </w:r>
            <w:r w:rsidR="00A73FE7"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%</w:t>
            </w:r>
          </w:p>
        </w:tc>
        <w:tc>
          <w:tcPr>
            <w:tcW w:w="13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1E2EA" w14:textId="77777777" w:rsidR="00A73FE7" w:rsidRPr="00A5701C" w:rsidRDefault="00A73FE7" w:rsidP="00A73FE7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Statutory</w:t>
            </w:r>
          </w:p>
        </w:tc>
      </w:tr>
      <w:tr w:rsidR="003E0045" w:rsidRPr="00605AC3" w14:paraId="22DED082" w14:textId="77777777" w:rsidTr="00E3037E">
        <w:tblPrEx>
          <w:shd w:val="clear" w:color="auto" w:fill="auto"/>
        </w:tblPrEx>
        <w:trPr>
          <w:gridAfter w:val="2"/>
          <w:wAfter w:w="861" w:type="dxa"/>
          <w:trHeight w:val="520"/>
          <w:jc w:val="center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5885E" w14:textId="64D09F1C" w:rsidR="00A73FE7" w:rsidRPr="00A5701C" w:rsidRDefault="00A73FE7" w:rsidP="00A73FE7">
            <w:pPr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Major Works (Not conducted on, or on any part of, the roadway, shoulder or pathway)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D3838" w14:textId="77777777" w:rsidR="00A73FE7" w:rsidRPr="00A5701C" w:rsidRDefault="00A73FE7" w:rsidP="00A73FE7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Per application</w:t>
            </w:r>
          </w:p>
        </w:tc>
        <w:tc>
          <w:tcPr>
            <w:tcW w:w="18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28D6A" w14:textId="77777777" w:rsidR="00A73FE7" w:rsidRPr="00A5701C" w:rsidRDefault="00A73FE7" w:rsidP="00A73FE7">
            <w:pPr>
              <w:jc w:val="center"/>
              <w:rPr>
                <w:rFonts w:cs="Arial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sz w:val="20"/>
                <w:szCs w:val="20"/>
                <w:lang w:eastAsia="en-AU"/>
              </w:rPr>
              <w:t>Exempt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809E1" w14:textId="7CC3E55A" w:rsidR="00A73FE7" w:rsidRPr="00395C83" w:rsidRDefault="00A73FE7" w:rsidP="00A73FE7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395C83">
              <w:rPr>
                <w:rFonts w:cs="Arial"/>
                <w:color w:val="000000"/>
                <w:sz w:val="20"/>
                <w:szCs w:val="20"/>
              </w:rPr>
              <w:t>95.40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FC591" w14:textId="4984D644" w:rsidR="00A73FE7" w:rsidRPr="00F77185" w:rsidRDefault="00A73FE7" w:rsidP="00A73FE7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F77185">
              <w:rPr>
                <w:rFonts w:cs="Arial"/>
                <w:color w:val="000000"/>
                <w:sz w:val="20"/>
                <w:szCs w:val="20"/>
              </w:rPr>
              <w:t>9</w:t>
            </w:r>
            <w:r w:rsidR="00E62293" w:rsidRPr="00F77185">
              <w:rPr>
                <w:rFonts w:cs="Arial"/>
                <w:color w:val="000000"/>
                <w:sz w:val="20"/>
                <w:szCs w:val="20"/>
              </w:rPr>
              <w:t>8</w:t>
            </w:r>
            <w:r w:rsidRPr="00F77185">
              <w:rPr>
                <w:rFonts w:cs="Arial"/>
                <w:color w:val="000000"/>
                <w:sz w:val="20"/>
                <w:szCs w:val="20"/>
              </w:rPr>
              <w:t>.</w:t>
            </w:r>
            <w:r w:rsidR="00E62293" w:rsidRPr="00F77185">
              <w:rPr>
                <w:rFonts w:cs="Arial"/>
                <w:color w:val="000000"/>
                <w:sz w:val="20"/>
                <w:szCs w:val="20"/>
              </w:rPr>
              <w:t>0</w:t>
            </w:r>
            <w:r w:rsidRPr="00F77185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B3ACB" w14:textId="3630DD19" w:rsidR="00A73FE7" w:rsidRPr="00395C83" w:rsidRDefault="00E62293" w:rsidP="00A73FE7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AU"/>
              </w:rPr>
              <w:t>2</w:t>
            </w:r>
            <w:r w:rsidR="00A73FE7"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.</w:t>
            </w:r>
            <w:r>
              <w:rPr>
                <w:rFonts w:cs="Arial"/>
                <w:color w:val="000000"/>
                <w:sz w:val="20"/>
                <w:szCs w:val="20"/>
                <w:lang w:eastAsia="en-AU"/>
              </w:rPr>
              <w:t>6</w:t>
            </w:r>
            <w:r w:rsidR="00A73FE7"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B65E6" w14:textId="2C517845" w:rsidR="00A73FE7" w:rsidRPr="00395C83" w:rsidRDefault="00E62293" w:rsidP="00A73FE7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AU"/>
              </w:rPr>
              <w:t>2</w:t>
            </w:r>
            <w:r w:rsidR="00A73FE7"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.</w:t>
            </w:r>
            <w:r>
              <w:rPr>
                <w:rFonts w:cs="Arial"/>
                <w:color w:val="000000"/>
                <w:sz w:val="20"/>
                <w:szCs w:val="20"/>
                <w:lang w:eastAsia="en-AU"/>
              </w:rPr>
              <w:t>7</w:t>
            </w:r>
            <w:r w:rsidR="00A73FE7"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%</w:t>
            </w:r>
          </w:p>
        </w:tc>
        <w:tc>
          <w:tcPr>
            <w:tcW w:w="13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0EE9E" w14:textId="77777777" w:rsidR="00A73FE7" w:rsidRPr="00A5701C" w:rsidRDefault="00A73FE7" w:rsidP="00A73FE7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Statutory</w:t>
            </w:r>
          </w:p>
        </w:tc>
      </w:tr>
      <w:tr w:rsidR="003E0045" w:rsidRPr="00605AC3" w14:paraId="60275BA4" w14:textId="77777777" w:rsidTr="00E3037E">
        <w:tblPrEx>
          <w:shd w:val="clear" w:color="auto" w:fill="auto"/>
        </w:tblPrEx>
        <w:trPr>
          <w:gridAfter w:val="2"/>
          <w:wAfter w:w="861" w:type="dxa"/>
          <w:trHeight w:val="520"/>
          <w:jc w:val="center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1CC0A" w14:textId="478420B9" w:rsidR="00A73FE7" w:rsidRPr="00A5701C" w:rsidRDefault="00A73FE7" w:rsidP="00A73FE7">
            <w:pPr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Minor Works (Conducted on, or on any part of, the roadway, shoulder or pathway)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D7A0B" w14:textId="77777777" w:rsidR="00A73FE7" w:rsidRPr="00A5701C" w:rsidRDefault="00A73FE7" w:rsidP="00A73FE7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Per application</w:t>
            </w:r>
          </w:p>
        </w:tc>
        <w:tc>
          <w:tcPr>
            <w:tcW w:w="18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FCCBE" w14:textId="77777777" w:rsidR="00A73FE7" w:rsidRPr="00A5701C" w:rsidRDefault="00A73FE7" w:rsidP="00A73FE7">
            <w:pPr>
              <w:jc w:val="center"/>
              <w:rPr>
                <w:rFonts w:cs="Arial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sz w:val="20"/>
                <w:szCs w:val="20"/>
                <w:lang w:eastAsia="en-AU"/>
              </w:rPr>
              <w:t>Exempt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E5935" w14:textId="532D2144" w:rsidR="00A73FE7" w:rsidRPr="00A5701C" w:rsidRDefault="00A73FE7" w:rsidP="00A73FE7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395C83">
              <w:rPr>
                <w:rFonts w:cs="Arial"/>
                <w:color w:val="000000"/>
                <w:sz w:val="20"/>
                <w:szCs w:val="20"/>
              </w:rPr>
              <w:t>147.</w:t>
            </w:r>
            <w:r>
              <w:rPr>
                <w:rFonts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12B55" w14:textId="2E0AA8F2" w:rsidR="00A73FE7" w:rsidRPr="00F77185" w:rsidRDefault="00A73FE7" w:rsidP="00A73FE7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F77185">
              <w:rPr>
                <w:rFonts w:cs="Arial"/>
                <w:color w:val="000000"/>
                <w:sz w:val="20"/>
                <w:szCs w:val="20"/>
              </w:rPr>
              <w:t>1</w:t>
            </w:r>
            <w:r w:rsidR="00E62293" w:rsidRPr="00F77185">
              <w:rPr>
                <w:rFonts w:cs="Arial"/>
                <w:color w:val="000000"/>
                <w:sz w:val="20"/>
                <w:szCs w:val="20"/>
              </w:rPr>
              <w:t>51</w:t>
            </w:r>
            <w:r w:rsidRPr="00F77185">
              <w:rPr>
                <w:rFonts w:cs="Arial"/>
                <w:color w:val="000000"/>
                <w:sz w:val="20"/>
                <w:szCs w:val="20"/>
              </w:rPr>
              <w:t>.90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836FD" w14:textId="1E7C5F6A" w:rsidR="00A73FE7" w:rsidRPr="00395C83" w:rsidRDefault="00E62293" w:rsidP="00A73FE7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AU"/>
              </w:rPr>
              <w:t>4</w:t>
            </w:r>
            <w:r w:rsidR="00A73FE7"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.00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28351" w14:textId="6F345FDB" w:rsidR="00A73FE7" w:rsidRPr="00395C83" w:rsidRDefault="00E62293" w:rsidP="00A73FE7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AU"/>
              </w:rPr>
              <w:t>2</w:t>
            </w:r>
            <w:r w:rsidR="00A73FE7"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.</w:t>
            </w:r>
            <w:r>
              <w:rPr>
                <w:rFonts w:cs="Arial"/>
                <w:color w:val="000000"/>
                <w:sz w:val="20"/>
                <w:szCs w:val="20"/>
                <w:lang w:eastAsia="en-AU"/>
              </w:rPr>
              <w:t>7</w:t>
            </w:r>
            <w:r w:rsidR="00A73FE7"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%</w:t>
            </w:r>
          </w:p>
        </w:tc>
        <w:tc>
          <w:tcPr>
            <w:tcW w:w="13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49A7C" w14:textId="77777777" w:rsidR="00A73FE7" w:rsidRPr="00A5701C" w:rsidRDefault="00A73FE7" w:rsidP="00A73FE7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Statutory</w:t>
            </w:r>
          </w:p>
        </w:tc>
      </w:tr>
      <w:tr w:rsidR="003E0045" w:rsidRPr="00605AC3" w14:paraId="1974F238" w14:textId="77777777" w:rsidTr="00E3037E">
        <w:tblPrEx>
          <w:shd w:val="clear" w:color="auto" w:fill="auto"/>
        </w:tblPrEx>
        <w:trPr>
          <w:gridAfter w:val="2"/>
          <w:wAfter w:w="861" w:type="dxa"/>
          <w:trHeight w:val="520"/>
          <w:jc w:val="center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37F30" w14:textId="1A0F6BE1" w:rsidR="00A73FE7" w:rsidRPr="00A5701C" w:rsidRDefault="00A73FE7" w:rsidP="00A73FE7">
            <w:pPr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Minor Works (Not conducted on, or on any part of, the roadway, shoulder or pathway)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341C1" w14:textId="77777777" w:rsidR="00A73FE7" w:rsidRPr="00A5701C" w:rsidRDefault="00A73FE7" w:rsidP="00A73FE7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Per application</w:t>
            </w:r>
          </w:p>
        </w:tc>
        <w:tc>
          <w:tcPr>
            <w:tcW w:w="18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E89D8" w14:textId="77777777" w:rsidR="00A73FE7" w:rsidRPr="00A5701C" w:rsidRDefault="00A73FE7" w:rsidP="00A73FE7">
            <w:pPr>
              <w:jc w:val="center"/>
              <w:rPr>
                <w:rFonts w:cs="Arial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sz w:val="20"/>
                <w:szCs w:val="20"/>
                <w:lang w:eastAsia="en-AU"/>
              </w:rPr>
              <w:t>Exempt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AD957" w14:textId="1E91539C" w:rsidR="00A73FE7" w:rsidRPr="00A5701C" w:rsidRDefault="00A73FE7" w:rsidP="00A73FE7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395C83">
              <w:rPr>
                <w:rFonts w:cs="Arial"/>
                <w:color w:val="000000"/>
                <w:sz w:val="20"/>
                <w:szCs w:val="20"/>
              </w:rPr>
              <w:t>95.40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0CF72" w14:textId="3318730D" w:rsidR="00A73FE7" w:rsidRPr="00F77185" w:rsidRDefault="00A73FE7" w:rsidP="00A73FE7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F77185">
              <w:rPr>
                <w:rFonts w:cs="Arial"/>
                <w:color w:val="000000"/>
                <w:sz w:val="20"/>
                <w:szCs w:val="20"/>
              </w:rPr>
              <w:t>9</w:t>
            </w:r>
            <w:r w:rsidR="00E62293" w:rsidRPr="00F77185">
              <w:rPr>
                <w:rFonts w:cs="Arial"/>
                <w:color w:val="000000"/>
                <w:sz w:val="20"/>
                <w:szCs w:val="20"/>
              </w:rPr>
              <w:t>8</w:t>
            </w:r>
            <w:r w:rsidRPr="00F77185">
              <w:rPr>
                <w:rFonts w:cs="Arial"/>
                <w:color w:val="000000"/>
                <w:sz w:val="20"/>
                <w:szCs w:val="20"/>
              </w:rPr>
              <w:t>.</w:t>
            </w:r>
            <w:r w:rsidR="00E62293" w:rsidRPr="00F77185">
              <w:rPr>
                <w:rFonts w:cs="Arial"/>
                <w:color w:val="000000"/>
                <w:sz w:val="20"/>
                <w:szCs w:val="20"/>
              </w:rPr>
              <w:t>0</w:t>
            </w:r>
            <w:r w:rsidRPr="00F77185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33788" w14:textId="16E393AF" w:rsidR="00A73FE7" w:rsidRPr="00395C83" w:rsidRDefault="00E62293" w:rsidP="00A73FE7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AU"/>
              </w:rPr>
              <w:t>2</w:t>
            </w:r>
            <w:r w:rsidR="00A73FE7"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.</w:t>
            </w:r>
            <w:r>
              <w:rPr>
                <w:rFonts w:cs="Arial"/>
                <w:color w:val="000000"/>
                <w:sz w:val="20"/>
                <w:szCs w:val="20"/>
                <w:lang w:eastAsia="en-AU"/>
              </w:rPr>
              <w:t>6</w:t>
            </w:r>
            <w:r w:rsidR="00A73FE7"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644A2" w14:textId="25BD1211" w:rsidR="00A73FE7" w:rsidRPr="00395C83" w:rsidRDefault="0067661E" w:rsidP="00A73FE7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AU"/>
              </w:rPr>
              <w:t>2</w:t>
            </w:r>
            <w:r w:rsidR="00A73FE7"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.</w:t>
            </w:r>
            <w:r>
              <w:rPr>
                <w:rFonts w:cs="Arial"/>
                <w:color w:val="000000"/>
                <w:sz w:val="20"/>
                <w:szCs w:val="20"/>
                <w:lang w:eastAsia="en-AU"/>
              </w:rPr>
              <w:t>7</w:t>
            </w:r>
            <w:r w:rsidR="00A73FE7"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%</w:t>
            </w:r>
          </w:p>
        </w:tc>
        <w:tc>
          <w:tcPr>
            <w:tcW w:w="13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3C7CE" w14:textId="77777777" w:rsidR="00A73FE7" w:rsidRPr="00A5701C" w:rsidRDefault="00A73FE7" w:rsidP="00A73FE7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Statutory</w:t>
            </w:r>
          </w:p>
        </w:tc>
      </w:tr>
      <w:tr w:rsidR="003E0045" w:rsidRPr="00605AC3" w14:paraId="3190A0B1" w14:textId="77777777" w:rsidTr="00E3037E">
        <w:tblPrEx>
          <w:shd w:val="clear" w:color="auto" w:fill="auto"/>
        </w:tblPrEx>
        <w:trPr>
          <w:gridAfter w:val="2"/>
          <w:wAfter w:w="861" w:type="dxa"/>
          <w:trHeight w:val="260"/>
          <w:jc w:val="center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D13A7" w14:textId="542F325C" w:rsidR="006A0765" w:rsidRPr="00A5701C" w:rsidRDefault="006A0765" w:rsidP="006A0765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b/>
                <w:bCs/>
                <w:color w:val="000000"/>
                <w:sz w:val="20"/>
                <w:szCs w:val="20"/>
                <w:lang w:eastAsia="en-AU"/>
              </w:rPr>
              <w:t>Municipal Roads &gt;50</w:t>
            </w:r>
            <w:r w:rsidR="007A0BB3">
              <w:rPr>
                <w:rFonts w:cs="Arial"/>
                <w:b/>
                <w:bCs/>
                <w:color w:val="000000"/>
                <w:sz w:val="20"/>
                <w:szCs w:val="20"/>
                <w:lang w:eastAsia="en-AU"/>
              </w:rPr>
              <w:t xml:space="preserve">m </w:t>
            </w:r>
            <w:r w:rsidRPr="00A5701C">
              <w:rPr>
                <w:rFonts w:cs="Arial"/>
                <w:b/>
                <w:bCs/>
                <w:color w:val="000000"/>
                <w:sz w:val="20"/>
                <w:szCs w:val="20"/>
                <w:lang w:eastAsia="en-AU"/>
              </w:rPr>
              <w:t>kph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7C82E" w14:textId="77777777" w:rsidR="006A0765" w:rsidRPr="00A5701C" w:rsidRDefault="006A0765" w:rsidP="006A0765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8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776BC" w14:textId="77777777" w:rsidR="006A0765" w:rsidRPr="00A5701C" w:rsidRDefault="006A0765" w:rsidP="006A0765">
            <w:pPr>
              <w:jc w:val="center"/>
              <w:rPr>
                <w:rFonts w:cs="Arial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2E508" w14:textId="77777777" w:rsidR="006A0765" w:rsidRPr="00A5701C" w:rsidRDefault="006A0765" w:rsidP="006A0765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962D5" w14:textId="77777777" w:rsidR="006A0765" w:rsidRPr="00A5701C" w:rsidRDefault="006A0765" w:rsidP="006A0765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17A31" w14:textId="77777777" w:rsidR="006A0765" w:rsidRPr="00A5701C" w:rsidRDefault="006A0765" w:rsidP="006A0765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98A75" w14:textId="77777777" w:rsidR="006A0765" w:rsidRPr="00A5701C" w:rsidRDefault="006A0765" w:rsidP="006A0765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1907C" w14:textId="77777777" w:rsidR="006A0765" w:rsidRPr="00A5701C" w:rsidRDefault="006A0765" w:rsidP="006A0765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B46054" w:rsidRPr="00605AC3" w14:paraId="3AB607E4" w14:textId="77777777" w:rsidTr="00E3037E">
        <w:tblPrEx>
          <w:shd w:val="clear" w:color="auto" w:fill="auto"/>
        </w:tblPrEx>
        <w:trPr>
          <w:gridAfter w:val="2"/>
          <w:wAfter w:w="861" w:type="dxa"/>
          <w:trHeight w:val="520"/>
          <w:jc w:val="center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17042" w14:textId="2CADB1C2" w:rsidR="00A73FE7" w:rsidRPr="00A5701C" w:rsidRDefault="00A73FE7" w:rsidP="00A73FE7">
            <w:pPr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lastRenderedPageBreak/>
              <w:t xml:space="preserve">Major Works (Conducted on, or on any part of, the roadway, shoulder or pathway) 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C522A" w14:textId="77777777" w:rsidR="00A73FE7" w:rsidRPr="00A5701C" w:rsidRDefault="00A73FE7" w:rsidP="00A73FE7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Per application</w:t>
            </w:r>
          </w:p>
        </w:tc>
        <w:tc>
          <w:tcPr>
            <w:tcW w:w="18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90C52" w14:textId="77777777" w:rsidR="00A73FE7" w:rsidRPr="00A5701C" w:rsidRDefault="00A73FE7" w:rsidP="00A73FE7">
            <w:pPr>
              <w:jc w:val="center"/>
              <w:rPr>
                <w:rFonts w:cs="Arial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sz w:val="20"/>
                <w:szCs w:val="20"/>
                <w:lang w:eastAsia="en-AU"/>
              </w:rPr>
              <w:t>Exempt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A7150" w14:textId="23F9EF8B" w:rsidR="00A73FE7" w:rsidRPr="00A5701C" w:rsidRDefault="00A73FE7" w:rsidP="00A73FE7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395C83">
              <w:rPr>
                <w:rFonts w:cs="Arial"/>
                <w:color w:val="000000"/>
                <w:sz w:val="20"/>
                <w:szCs w:val="20"/>
              </w:rPr>
              <w:t>68</w:t>
            </w:r>
            <w:r>
              <w:rPr>
                <w:rFonts w:cs="Arial"/>
                <w:color w:val="000000"/>
                <w:sz w:val="20"/>
                <w:szCs w:val="20"/>
              </w:rPr>
              <w:t>6</w:t>
            </w:r>
            <w:r w:rsidRPr="00395C83">
              <w:rPr>
                <w:rFonts w:cs="Arial"/>
                <w:color w:val="000000"/>
                <w:sz w:val="20"/>
                <w:szCs w:val="20"/>
              </w:rPr>
              <w:t>.</w:t>
            </w:r>
            <w:r>
              <w:rPr>
                <w:rFonts w:cs="Arial"/>
                <w:color w:val="000000"/>
                <w:sz w:val="20"/>
                <w:szCs w:val="20"/>
              </w:rPr>
              <w:t>9</w:t>
            </w:r>
            <w:r w:rsidRPr="00395C83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A0DDC" w14:textId="635447B9" w:rsidR="00A73FE7" w:rsidRPr="00507665" w:rsidRDefault="00F77185" w:rsidP="00A73FE7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507665">
              <w:rPr>
                <w:rFonts w:cs="Arial"/>
                <w:color w:val="000000"/>
                <w:sz w:val="20"/>
                <w:szCs w:val="20"/>
              </w:rPr>
              <w:t>705</w:t>
            </w:r>
            <w:r w:rsidR="00A73FE7" w:rsidRPr="00507665">
              <w:rPr>
                <w:rFonts w:cs="Arial"/>
                <w:color w:val="000000"/>
                <w:sz w:val="20"/>
                <w:szCs w:val="20"/>
              </w:rPr>
              <w:t>.</w:t>
            </w:r>
            <w:r w:rsidRPr="00507665">
              <w:rPr>
                <w:rFonts w:cs="Arial"/>
                <w:color w:val="000000"/>
                <w:sz w:val="20"/>
                <w:szCs w:val="20"/>
              </w:rPr>
              <w:t>5</w:t>
            </w:r>
            <w:r w:rsidR="00A73FE7" w:rsidRPr="00507665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29E3D" w14:textId="1615FFEC" w:rsidR="00A73FE7" w:rsidRPr="00395C83" w:rsidRDefault="00F77185" w:rsidP="00A73FE7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AU"/>
              </w:rPr>
              <w:t>18</w:t>
            </w:r>
            <w:r w:rsidR="00A73FE7"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.</w:t>
            </w:r>
            <w:r>
              <w:rPr>
                <w:rFonts w:cs="Arial"/>
                <w:color w:val="000000"/>
                <w:sz w:val="20"/>
                <w:szCs w:val="20"/>
                <w:lang w:eastAsia="en-AU"/>
              </w:rPr>
              <w:t>6</w:t>
            </w:r>
            <w:r w:rsidR="00A73FE7"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D8AF6" w14:textId="1571797D" w:rsidR="00A73FE7" w:rsidRPr="00395C83" w:rsidRDefault="00EF4B04" w:rsidP="00A73FE7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AU"/>
              </w:rPr>
              <w:t>2</w:t>
            </w:r>
            <w:r w:rsidR="00A73FE7"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.</w:t>
            </w:r>
            <w:r>
              <w:rPr>
                <w:rFonts w:cs="Arial"/>
                <w:color w:val="000000"/>
                <w:sz w:val="20"/>
                <w:szCs w:val="20"/>
                <w:lang w:eastAsia="en-AU"/>
              </w:rPr>
              <w:t>7</w:t>
            </w:r>
            <w:r w:rsidR="00A73FE7"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%</w:t>
            </w:r>
          </w:p>
        </w:tc>
        <w:tc>
          <w:tcPr>
            <w:tcW w:w="13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8E280" w14:textId="77777777" w:rsidR="00A73FE7" w:rsidRPr="00A5701C" w:rsidRDefault="00A73FE7" w:rsidP="00A73FE7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Statutory</w:t>
            </w:r>
          </w:p>
        </w:tc>
      </w:tr>
      <w:tr w:rsidR="003E0045" w:rsidRPr="00FC3CAA" w14:paraId="2558CD7D" w14:textId="77777777" w:rsidTr="00E3037E">
        <w:tblPrEx>
          <w:shd w:val="clear" w:color="auto" w:fill="auto"/>
        </w:tblPrEx>
        <w:trPr>
          <w:gridAfter w:val="2"/>
          <w:wAfter w:w="861" w:type="dxa"/>
          <w:trHeight w:val="520"/>
          <w:jc w:val="center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982ED" w14:textId="33BF667D" w:rsidR="00A73FE7" w:rsidRPr="00A5701C" w:rsidRDefault="00A73FE7" w:rsidP="00A73FE7">
            <w:pPr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Major Works (Not conducted on, or on any part of, the roadway, shoulder or pathway)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0BAC8" w14:textId="77777777" w:rsidR="00A73FE7" w:rsidRPr="00A5701C" w:rsidRDefault="00A73FE7" w:rsidP="00A73FE7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Per application</w:t>
            </w:r>
          </w:p>
        </w:tc>
        <w:tc>
          <w:tcPr>
            <w:tcW w:w="18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A47BA" w14:textId="77777777" w:rsidR="00A73FE7" w:rsidRPr="00A5701C" w:rsidRDefault="00A73FE7" w:rsidP="00A73FE7">
            <w:pPr>
              <w:jc w:val="center"/>
              <w:rPr>
                <w:rFonts w:cs="Arial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sz w:val="20"/>
                <w:szCs w:val="20"/>
                <w:lang w:eastAsia="en-AU"/>
              </w:rPr>
              <w:t>Exempt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E5F78" w14:textId="2A168466" w:rsidR="00A73FE7" w:rsidRPr="00A5701C" w:rsidRDefault="00A73FE7" w:rsidP="00A73FE7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E42A0B">
              <w:rPr>
                <w:rFonts w:cs="Arial"/>
                <w:color w:val="000000"/>
                <w:sz w:val="20"/>
                <w:szCs w:val="20"/>
              </w:rPr>
              <w:t>480.20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16194" w14:textId="26CAAC62" w:rsidR="00A73FE7" w:rsidRPr="00507665" w:rsidRDefault="00A73FE7" w:rsidP="00A73FE7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507665">
              <w:rPr>
                <w:rFonts w:cs="Arial"/>
                <w:color w:val="000000"/>
                <w:sz w:val="20"/>
                <w:szCs w:val="20"/>
              </w:rPr>
              <w:t>4</w:t>
            </w:r>
            <w:r w:rsidR="00EF4B04" w:rsidRPr="00507665">
              <w:rPr>
                <w:rFonts w:cs="Arial"/>
                <w:color w:val="000000"/>
                <w:sz w:val="20"/>
                <w:szCs w:val="20"/>
              </w:rPr>
              <w:t>93</w:t>
            </w:r>
            <w:r w:rsidRPr="00507665">
              <w:rPr>
                <w:rFonts w:cs="Arial"/>
                <w:color w:val="000000"/>
                <w:sz w:val="20"/>
                <w:szCs w:val="20"/>
              </w:rPr>
              <w:t>.20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91C38" w14:textId="104AEE3E" w:rsidR="00A73FE7" w:rsidRPr="00E42A0B" w:rsidRDefault="00EF4B04" w:rsidP="00A73FE7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AU"/>
              </w:rPr>
              <w:t>13</w:t>
            </w:r>
            <w:r w:rsidR="00A73FE7"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.00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C65AF" w14:textId="6047F43E" w:rsidR="00A73FE7" w:rsidRPr="00E42A0B" w:rsidRDefault="00EF4B04" w:rsidP="00A73FE7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AU"/>
              </w:rPr>
              <w:t>2</w:t>
            </w:r>
            <w:r w:rsidR="00A73FE7"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.</w:t>
            </w:r>
            <w:r>
              <w:rPr>
                <w:rFonts w:cs="Arial"/>
                <w:color w:val="000000"/>
                <w:sz w:val="20"/>
                <w:szCs w:val="20"/>
                <w:lang w:eastAsia="en-AU"/>
              </w:rPr>
              <w:t>7</w:t>
            </w:r>
            <w:r w:rsidR="00A73FE7"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%</w:t>
            </w:r>
          </w:p>
        </w:tc>
        <w:tc>
          <w:tcPr>
            <w:tcW w:w="13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5E681" w14:textId="77777777" w:rsidR="00A73FE7" w:rsidRPr="00A5701C" w:rsidRDefault="00A73FE7" w:rsidP="00A73FE7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Statutory</w:t>
            </w:r>
          </w:p>
        </w:tc>
      </w:tr>
      <w:tr w:rsidR="003E0045" w:rsidRPr="00FC3CAA" w14:paraId="266B4D5B" w14:textId="77777777" w:rsidTr="00E3037E">
        <w:tblPrEx>
          <w:shd w:val="clear" w:color="auto" w:fill="auto"/>
        </w:tblPrEx>
        <w:trPr>
          <w:gridAfter w:val="2"/>
          <w:wAfter w:w="861" w:type="dxa"/>
          <w:trHeight w:val="520"/>
          <w:jc w:val="center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FFA18" w14:textId="2182245D" w:rsidR="00A73FE7" w:rsidRPr="00A5701C" w:rsidRDefault="00A73FE7" w:rsidP="00A73FE7">
            <w:pPr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Minor Works (Conducted on, or on any part of, the roadway, shoulder or pathway)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A41B5" w14:textId="77777777" w:rsidR="00A73FE7" w:rsidRPr="00A5701C" w:rsidRDefault="00A73FE7" w:rsidP="00A73FE7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Per application</w:t>
            </w:r>
          </w:p>
        </w:tc>
        <w:tc>
          <w:tcPr>
            <w:tcW w:w="18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7B889" w14:textId="77777777" w:rsidR="00A73FE7" w:rsidRPr="00A5701C" w:rsidRDefault="00A73FE7" w:rsidP="00A73FE7">
            <w:pPr>
              <w:jc w:val="center"/>
              <w:rPr>
                <w:rFonts w:cs="Arial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sz w:val="20"/>
                <w:szCs w:val="20"/>
                <w:lang w:eastAsia="en-AU"/>
              </w:rPr>
              <w:t>Exempt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F3C4E" w14:textId="43C11879" w:rsidR="00A73FE7" w:rsidRPr="00A5701C" w:rsidRDefault="00A73FE7" w:rsidP="00A73FE7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E42A0B">
              <w:rPr>
                <w:rFonts w:cs="Arial"/>
                <w:color w:val="000000"/>
                <w:sz w:val="20"/>
                <w:szCs w:val="20"/>
              </w:rPr>
              <w:t>254.40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962B0" w14:textId="273C3E0E" w:rsidR="00A73FE7" w:rsidRPr="00507665" w:rsidRDefault="00A73FE7" w:rsidP="00A73FE7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507665">
              <w:rPr>
                <w:rFonts w:cs="Arial"/>
                <w:color w:val="000000"/>
                <w:sz w:val="20"/>
                <w:szCs w:val="20"/>
              </w:rPr>
              <w:t>2</w:t>
            </w:r>
            <w:r w:rsidR="00EF4B04" w:rsidRPr="00507665">
              <w:rPr>
                <w:rFonts w:cs="Arial"/>
                <w:color w:val="000000"/>
                <w:sz w:val="20"/>
                <w:szCs w:val="20"/>
              </w:rPr>
              <w:t>61</w:t>
            </w:r>
            <w:r w:rsidRPr="00507665">
              <w:rPr>
                <w:rFonts w:cs="Arial"/>
                <w:color w:val="000000"/>
                <w:sz w:val="20"/>
                <w:szCs w:val="20"/>
              </w:rPr>
              <w:t>.</w:t>
            </w:r>
            <w:r w:rsidR="00EF4B04" w:rsidRPr="00507665">
              <w:rPr>
                <w:rFonts w:cs="Arial"/>
                <w:color w:val="000000"/>
                <w:sz w:val="20"/>
                <w:szCs w:val="20"/>
              </w:rPr>
              <w:t>3</w:t>
            </w:r>
            <w:r w:rsidRPr="00507665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BD893" w14:textId="14E4AA99" w:rsidR="00A73FE7" w:rsidRPr="00E42A0B" w:rsidRDefault="00507665" w:rsidP="00A73FE7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AU"/>
              </w:rPr>
              <w:t>6</w:t>
            </w:r>
            <w:r w:rsidR="00A73FE7"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.</w:t>
            </w:r>
            <w:r>
              <w:rPr>
                <w:rFonts w:cs="Arial"/>
                <w:color w:val="000000"/>
                <w:sz w:val="20"/>
                <w:szCs w:val="20"/>
                <w:lang w:eastAsia="en-AU"/>
              </w:rPr>
              <w:t>9</w:t>
            </w:r>
            <w:r w:rsidR="00A73FE7"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042C4" w14:textId="427516CD" w:rsidR="00A73FE7" w:rsidRPr="00E42A0B" w:rsidRDefault="00507665" w:rsidP="00A73FE7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AU"/>
              </w:rPr>
              <w:t>2</w:t>
            </w:r>
            <w:r w:rsidR="00A73FE7"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.</w:t>
            </w:r>
            <w:r>
              <w:rPr>
                <w:rFonts w:cs="Arial"/>
                <w:color w:val="000000"/>
                <w:sz w:val="20"/>
                <w:szCs w:val="20"/>
                <w:lang w:eastAsia="en-AU"/>
              </w:rPr>
              <w:t>7</w:t>
            </w:r>
            <w:r w:rsidR="00A73FE7"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%</w:t>
            </w:r>
          </w:p>
        </w:tc>
        <w:tc>
          <w:tcPr>
            <w:tcW w:w="13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E17FE" w14:textId="77777777" w:rsidR="00A73FE7" w:rsidRPr="00A5701C" w:rsidRDefault="00A73FE7" w:rsidP="00A73FE7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Statutory</w:t>
            </w:r>
          </w:p>
        </w:tc>
      </w:tr>
      <w:tr w:rsidR="003E0045" w:rsidRPr="00FC3CAA" w14:paraId="4810C828" w14:textId="77777777" w:rsidTr="00E3037E">
        <w:tblPrEx>
          <w:shd w:val="clear" w:color="auto" w:fill="auto"/>
        </w:tblPrEx>
        <w:trPr>
          <w:gridAfter w:val="2"/>
          <w:wAfter w:w="861" w:type="dxa"/>
          <w:trHeight w:val="520"/>
          <w:jc w:val="center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36CFA" w14:textId="27187E25" w:rsidR="00A73FE7" w:rsidRPr="00A5701C" w:rsidRDefault="00A73FE7" w:rsidP="00A73FE7">
            <w:pPr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Minor Works (Not conducted on, or on any part of, the roadway, shoulder or pathway)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8B99E" w14:textId="77777777" w:rsidR="00A73FE7" w:rsidRPr="00A5701C" w:rsidRDefault="00A73FE7" w:rsidP="00A73FE7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Per application</w:t>
            </w:r>
          </w:p>
        </w:tc>
        <w:tc>
          <w:tcPr>
            <w:tcW w:w="18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5B38C" w14:textId="77777777" w:rsidR="00A73FE7" w:rsidRPr="00A5701C" w:rsidRDefault="00A73FE7" w:rsidP="00A73FE7">
            <w:pPr>
              <w:jc w:val="center"/>
              <w:rPr>
                <w:rFonts w:cs="Arial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sz w:val="20"/>
                <w:szCs w:val="20"/>
                <w:lang w:eastAsia="en-AU"/>
              </w:rPr>
              <w:t>Exempt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5D0D5" w14:textId="390ADEE2" w:rsidR="00A73FE7" w:rsidRPr="00A5701C" w:rsidRDefault="00A73FE7" w:rsidP="00A73FE7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E42A0B">
              <w:rPr>
                <w:rFonts w:cs="Arial"/>
                <w:color w:val="000000"/>
                <w:sz w:val="20"/>
                <w:szCs w:val="20"/>
              </w:rPr>
              <w:t>151.05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96674" w14:textId="7D447E98" w:rsidR="00A73FE7" w:rsidRPr="00507665" w:rsidRDefault="00A73FE7" w:rsidP="00A73FE7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507665">
              <w:rPr>
                <w:rFonts w:cs="Arial"/>
                <w:color w:val="000000"/>
                <w:sz w:val="20"/>
                <w:szCs w:val="20"/>
              </w:rPr>
              <w:t>15</w:t>
            </w:r>
            <w:r w:rsidR="00507665" w:rsidRPr="00507665">
              <w:rPr>
                <w:rFonts w:cs="Arial"/>
                <w:color w:val="000000"/>
                <w:sz w:val="20"/>
                <w:szCs w:val="20"/>
              </w:rPr>
              <w:t>5</w:t>
            </w:r>
            <w:r w:rsidRPr="00507665">
              <w:rPr>
                <w:rFonts w:cs="Arial"/>
                <w:color w:val="000000"/>
                <w:sz w:val="20"/>
                <w:szCs w:val="20"/>
              </w:rPr>
              <w:t>.</w:t>
            </w:r>
            <w:r w:rsidR="00507665" w:rsidRPr="00507665">
              <w:rPr>
                <w:rFonts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C3944" w14:textId="4ACAC28B" w:rsidR="00A73FE7" w:rsidRPr="00E42A0B" w:rsidRDefault="00507665" w:rsidP="00A73FE7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AU"/>
              </w:rPr>
              <w:t>4</w:t>
            </w:r>
            <w:r w:rsidR="00A73FE7"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.0</w:t>
            </w:r>
            <w:r>
              <w:rPr>
                <w:rFonts w:cs="Arial"/>
                <w:color w:val="000000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DF0B3" w14:textId="138518FD" w:rsidR="00A73FE7" w:rsidRPr="00E42A0B" w:rsidRDefault="00507665" w:rsidP="00A73FE7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AU"/>
              </w:rPr>
              <w:t>2</w:t>
            </w:r>
            <w:r w:rsidR="00A73FE7"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.</w:t>
            </w:r>
            <w:r>
              <w:rPr>
                <w:rFonts w:cs="Arial"/>
                <w:color w:val="000000"/>
                <w:sz w:val="20"/>
                <w:szCs w:val="20"/>
                <w:lang w:eastAsia="en-AU"/>
              </w:rPr>
              <w:t>7</w:t>
            </w:r>
            <w:r w:rsidR="00A73FE7"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%</w:t>
            </w:r>
          </w:p>
        </w:tc>
        <w:tc>
          <w:tcPr>
            <w:tcW w:w="13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7B467" w14:textId="77777777" w:rsidR="00A73FE7" w:rsidRPr="00A5701C" w:rsidRDefault="00A73FE7" w:rsidP="00A73FE7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Statutory</w:t>
            </w:r>
          </w:p>
        </w:tc>
      </w:tr>
      <w:tr w:rsidR="00F3628A" w:rsidRPr="00FC3CAA" w14:paraId="72B2BFE2" w14:textId="77777777" w:rsidTr="00E3037E">
        <w:tblPrEx>
          <w:shd w:val="clear" w:color="auto" w:fill="auto"/>
        </w:tblPrEx>
        <w:trPr>
          <w:gridAfter w:val="1"/>
          <w:wAfter w:w="861" w:type="dxa"/>
          <w:trHeight w:val="330"/>
          <w:jc w:val="center"/>
        </w:trPr>
        <w:tc>
          <w:tcPr>
            <w:tcW w:w="13445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D5781" w14:textId="71EC5B9D" w:rsidR="00F3628A" w:rsidRPr="00A5701C" w:rsidRDefault="00F3628A" w:rsidP="00674506">
            <w:pPr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Driveway crossings and service connections are generally considered as minor works </w:t>
            </w:r>
          </w:p>
        </w:tc>
      </w:tr>
      <w:tr w:rsidR="003E0045" w:rsidRPr="00FC3CAA" w14:paraId="5F4C4206" w14:textId="77777777" w:rsidTr="00E3037E">
        <w:tblPrEx>
          <w:shd w:val="clear" w:color="auto" w:fill="auto"/>
        </w:tblPrEx>
        <w:trPr>
          <w:gridAfter w:val="2"/>
          <w:wAfter w:w="861" w:type="dxa"/>
          <w:trHeight w:val="260"/>
          <w:jc w:val="center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84101" w14:textId="77777777" w:rsidR="00A73FE7" w:rsidRPr="00A5701C" w:rsidRDefault="00A73FE7" w:rsidP="00A73FE7">
            <w:pPr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Asset Protection permit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29F99" w14:textId="77777777" w:rsidR="00A73FE7" w:rsidRPr="00A5701C" w:rsidRDefault="00A73FE7" w:rsidP="00A73FE7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Per application</w:t>
            </w:r>
          </w:p>
        </w:tc>
        <w:tc>
          <w:tcPr>
            <w:tcW w:w="18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1A16D" w14:textId="77777777" w:rsidR="00A73FE7" w:rsidRPr="00A5701C" w:rsidRDefault="00A73FE7" w:rsidP="00A73FE7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Taxable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A9B5B" w14:textId="28B84442" w:rsidR="00A73FE7" w:rsidRPr="00A5701C" w:rsidRDefault="00A73FE7" w:rsidP="00A73FE7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264.00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6B3D9" w14:textId="0D39F862" w:rsidR="00A73FE7" w:rsidRPr="00A5701C" w:rsidRDefault="001501CF" w:rsidP="00A73FE7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AU"/>
              </w:rPr>
              <w:t>271</w:t>
            </w:r>
            <w:r w:rsidR="00A73FE7"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.</w:t>
            </w:r>
            <w:r>
              <w:rPr>
                <w:rFonts w:cs="Arial"/>
                <w:color w:val="000000"/>
                <w:sz w:val="20"/>
                <w:szCs w:val="20"/>
                <w:lang w:eastAsia="en-AU"/>
              </w:rPr>
              <w:t>3</w:t>
            </w:r>
            <w:r w:rsidR="00A73FE7"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E51BD" w14:textId="25B59B59" w:rsidR="00A73FE7" w:rsidRPr="00A5701C" w:rsidRDefault="00DB0843" w:rsidP="00A73FE7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AU"/>
              </w:rPr>
              <w:t>7.30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2AB90" w14:textId="39837347" w:rsidR="00A73FE7" w:rsidRPr="00A5701C" w:rsidRDefault="00F31113" w:rsidP="00A73FE7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AU"/>
              </w:rPr>
              <w:t>2.8</w:t>
            </w:r>
            <w:r w:rsidR="00A73FE7"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%</w:t>
            </w:r>
          </w:p>
        </w:tc>
        <w:tc>
          <w:tcPr>
            <w:tcW w:w="13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C5601" w14:textId="77777777" w:rsidR="00A73FE7" w:rsidRPr="00A5701C" w:rsidRDefault="00A73FE7" w:rsidP="00A73FE7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Non-statutory</w:t>
            </w:r>
          </w:p>
        </w:tc>
      </w:tr>
      <w:tr w:rsidR="003E0045" w:rsidRPr="00FC3CAA" w14:paraId="2CFB4E23" w14:textId="77777777" w:rsidTr="00E3037E">
        <w:tblPrEx>
          <w:shd w:val="clear" w:color="auto" w:fill="auto"/>
        </w:tblPrEx>
        <w:trPr>
          <w:gridAfter w:val="2"/>
          <w:wAfter w:w="861" w:type="dxa"/>
          <w:trHeight w:val="260"/>
          <w:jc w:val="center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DD2F9" w14:textId="77777777" w:rsidR="006A0765" w:rsidRPr="00A5701C" w:rsidRDefault="006A0765" w:rsidP="006A0765">
            <w:pPr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3586C" w14:textId="77777777" w:rsidR="006A0765" w:rsidRPr="00A5701C" w:rsidRDefault="006A0765" w:rsidP="006A0765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8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40964" w14:textId="77777777" w:rsidR="006A0765" w:rsidRPr="00A5701C" w:rsidRDefault="006A0765" w:rsidP="006A0765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91939" w14:textId="77777777" w:rsidR="006A0765" w:rsidRPr="00A5701C" w:rsidRDefault="006A0765" w:rsidP="006A0765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955A7" w14:textId="77777777" w:rsidR="006A0765" w:rsidRPr="00A5701C" w:rsidRDefault="006A0765" w:rsidP="006A0765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7DF7B" w14:textId="77777777" w:rsidR="006A0765" w:rsidRPr="00A5701C" w:rsidRDefault="006A0765" w:rsidP="006A0765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5363F" w14:textId="77777777" w:rsidR="006A0765" w:rsidRPr="00A5701C" w:rsidRDefault="006A0765" w:rsidP="006A0765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ECA14" w14:textId="77777777" w:rsidR="006A0765" w:rsidRPr="00A5701C" w:rsidRDefault="006A0765" w:rsidP="006A0765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3E0045" w:rsidRPr="00FC3CAA" w14:paraId="61094F9D" w14:textId="77777777" w:rsidTr="00E3037E">
        <w:tblPrEx>
          <w:shd w:val="clear" w:color="auto" w:fill="auto"/>
        </w:tblPrEx>
        <w:trPr>
          <w:gridAfter w:val="2"/>
          <w:wAfter w:w="861" w:type="dxa"/>
          <w:trHeight w:val="350"/>
          <w:jc w:val="center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16BB5" w14:textId="77777777" w:rsidR="006A0765" w:rsidRPr="00A5701C" w:rsidRDefault="006A0765" w:rsidP="006A0765">
            <w:pPr>
              <w:rPr>
                <w:rFonts w:cs="Arial"/>
                <w:b/>
                <w:bCs/>
                <w:color w:val="000000"/>
                <w:sz w:val="27"/>
                <w:szCs w:val="27"/>
                <w:lang w:eastAsia="en-AU"/>
              </w:rPr>
            </w:pPr>
            <w:r w:rsidRPr="00A5701C">
              <w:rPr>
                <w:rFonts w:cs="Arial"/>
                <w:b/>
                <w:bCs/>
                <w:color w:val="000000"/>
                <w:sz w:val="27"/>
                <w:szCs w:val="27"/>
                <w:lang w:eastAsia="en-AU"/>
              </w:rPr>
              <w:t>Building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DD42C" w14:textId="77777777" w:rsidR="006A0765" w:rsidRPr="00A5701C" w:rsidRDefault="006A0765" w:rsidP="006A0765">
            <w:pPr>
              <w:jc w:val="center"/>
              <w:rPr>
                <w:rFonts w:cs="Arial"/>
                <w:sz w:val="27"/>
                <w:szCs w:val="27"/>
                <w:lang w:eastAsia="en-AU"/>
              </w:rPr>
            </w:pPr>
            <w:r w:rsidRPr="00A5701C">
              <w:rPr>
                <w:rFonts w:cs="Arial"/>
                <w:sz w:val="27"/>
                <w:szCs w:val="27"/>
                <w:lang w:eastAsia="en-AU"/>
              </w:rPr>
              <w:t> </w:t>
            </w:r>
          </w:p>
        </w:tc>
        <w:tc>
          <w:tcPr>
            <w:tcW w:w="18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17886" w14:textId="77777777" w:rsidR="006A0765" w:rsidRPr="00A5701C" w:rsidRDefault="006A0765" w:rsidP="006A0765">
            <w:pPr>
              <w:jc w:val="center"/>
              <w:rPr>
                <w:rFonts w:cs="Arial"/>
                <w:sz w:val="27"/>
                <w:szCs w:val="27"/>
                <w:lang w:eastAsia="en-AU"/>
              </w:rPr>
            </w:pPr>
            <w:r w:rsidRPr="00A5701C">
              <w:rPr>
                <w:rFonts w:cs="Arial"/>
                <w:sz w:val="27"/>
                <w:szCs w:val="27"/>
                <w:lang w:eastAsia="en-AU"/>
              </w:rPr>
              <w:t> 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96CAA" w14:textId="77777777" w:rsidR="006A0765" w:rsidRPr="00A5701C" w:rsidRDefault="006A0765" w:rsidP="006A0765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ABA9B" w14:textId="77777777" w:rsidR="006A0765" w:rsidRPr="00A5701C" w:rsidRDefault="006A0765" w:rsidP="006A0765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5A818" w14:textId="77777777" w:rsidR="006A0765" w:rsidRPr="00A5701C" w:rsidRDefault="006A0765" w:rsidP="006A0765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E8E1D" w14:textId="77777777" w:rsidR="006A0765" w:rsidRPr="00A5701C" w:rsidRDefault="006A0765" w:rsidP="006A0765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ECFDD" w14:textId="77777777" w:rsidR="006A0765" w:rsidRPr="00A5701C" w:rsidRDefault="006A0765" w:rsidP="006A0765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3E0045" w:rsidRPr="00FC3CAA" w14:paraId="0AB55ED4" w14:textId="77777777" w:rsidTr="00E3037E">
        <w:tblPrEx>
          <w:shd w:val="clear" w:color="auto" w:fill="auto"/>
        </w:tblPrEx>
        <w:trPr>
          <w:gridAfter w:val="2"/>
          <w:wAfter w:w="861" w:type="dxa"/>
          <w:trHeight w:val="260"/>
          <w:jc w:val="center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01D51" w14:textId="77777777" w:rsidR="006A0765" w:rsidRPr="00A5701C" w:rsidRDefault="006A0765" w:rsidP="006A0765">
            <w:pPr>
              <w:rPr>
                <w:rFonts w:cs="Arial"/>
                <w:b/>
                <w:bCs/>
                <w:color w:val="000000"/>
                <w:sz w:val="20"/>
                <w:szCs w:val="20"/>
                <w:u w:val="single"/>
                <w:lang w:eastAsia="en-AU"/>
              </w:rPr>
            </w:pPr>
            <w:r w:rsidRPr="00A5701C">
              <w:rPr>
                <w:rFonts w:cs="Arial"/>
                <w:b/>
                <w:bCs/>
                <w:color w:val="000000"/>
                <w:sz w:val="20"/>
                <w:szCs w:val="20"/>
                <w:u w:val="single"/>
                <w:lang w:eastAsia="en-AU"/>
              </w:rPr>
              <w:t>Domestic Building Applications: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179C0" w14:textId="77777777" w:rsidR="006A0765" w:rsidRPr="00A5701C" w:rsidRDefault="006A0765" w:rsidP="006A0765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8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8A5F9" w14:textId="77777777" w:rsidR="006A0765" w:rsidRPr="00A5701C" w:rsidRDefault="006A0765" w:rsidP="006A0765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41887" w14:textId="77777777" w:rsidR="006A0765" w:rsidRPr="00A5701C" w:rsidRDefault="006A0765" w:rsidP="006A0765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DA912" w14:textId="77777777" w:rsidR="006A0765" w:rsidRPr="00A5701C" w:rsidRDefault="006A0765" w:rsidP="006A0765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BC998" w14:textId="77777777" w:rsidR="006A0765" w:rsidRPr="00A5701C" w:rsidRDefault="006A0765" w:rsidP="006A0765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18C96" w14:textId="77777777" w:rsidR="006A0765" w:rsidRPr="00A5701C" w:rsidRDefault="006A0765" w:rsidP="006A0765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B0B17" w14:textId="77777777" w:rsidR="006A0765" w:rsidRPr="00A5701C" w:rsidRDefault="006A0765" w:rsidP="006A0765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3E0045" w:rsidRPr="00FC3CAA" w14:paraId="7DF7C0CC" w14:textId="77777777" w:rsidTr="00E3037E">
        <w:tblPrEx>
          <w:shd w:val="clear" w:color="auto" w:fill="auto"/>
        </w:tblPrEx>
        <w:trPr>
          <w:gridAfter w:val="2"/>
          <w:wAfter w:w="861" w:type="dxa"/>
          <w:trHeight w:val="260"/>
          <w:jc w:val="center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D1C49" w14:textId="77777777" w:rsidR="006A0765" w:rsidRDefault="006A0765" w:rsidP="006A0765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b/>
                <w:bCs/>
                <w:color w:val="000000"/>
                <w:sz w:val="20"/>
                <w:szCs w:val="20"/>
                <w:lang w:eastAsia="en-AU"/>
              </w:rPr>
              <w:t>Dwellings additions / alterations</w:t>
            </w:r>
          </w:p>
          <w:p w14:paraId="6B03ACF3" w14:textId="5BF725F3" w:rsidR="006A0765" w:rsidRPr="00A5701C" w:rsidRDefault="006A0765" w:rsidP="006A0765">
            <w:pPr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As per AIBS Guidelines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EE07D" w14:textId="77777777" w:rsidR="006A0765" w:rsidRPr="00A5701C" w:rsidRDefault="006A0765" w:rsidP="006A0765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8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6D8C6" w14:textId="77777777" w:rsidR="006A0765" w:rsidRPr="00A5701C" w:rsidRDefault="006A0765" w:rsidP="006A0765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71B11" w14:textId="77777777" w:rsidR="006A0765" w:rsidRPr="00A5701C" w:rsidRDefault="006A0765" w:rsidP="006A0765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62DAC" w14:textId="77777777" w:rsidR="006A0765" w:rsidRPr="00A5701C" w:rsidRDefault="006A0765" w:rsidP="006A0765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2F8CC" w14:textId="77777777" w:rsidR="006A0765" w:rsidRPr="00A5701C" w:rsidRDefault="006A0765" w:rsidP="006A0765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F97BB" w14:textId="77777777" w:rsidR="006A0765" w:rsidRPr="00A5701C" w:rsidRDefault="006A0765" w:rsidP="006A0765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CB0D0" w14:textId="77777777" w:rsidR="006A0765" w:rsidRPr="00A5701C" w:rsidRDefault="006A0765" w:rsidP="006A0765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3E0045" w:rsidRPr="00FC3CAA" w14:paraId="5CE5D700" w14:textId="77777777" w:rsidTr="00E3037E">
        <w:tblPrEx>
          <w:shd w:val="clear" w:color="auto" w:fill="auto"/>
        </w:tblPrEx>
        <w:trPr>
          <w:gridAfter w:val="2"/>
          <w:wAfter w:w="861" w:type="dxa"/>
          <w:trHeight w:val="387"/>
          <w:jc w:val="center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DCB7C" w14:textId="382723E4" w:rsidR="001A4448" w:rsidRPr="00A5701C" w:rsidRDefault="001A4448" w:rsidP="001A4448">
            <w:pPr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Up to $100,000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45231" w14:textId="77777777" w:rsidR="001A4448" w:rsidRPr="00A5701C" w:rsidRDefault="001A4448" w:rsidP="001A4448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Per permit</w:t>
            </w:r>
          </w:p>
        </w:tc>
        <w:tc>
          <w:tcPr>
            <w:tcW w:w="18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1E083" w14:textId="77777777" w:rsidR="001A4448" w:rsidRPr="00A5701C" w:rsidRDefault="001A4448" w:rsidP="001A4448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Taxable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F0311" w14:textId="63CD5820" w:rsidR="001A4448" w:rsidRPr="00A832B2" w:rsidRDefault="001A4448" w:rsidP="001A4448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542.50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57837" w14:textId="7B92D94B" w:rsidR="001A4448" w:rsidRPr="001A4448" w:rsidRDefault="001A4448" w:rsidP="001A4448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1A4448">
              <w:rPr>
                <w:rFonts w:cs="Arial"/>
                <w:color w:val="000000"/>
                <w:sz w:val="20"/>
                <w:szCs w:val="20"/>
              </w:rPr>
              <w:t>557.50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1DC66" w14:textId="61762ECD" w:rsidR="001A4448" w:rsidRPr="001A4448" w:rsidRDefault="001A4448" w:rsidP="001A4448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1A4448">
              <w:rPr>
                <w:rFonts w:cs="Arial"/>
                <w:color w:val="000000"/>
                <w:sz w:val="20"/>
                <w:szCs w:val="20"/>
              </w:rPr>
              <w:t>15.00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13029" w14:textId="0C41753E" w:rsidR="001A4448" w:rsidRPr="001A4448" w:rsidRDefault="001A4448" w:rsidP="001A4448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1A4448">
              <w:rPr>
                <w:rFonts w:cs="Arial"/>
                <w:color w:val="000000"/>
                <w:sz w:val="20"/>
                <w:szCs w:val="20"/>
              </w:rPr>
              <w:t>2.8%</w:t>
            </w:r>
          </w:p>
        </w:tc>
        <w:tc>
          <w:tcPr>
            <w:tcW w:w="13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17F84" w14:textId="77777777" w:rsidR="001A4448" w:rsidRPr="00A5701C" w:rsidRDefault="001A4448" w:rsidP="001A4448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Non-statutory</w:t>
            </w:r>
          </w:p>
        </w:tc>
      </w:tr>
      <w:tr w:rsidR="003E0045" w:rsidRPr="00FC3CAA" w14:paraId="395FFA58" w14:textId="77777777" w:rsidTr="00E3037E">
        <w:tblPrEx>
          <w:shd w:val="clear" w:color="auto" w:fill="auto"/>
        </w:tblPrEx>
        <w:trPr>
          <w:gridAfter w:val="2"/>
          <w:wAfter w:w="861" w:type="dxa"/>
          <w:trHeight w:val="420"/>
          <w:jc w:val="center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5F1FD" w14:textId="09B0E0B5" w:rsidR="001A4448" w:rsidRPr="00A5701C" w:rsidRDefault="001A4448" w:rsidP="001A4448">
            <w:pPr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Up to $192,672 in value (4 inspections)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172B1" w14:textId="77777777" w:rsidR="001A4448" w:rsidRPr="00A5701C" w:rsidRDefault="001A4448" w:rsidP="001A4448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Per permit</w:t>
            </w:r>
          </w:p>
        </w:tc>
        <w:tc>
          <w:tcPr>
            <w:tcW w:w="18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9CCD7" w14:textId="77777777" w:rsidR="001A4448" w:rsidRPr="00A5701C" w:rsidRDefault="001A4448" w:rsidP="001A4448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Taxable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41418" w14:textId="2D460F42" w:rsidR="001A4448" w:rsidRPr="00A832B2" w:rsidRDefault="001A4448" w:rsidP="001A4448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973.10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3BB35" w14:textId="747849AD" w:rsidR="001A4448" w:rsidRPr="001A4448" w:rsidRDefault="001A4448" w:rsidP="001A4448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1A4448">
              <w:rPr>
                <w:rFonts w:cs="Arial"/>
                <w:color w:val="000000"/>
                <w:sz w:val="20"/>
                <w:szCs w:val="20"/>
              </w:rPr>
              <w:t>999.90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1A111" w14:textId="75E557FB" w:rsidR="001A4448" w:rsidRPr="001A4448" w:rsidRDefault="001A4448" w:rsidP="001A4448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1A4448">
              <w:rPr>
                <w:rFonts w:cs="Arial"/>
                <w:color w:val="000000"/>
                <w:sz w:val="20"/>
                <w:szCs w:val="20"/>
              </w:rPr>
              <w:t>26.80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CE797" w14:textId="4C3592FC" w:rsidR="001A4448" w:rsidRPr="001A4448" w:rsidRDefault="001A4448" w:rsidP="001A4448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1A4448">
              <w:rPr>
                <w:rFonts w:cs="Arial"/>
                <w:color w:val="000000"/>
                <w:sz w:val="20"/>
                <w:szCs w:val="20"/>
              </w:rPr>
              <w:t>2.8%</w:t>
            </w:r>
          </w:p>
        </w:tc>
        <w:tc>
          <w:tcPr>
            <w:tcW w:w="13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D3A3D" w14:textId="77777777" w:rsidR="001A4448" w:rsidRPr="00A5701C" w:rsidRDefault="001A4448" w:rsidP="001A4448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Non-statutory</w:t>
            </w:r>
          </w:p>
        </w:tc>
      </w:tr>
      <w:tr w:rsidR="003E0045" w:rsidRPr="00605AC3" w14:paraId="7DA5FE04" w14:textId="77777777" w:rsidTr="00E3037E">
        <w:tblPrEx>
          <w:shd w:val="clear" w:color="auto" w:fill="auto"/>
        </w:tblPrEx>
        <w:trPr>
          <w:gridAfter w:val="2"/>
          <w:wAfter w:w="861" w:type="dxa"/>
          <w:trHeight w:val="537"/>
          <w:jc w:val="center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3E70C" w14:textId="446358A8" w:rsidR="009F43F2" w:rsidRPr="00A5701C" w:rsidRDefault="009F43F2" w:rsidP="009F43F2">
            <w:pPr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Over $192,672 in value (4 inspections)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39279" w14:textId="77777777" w:rsidR="009F43F2" w:rsidRPr="00A5701C" w:rsidRDefault="009F43F2" w:rsidP="009F43F2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Per permit</w:t>
            </w:r>
          </w:p>
        </w:tc>
        <w:tc>
          <w:tcPr>
            <w:tcW w:w="18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700FF" w14:textId="77777777" w:rsidR="009F43F2" w:rsidRPr="00A5701C" w:rsidRDefault="009F43F2" w:rsidP="009F43F2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Taxable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EFACC" w14:textId="1C4051D1" w:rsidR="009F43F2" w:rsidRPr="00A832B2" w:rsidRDefault="009F43F2" w:rsidP="009F43F2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$cost/</w:t>
            </w:r>
            <w:r w:rsidR="00945943">
              <w:rPr>
                <w:rFonts w:cs="Arial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200</w:t>
            </w:r>
            <w:r w:rsidRPr="00FC3CAA">
              <w:rPr>
                <w:rFonts w:cs="Arial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+</w:t>
            </w:r>
            <w:proofErr w:type="spellStart"/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gst</w:t>
            </w:r>
            <w:proofErr w:type="spellEnd"/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93D32" w14:textId="18911FB0" w:rsidR="009F43F2" w:rsidRPr="00A5701C" w:rsidRDefault="009F43F2" w:rsidP="009F43F2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282755">
              <w:rPr>
                <w:rFonts w:cs="Arial"/>
                <w:sz w:val="20"/>
                <w:szCs w:val="20"/>
                <w:lang w:eastAsia="en-AU"/>
              </w:rPr>
              <w:t>$cost/200 +</w:t>
            </w:r>
            <w:proofErr w:type="spellStart"/>
            <w:r w:rsidRPr="00282755">
              <w:rPr>
                <w:rFonts w:cs="Arial"/>
                <w:sz w:val="20"/>
                <w:szCs w:val="20"/>
                <w:lang w:eastAsia="en-AU"/>
              </w:rPr>
              <w:t>gst</w:t>
            </w:r>
            <w:proofErr w:type="spellEnd"/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D6B5A" w14:textId="311FFBED" w:rsidR="009F43F2" w:rsidRPr="00A5701C" w:rsidRDefault="00CE043C" w:rsidP="009F43F2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AU"/>
              </w:rPr>
              <w:t>0.00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C1A69" w14:textId="2C0B2421" w:rsidR="009F43F2" w:rsidRPr="00A5701C" w:rsidRDefault="00CE043C" w:rsidP="009F43F2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0.0%</w:t>
            </w:r>
          </w:p>
        </w:tc>
        <w:tc>
          <w:tcPr>
            <w:tcW w:w="13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E0942" w14:textId="77777777" w:rsidR="009F43F2" w:rsidRPr="00A5701C" w:rsidRDefault="009F43F2" w:rsidP="009F43F2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Non-statutory</w:t>
            </w:r>
          </w:p>
        </w:tc>
      </w:tr>
      <w:tr w:rsidR="00C57946" w:rsidRPr="00605AC3" w14:paraId="5CB00CC5" w14:textId="77777777" w:rsidTr="00E3037E">
        <w:tblPrEx>
          <w:shd w:val="clear" w:color="auto" w:fill="auto"/>
        </w:tblPrEx>
        <w:trPr>
          <w:gridAfter w:val="2"/>
          <w:wAfter w:w="861" w:type="dxa"/>
          <w:trHeight w:val="394"/>
          <w:jc w:val="center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CFF27" w14:textId="77777777" w:rsidR="00CF2AFD" w:rsidRPr="00A5701C" w:rsidRDefault="00CF2AFD" w:rsidP="00CF2AFD">
            <w:pPr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Up to $292,500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544E6" w14:textId="77777777" w:rsidR="00CF2AFD" w:rsidRPr="00A5701C" w:rsidRDefault="00CF2AFD" w:rsidP="00CF2AFD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Per permit</w:t>
            </w:r>
          </w:p>
        </w:tc>
        <w:tc>
          <w:tcPr>
            <w:tcW w:w="18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0FB33" w14:textId="77777777" w:rsidR="00CF2AFD" w:rsidRPr="00A5701C" w:rsidRDefault="00CF2AFD" w:rsidP="00CF2AFD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Taxable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1D6F4" w14:textId="0AE2CC25" w:rsidR="00CF2AFD" w:rsidRPr="00A5701C" w:rsidRDefault="00CF2AFD" w:rsidP="00CF2AFD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1</w:t>
            </w:r>
            <w:r w:rsidRPr="00FC3CAA">
              <w:rPr>
                <w:rFonts w:cs="Arial"/>
                <w:color w:val="000000"/>
                <w:sz w:val="20"/>
                <w:szCs w:val="20"/>
                <w:lang w:eastAsia="en-AU"/>
              </w:rPr>
              <w:t>,</w:t>
            </w: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625.30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01931" w14:textId="22A62573" w:rsidR="00CF2AFD" w:rsidRPr="00CF2AFD" w:rsidRDefault="00CF2AFD" w:rsidP="00CF2AFD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CF2AFD">
              <w:rPr>
                <w:rFonts w:cs="Arial"/>
                <w:color w:val="000000"/>
                <w:sz w:val="20"/>
                <w:szCs w:val="20"/>
              </w:rPr>
              <w:t>1670.00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362BD" w14:textId="64A0D0D2" w:rsidR="00CF2AFD" w:rsidRPr="00CF2AFD" w:rsidRDefault="00CF2AFD" w:rsidP="00CF2AFD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CF2AFD">
              <w:rPr>
                <w:rFonts w:cs="Arial"/>
                <w:color w:val="000000"/>
                <w:sz w:val="20"/>
                <w:szCs w:val="20"/>
              </w:rPr>
              <w:t>44.70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FC2E6" w14:textId="7AC336CD" w:rsidR="00CF2AFD" w:rsidRPr="00CF2AFD" w:rsidRDefault="00CF2AFD" w:rsidP="00CF2AFD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CF2AFD">
              <w:rPr>
                <w:rFonts w:cs="Arial"/>
                <w:color w:val="000000"/>
                <w:sz w:val="20"/>
                <w:szCs w:val="20"/>
              </w:rPr>
              <w:t>2.8%</w:t>
            </w:r>
          </w:p>
        </w:tc>
        <w:tc>
          <w:tcPr>
            <w:tcW w:w="13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4F461" w14:textId="77777777" w:rsidR="00CF2AFD" w:rsidRPr="00A5701C" w:rsidRDefault="00CF2AFD" w:rsidP="00CF2AFD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Non-statutory</w:t>
            </w:r>
          </w:p>
        </w:tc>
      </w:tr>
      <w:tr w:rsidR="00C57946" w:rsidRPr="00605AC3" w14:paraId="310334F1" w14:textId="77777777" w:rsidTr="00E3037E">
        <w:tblPrEx>
          <w:shd w:val="clear" w:color="auto" w:fill="auto"/>
        </w:tblPrEx>
        <w:trPr>
          <w:gridAfter w:val="2"/>
          <w:wAfter w:w="861" w:type="dxa"/>
          <w:trHeight w:val="536"/>
          <w:jc w:val="center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325E5" w14:textId="61311585" w:rsidR="00870B27" w:rsidRDefault="00870B27" w:rsidP="00870B27">
            <w:pPr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Over $292,500</w:t>
            </w:r>
          </w:p>
          <w:p w14:paraId="68E6D21B" w14:textId="60C82C73" w:rsidR="00870B27" w:rsidRPr="00A5701C" w:rsidRDefault="00870B27" w:rsidP="00870B27">
            <w:pPr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sz w:val="20"/>
                <w:szCs w:val="20"/>
                <w:lang w:eastAsia="en-AU"/>
              </w:rPr>
              <w:lastRenderedPageBreak/>
              <w:t xml:space="preserve">e.g. cost of works new dwelling $292,500/200 = $1,462.50 + </w:t>
            </w:r>
            <w:proofErr w:type="spellStart"/>
            <w:r w:rsidRPr="00A5701C">
              <w:rPr>
                <w:rFonts w:cs="Arial"/>
                <w:sz w:val="20"/>
                <w:szCs w:val="20"/>
                <w:lang w:eastAsia="en-AU"/>
              </w:rPr>
              <w:t>gst</w:t>
            </w:r>
            <w:proofErr w:type="spellEnd"/>
            <w:r w:rsidRPr="00A5701C">
              <w:rPr>
                <w:rFonts w:cs="Arial"/>
                <w:sz w:val="20"/>
                <w:szCs w:val="20"/>
                <w:lang w:eastAsia="en-AU"/>
              </w:rPr>
              <w:t xml:space="preserve"> + $</w:t>
            </w:r>
            <w:r w:rsidRPr="769D11DC">
              <w:rPr>
                <w:rFonts w:cs="Arial"/>
                <w:sz w:val="20"/>
                <w:szCs w:val="20"/>
                <w:lang w:eastAsia="en-AU"/>
              </w:rPr>
              <w:t>1</w:t>
            </w:r>
            <w:r w:rsidR="60823DA9" w:rsidRPr="769D11DC">
              <w:rPr>
                <w:rFonts w:cs="Arial"/>
                <w:sz w:val="20"/>
                <w:szCs w:val="20"/>
                <w:lang w:eastAsia="en-AU"/>
              </w:rPr>
              <w:t>34.10</w:t>
            </w:r>
            <w:r w:rsidRPr="00A5701C">
              <w:rPr>
                <w:rFonts w:cs="Arial"/>
                <w:sz w:val="20"/>
                <w:szCs w:val="20"/>
                <w:lang w:eastAsia="en-AU"/>
              </w:rPr>
              <w:t xml:space="preserve"> Lodgement fee  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74F44" w14:textId="77777777" w:rsidR="00870B27" w:rsidRPr="00A5701C" w:rsidRDefault="00870B27" w:rsidP="00870B27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lastRenderedPageBreak/>
              <w:t>Per permit</w:t>
            </w:r>
          </w:p>
        </w:tc>
        <w:tc>
          <w:tcPr>
            <w:tcW w:w="18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8CE66" w14:textId="77777777" w:rsidR="00870B27" w:rsidRPr="00A5701C" w:rsidRDefault="00870B27" w:rsidP="00870B27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Taxable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31211" w14:textId="39BE6854" w:rsidR="00870B27" w:rsidRPr="00A5701C" w:rsidRDefault="00870B27" w:rsidP="00870B27">
            <w:pPr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$cost/200</w:t>
            </w:r>
            <w:r w:rsidRPr="00FC3CAA">
              <w:rPr>
                <w:rFonts w:cs="Arial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+</w:t>
            </w:r>
            <w:proofErr w:type="spellStart"/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gst</w:t>
            </w:r>
            <w:proofErr w:type="spellEnd"/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90F7C" w14:textId="5B9ECCFD" w:rsidR="00870B27" w:rsidRPr="00A5701C" w:rsidRDefault="00870B27" w:rsidP="00870B27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282755">
              <w:rPr>
                <w:rFonts w:cs="Arial"/>
                <w:sz w:val="20"/>
                <w:szCs w:val="20"/>
                <w:lang w:eastAsia="en-AU"/>
              </w:rPr>
              <w:t>$cost/200 +</w:t>
            </w:r>
            <w:proofErr w:type="spellStart"/>
            <w:r w:rsidRPr="00282755">
              <w:rPr>
                <w:rFonts w:cs="Arial"/>
                <w:sz w:val="20"/>
                <w:szCs w:val="20"/>
                <w:lang w:eastAsia="en-AU"/>
              </w:rPr>
              <w:t>gst</w:t>
            </w:r>
            <w:proofErr w:type="spellEnd"/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3E4CE" w14:textId="77777777" w:rsidR="00870B27" w:rsidRPr="00A5701C" w:rsidRDefault="00870B27" w:rsidP="00870B27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0.00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DAE18" w14:textId="2C1B476E" w:rsidR="00870B27" w:rsidRPr="00A5701C" w:rsidRDefault="00870B27" w:rsidP="00870B27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0.0%</w:t>
            </w:r>
          </w:p>
        </w:tc>
        <w:tc>
          <w:tcPr>
            <w:tcW w:w="13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CA0D7" w14:textId="77777777" w:rsidR="00870B27" w:rsidRPr="00A5701C" w:rsidRDefault="00870B27" w:rsidP="00870B27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Non-statutory</w:t>
            </w:r>
          </w:p>
        </w:tc>
      </w:tr>
      <w:tr w:rsidR="003E0045" w:rsidRPr="00605AC3" w14:paraId="1E6E639C" w14:textId="77777777" w:rsidTr="00E3037E">
        <w:tblPrEx>
          <w:shd w:val="clear" w:color="auto" w:fill="auto"/>
        </w:tblPrEx>
        <w:trPr>
          <w:gridAfter w:val="2"/>
          <w:wAfter w:w="861" w:type="dxa"/>
          <w:trHeight w:val="260"/>
          <w:jc w:val="center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1657D" w14:textId="77777777" w:rsidR="005B666B" w:rsidRPr="00A5701C" w:rsidRDefault="005B666B" w:rsidP="005B666B">
            <w:pPr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Shed / Carport / Verandas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F55C2" w14:textId="77777777" w:rsidR="005B666B" w:rsidRPr="00A5701C" w:rsidRDefault="005B666B" w:rsidP="005B666B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Per permit</w:t>
            </w:r>
          </w:p>
        </w:tc>
        <w:tc>
          <w:tcPr>
            <w:tcW w:w="18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9DC28" w14:textId="77777777" w:rsidR="005B666B" w:rsidRPr="00A5701C" w:rsidRDefault="005B666B" w:rsidP="005B666B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Taxable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F947D" w14:textId="00953BB7" w:rsidR="005B666B" w:rsidRPr="00A5701C" w:rsidRDefault="005B666B" w:rsidP="005B666B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552.80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074D3" w14:textId="5ECF0222" w:rsidR="005B666B" w:rsidRPr="005B666B" w:rsidRDefault="005B666B" w:rsidP="005B666B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5B666B">
              <w:rPr>
                <w:rFonts w:cs="Arial"/>
                <w:color w:val="000000"/>
                <w:sz w:val="20"/>
                <w:szCs w:val="20"/>
              </w:rPr>
              <w:t>568.10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E8E54" w14:textId="5FE90A0E" w:rsidR="005B666B" w:rsidRPr="005B666B" w:rsidRDefault="005B666B" w:rsidP="005B666B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5B666B">
              <w:rPr>
                <w:rFonts w:cs="Arial"/>
                <w:color w:val="000000"/>
                <w:sz w:val="20"/>
                <w:szCs w:val="20"/>
              </w:rPr>
              <w:t>15.30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717E3" w14:textId="79214B8A" w:rsidR="005B666B" w:rsidRPr="005B666B" w:rsidRDefault="005B666B" w:rsidP="005B666B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5B666B">
              <w:rPr>
                <w:rFonts w:cs="Arial"/>
                <w:color w:val="000000"/>
                <w:sz w:val="20"/>
                <w:szCs w:val="20"/>
              </w:rPr>
              <w:t>2.8%</w:t>
            </w:r>
          </w:p>
        </w:tc>
        <w:tc>
          <w:tcPr>
            <w:tcW w:w="13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C448C" w14:textId="77777777" w:rsidR="005B666B" w:rsidRPr="00A5701C" w:rsidRDefault="005B666B" w:rsidP="005B666B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Non-statutory</w:t>
            </w:r>
          </w:p>
        </w:tc>
      </w:tr>
      <w:tr w:rsidR="00C57946" w:rsidRPr="00605AC3" w14:paraId="1631FCC1" w14:textId="77777777" w:rsidTr="00E3037E">
        <w:tblPrEx>
          <w:shd w:val="clear" w:color="auto" w:fill="auto"/>
        </w:tblPrEx>
        <w:trPr>
          <w:gridAfter w:val="2"/>
          <w:wAfter w:w="861" w:type="dxa"/>
          <w:trHeight w:val="260"/>
          <w:jc w:val="center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02CB8" w14:textId="77777777" w:rsidR="005B666B" w:rsidRPr="00A5701C" w:rsidRDefault="005B666B" w:rsidP="005B666B">
            <w:pPr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Sheds over 50m</w:t>
            </w:r>
            <w:r w:rsidRPr="00C21419">
              <w:rPr>
                <w:rFonts w:cs="Arial"/>
                <w:color w:val="000000"/>
                <w:sz w:val="20"/>
                <w:szCs w:val="20"/>
                <w:vertAlign w:val="superscript"/>
                <w:lang w:eastAsia="en-AU"/>
              </w:rPr>
              <w:t>2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0488B" w14:textId="77777777" w:rsidR="005B666B" w:rsidRPr="00A5701C" w:rsidRDefault="005B666B" w:rsidP="005B666B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Per permit</w:t>
            </w:r>
          </w:p>
        </w:tc>
        <w:tc>
          <w:tcPr>
            <w:tcW w:w="18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BAAB9" w14:textId="77777777" w:rsidR="005B666B" w:rsidRPr="00A5701C" w:rsidRDefault="005B666B" w:rsidP="005B666B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Taxable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17E2E" w14:textId="14E8155E" w:rsidR="005B666B" w:rsidRPr="00A5701C" w:rsidRDefault="005B666B" w:rsidP="005B666B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745.40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29809" w14:textId="1BA9C29C" w:rsidR="005B666B" w:rsidRPr="005B666B" w:rsidRDefault="005B666B" w:rsidP="005B666B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5B666B">
              <w:rPr>
                <w:rFonts w:cs="Arial"/>
                <w:color w:val="000000"/>
                <w:sz w:val="20"/>
                <w:szCs w:val="20"/>
              </w:rPr>
              <w:t>765.90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F4546" w14:textId="20C80A04" w:rsidR="005B666B" w:rsidRPr="005B666B" w:rsidRDefault="005B666B" w:rsidP="005B666B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5B666B">
              <w:rPr>
                <w:rFonts w:cs="Arial"/>
                <w:color w:val="000000"/>
                <w:sz w:val="20"/>
                <w:szCs w:val="20"/>
              </w:rPr>
              <w:t>20.00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14427" w14:textId="4DFDACC2" w:rsidR="005B666B" w:rsidRPr="005B666B" w:rsidRDefault="005B666B" w:rsidP="005B666B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5B666B">
              <w:rPr>
                <w:rFonts w:cs="Arial"/>
                <w:color w:val="000000"/>
                <w:sz w:val="20"/>
                <w:szCs w:val="20"/>
              </w:rPr>
              <w:t>2.7%</w:t>
            </w:r>
          </w:p>
        </w:tc>
        <w:tc>
          <w:tcPr>
            <w:tcW w:w="13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06F12" w14:textId="77777777" w:rsidR="005B666B" w:rsidRPr="00A5701C" w:rsidRDefault="005B666B" w:rsidP="005B666B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Non-statutory</w:t>
            </w:r>
          </w:p>
        </w:tc>
      </w:tr>
      <w:tr w:rsidR="00C57946" w:rsidRPr="00605AC3" w14:paraId="2559421B" w14:textId="77777777" w:rsidTr="00E3037E">
        <w:tblPrEx>
          <w:shd w:val="clear" w:color="auto" w:fill="auto"/>
        </w:tblPrEx>
        <w:trPr>
          <w:gridAfter w:val="2"/>
          <w:wAfter w:w="861" w:type="dxa"/>
          <w:trHeight w:val="260"/>
          <w:jc w:val="center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A2B4B" w14:textId="77777777" w:rsidR="005B666B" w:rsidRPr="00A5701C" w:rsidRDefault="005B666B" w:rsidP="005B666B">
            <w:pPr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Swimming Pools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B920B" w14:textId="77777777" w:rsidR="005B666B" w:rsidRPr="00A5701C" w:rsidRDefault="005B666B" w:rsidP="005B666B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Per permit</w:t>
            </w:r>
          </w:p>
        </w:tc>
        <w:tc>
          <w:tcPr>
            <w:tcW w:w="18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E99DE" w14:textId="77777777" w:rsidR="005B666B" w:rsidRPr="00A5701C" w:rsidRDefault="005B666B" w:rsidP="005B666B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Taxable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1CCD1" w14:textId="5D9FA911" w:rsidR="005B666B" w:rsidRPr="00A5701C" w:rsidRDefault="005B666B" w:rsidP="005B666B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745.40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B285E" w14:textId="0A3060DA" w:rsidR="005B666B" w:rsidRPr="005B666B" w:rsidRDefault="005B666B" w:rsidP="005B666B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5B666B">
              <w:rPr>
                <w:rFonts w:cs="Arial"/>
                <w:color w:val="000000"/>
                <w:sz w:val="20"/>
                <w:szCs w:val="20"/>
              </w:rPr>
              <w:t>765.90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89210" w14:textId="0E09774E" w:rsidR="005B666B" w:rsidRPr="005B666B" w:rsidRDefault="005B666B" w:rsidP="005B666B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5B666B">
              <w:rPr>
                <w:rFonts w:cs="Arial"/>
                <w:color w:val="000000"/>
                <w:sz w:val="20"/>
                <w:szCs w:val="20"/>
              </w:rPr>
              <w:t>20.50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84994" w14:textId="5EB84F93" w:rsidR="005B666B" w:rsidRPr="005B666B" w:rsidRDefault="005B666B" w:rsidP="005B666B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5B666B">
              <w:rPr>
                <w:rFonts w:cs="Arial"/>
                <w:color w:val="000000"/>
                <w:sz w:val="20"/>
                <w:szCs w:val="20"/>
              </w:rPr>
              <w:t>2.8%</w:t>
            </w:r>
          </w:p>
        </w:tc>
        <w:tc>
          <w:tcPr>
            <w:tcW w:w="13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B7D77" w14:textId="77777777" w:rsidR="005B666B" w:rsidRPr="00A5701C" w:rsidRDefault="005B666B" w:rsidP="005B666B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Non-statutory</w:t>
            </w:r>
          </w:p>
        </w:tc>
      </w:tr>
      <w:tr w:rsidR="00C57946" w:rsidRPr="00605AC3" w14:paraId="74045C7A" w14:textId="77777777" w:rsidTr="00E3037E">
        <w:tblPrEx>
          <w:shd w:val="clear" w:color="auto" w:fill="auto"/>
        </w:tblPrEx>
        <w:trPr>
          <w:gridAfter w:val="2"/>
          <w:wAfter w:w="861" w:type="dxa"/>
          <w:trHeight w:val="260"/>
          <w:jc w:val="center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9D3A8" w14:textId="77777777" w:rsidR="005B666B" w:rsidRPr="00A5701C" w:rsidRDefault="005B666B" w:rsidP="005B666B">
            <w:pPr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Re-stumping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9C9AB" w14:textId="77777777" w:rsidR="005B666B" w:rsidRPr="00A5701C" w:rsidRDefault="005B666B" w:rsidP="005B666B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Per permit</w:t>
            </w:r>
          </w:p>
        </w:tc>
        <w:tc>
          <w:tcPr>
            <w:tcW w:w="18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A85DB" w14:textId="77777777" w:rsidR="005B666B" w:rsidRPr="00A5701C" w:rsidRDefault="005B666B" w:rsidP="005B666B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Taxable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DE924" w14:textId="34AD4A50" w:rsidR="005B666B" w:rsidRPr="00A5701C" w:rsidRDefault="005B666B" w:rsidP="005B666B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372.70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5E7F6" w14:textId="09FC747D" w:rsidR="005B666B" w:rsidRPr="005B666B" w:rsidRDefault="005B666B" w:rsidP="005B666B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5B666B">
              <w:rPr>
                <w:rFonts w:cs="Arial"/>
                <w:color w:val="000000"/>
                <w:sz w:val="20"/>
                <w:szCs w:val="20"/>
              </w:rPr>
              <w:t>383.00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0B90F" w14:textId="62F17558" w:rsidR="005B666B" w:rsidRPr="005B666B" w:rsidRDefault="005B666B" w:rsidP="005B666B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5B666B">
              <w:rPr>
                <w:rFonts w:cs="Arial"/>
                <w:color w:val="000000"/>
                <w:sz w:val="20"/>
                <w:szCs w:val="20"/>
              </w:rPr>
              <w:t>10.30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8557B" w14:textId="126810C8" w:rsidR="005B666B" w:rsidRPr="005B666B" w:rsidRDefault="005B666B" w:rsidP="005B666B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5B666B">
              <w:rPr>
                <w:rFonts w:cs="Arial"/>
                <w:color w:val="000000"/>
                <w:sz w:val="20"/>
                <w:szCs w:val="20"/>
              </w:rPr>
              <w:t>2.8%</w:t>
            </w:r>
          </w:p>
        </w:tc>
        <w:tc>
          <w:tcPr>
            <w:tcW w:w="13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43224" w14:textId="77777777" w:rsidR="005B666B" w:rsidRPr="00A5701C" w:rsidRDefault="005B666B" w:rsidP="005B666B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Non-statutory</w:t>
            </w:r>
          </w:p>
        </w:tc>
      </w:tr>
      <w:tr w:rsidR="00C57946" w:rsidRPr="00605AC3" w14:paraId="37638081" w14:textId="77777777" w:rsidTr="00E3037E">
        <w:tblPrEx>
          <w:shd w:val="clear" w:color="auto" w:fill="auto"/>
        </w:tblPrEx>
        <w:trPr>
          <w:gridAfter w:val="2"/>
          <w:wAfter w:w="861" w:type="dxa"/>
          <w:trHeight w:val="260"/>
          <w:jc w:val="center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CA682" w14:textId="77777777" w:rsidR="005B666B" w:rsidRPr="00A5701C" w:rsidRDefault="005B666B" w:rsidP="005B666B">
            <w:pPr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Underpinning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CC28A" w14:textId="77777777" w:rsidR="005B666B" w:rsidRPr="00A5701C" w:rsidRDefault="005B666B" w:rsidP="005B666B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Per permit</w:t>
            </w:r>
          </w:p>
        </w:tc>
        <w:tc>
          <w:tcPr>
            <w:tcW w:w="18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FDE87" w14:textId="77777777" w:rsidR="005B666B" w:rsidRPr="00A5701C" w:rsidRDefault="005B666B" w:rsidP="005B666B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Taxable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8DC4C" w14:textId="22266490" w:rsidR="005B666B" w:rsidRPr="00A5701C" w:rsidRDefault="005B666B" w:rsidP="005B666B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372.70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84819" w14:textId="0A92C881" w:rsidR="005B666B" w:rsidRPr="005B666B" w:rsidRDefault="005B666B" w:rsidP="005B666B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5B666B">
              <w:rPr>
                <w:rFonts w:cs="Arial"/>
                <w:color w:val="000000"/>
                <w:sz w:val="20"/>
                <w:szCs w:val="20"/>
              </w:rPr>
              <w:t>383.00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29D8F" w14:textId="1AD67FA4" w:rsidR="005B666B" w:rsidRPr="005B666B" w:rsidRDefault="005B666B" w:rsidP="005B666B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5B666B">
              <w:rPr>
                <w:rFonts w:cs="Arial"/>
                <w:color w:val="000000"/>
                <w:sz w:val="20"/>
                <w:szCs w:val="20"/>
              </w:rPr>
              <w:t>10.30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32C73" w14:textId="3127D78D" w:rsidR="005B666B" w:rsidRPr="005B666B" w:rsidRDefault="005B666B" w:rsidP="005B666B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5B666B">
              <w:rPr>
                <w:rFonts w:cs="Arial"/>
                <w:color w:val="000000"/>
                <w:sz w:val="20"/>
                <w:szCs w:val="20"/>
              </w:rPr>
              <w:t>2.8%</w:t>
            </w:r>
          </w:p>
        </w:tc>
        <w:tc>
          <w:tcPr>
            <w:tcW w:w="13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D05C7" w14:textId="77777777" w:rsidR="005B666B" w:rsidRPr="00A5701C" w:rsidRDefault="005B666B" w:rsidP="005B666B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Non-statutory</w:t>
            </w:r>
          </w:p>
        </w:tc>
      </w:tr>
      <w:tr w:rsidR="00C57946" w:rsidRPr="00605AC3" w14:paraId="5A9578CF" w14:textId="77777777" w:rsidTr="00E3037E">
        <w:tblPrEx>
          <w:shd w:val="clear" w:color="auto" w:fill="auto"/>
        </w:tblPrEx>
        <w:trPr>
          <w:gridAfter w:val="2"/>
          <w:wAfter w:w="861" w:type="dxa"/>
          <w:trHeight w:val="260"/>
          <w:jc w:val="center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5AD33" w14:textId="77777777" w:rsidR="005B666B" w:rsidRPr="00A5701C" w:rsidRDefault="005B666B" w:rsidP="005B666B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b/>
                <w:bCs/>
                <w:color w:val="000000"/>
                <w:sz w:val="20"/>
                <w:szCs w:val="20"/>
                <w:lang w:eastAsia="en-AU"/>
              </w:rPr>
              <w:t>Demolition Permits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283A6" w14:textId="77777777" w:rsidR="005B666B" w:rsidRPr="00A5701C" w:rsidRDefault="005B666B" w:rsidP="005B666B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8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15689" w14:textId="77777777" w:rsidR="005B666B" w:rsidRPr="00A5701C" w:rsidRDefault="005B666B" w:rsidP="005B666B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1C0CD" w14:textId="5171E26F" w:rsidR="005B666B" w:rsidRPr="00A5701C" w:rsidRDefault="005B666B" w:rsidP="005B666B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E5C33" w14:textId="690E9F20" w:rsidR="005B666B" w:rsidRPr="005B666B" w:rsidRDefault="005B666B" w:rsidP="005B666B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5B666B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407BD" w14:textId="7B36489E" w:rsidR="005B666B" w:rsidRPr="005B666B" w:rsidRDefault="005B666B" w:rsidP="005B666B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5B666B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9B733" w14:textId="730AB9C2" w:rsidR="005B666B" w:rsidRPr="005B666B" w:rsidRDefault="005B666B" w:rsidP="005B666B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5B666B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5FBB1" w14:textId="77777777" w:rsidR="005B666B" w:rsidRPr="00A5701C" w:rsidRDefault="005B666B" w:rsidP="005B666B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C57946" w:rsidRPr="00605AC3" w14:paraId="70B4D9DC" w14:textId="77777777" w:rsidTr="00E3037E">
        <w:tblPrEx>
          <w:shd w:val="clear" w:color="auto" w:fill="auto"/>
        </w:tblPrEx>
        <w:trPr>
          <w:gridAfter w:val="2"/>
          <w:wAfter w:w="861" w:type="dxa"/>
          <w:trHeight w:val="260"/>
          <w:jc w:val="center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8904A" w14:textId="77777777" w:rsidR="005B666B" w:rsidRPr="00A5701C" w:rsidRDefault="005B666B" w:rsidP="005B666B">
            <w:pPr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 xml:space="preserve"> - Dwellings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440BA" w14:textId="77777777" w:rsidR="005B666B" w:rsidRPr="00A5701C" w:rsidRDefault="005B666B" w:rsidP="005B666B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Per permit</w:t>
            </w:r>
          </w:p>
        </w:tc>
        <w:tc>
          <w:tcPr>
            <w:tcW w:w="18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3CAE1" w14:textId="77777777" w:rsidR="005B666B" w:rsidRPr="00A5701C" w:rsidRDefault="005B666B" w:rsidP="005B666B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Taxable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AF321" w14:textId="7958DC38" w:rsidR="005B666B" w:rsidRPr="00A5701C" w:rsidRDefault="005B666B" w:rsidP="005B666B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388.20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E1E38" w14:textId="79D455B8" w:rsidR="005B666B" w:rsidRPr="005B666B" w:rsidRDefault="005B666B" w:rsidP="005B666B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5B666B">
              <w:rPr>
                <w:rFonts w:cs="Arial"/>
                <w:color w:val="000000"/>
                <w:sz w:val="20"/>
                <w:szCs w:val="20"/>
              </w:rPr>
              <w:t>398.90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A0D07" w14:textId="516F60A0" w:rsidR="005B666B" w:rsidRPr="005B666B" w:rsidRDefault="005B666B" w:rsidP="005B666B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5B666B">
              <w:rPr>
                <w:rFonts w:cs="Arial"/>
                <w:color w:val="000000"/>
                <w:sz w:val="20"/>
                <w:szCs w:val="20"/>
              </w:rPr>
              <w:t>10.70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2B8B6" w14:textId="3C3659DF" w:rsidR="005B666B" w:rsidRPr="005B666B" w:rsidRDefault="005B666B" w:rsidP="005B666B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5B666B">
              <w:rPr>
                <w:rFonts w:cs="Arial"/>
                <w:color w:val="000000"/>
                <w:sz w:val="20"/>
                <w:szCs w:val="20"/>
              </w:rPr>
              <w:t>2.8%</w:t>
            </w:r>
          </w:p>
        </w:tc>
        <w:tc>
          <w:tcPr>
            <w:tcW w:w="13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4D890" w14:textId="77777777" w:rsidR="005B666B" w:rsidRPr="00A5701C" w:rsidRDefault="005B666B" w:rsidP="005B666B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Non-statutory</w:t>
            </w:r>
          </w:p>
        </w:tc>
      </w:tr>
      <w:tr w:rsidR="00C57946" w:rsidRPr="00605AC3" w14:paraId="6C575099" w14:textId="77777777" w:rsidTr="00E3037E">
        <w:tblPrEx>
          <w:shd w:val="clear" w:color="auto" w:fill="auto"/>
        </w:tblPrEx>
        <w:trPr>
          <w:gridAfter w:val="2"/>
          <w:wAfter w:w="861" w:type="dxa"/>
          <w:trHeight w:val="260"/>
          <w:jc w:val="center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6CD0C" w14:textId="77777777" w:rsidR="005B666B" w:rsidRPr="00A5701C" w:rsidRDefault="005B666B" w:rsidP="005B666B">
            <w:pPr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 xml:space="preserve"> - Commercial / Industrial up to 200m</w:t>
            </w:r>
            <w:r w:rsidRPr="00C21419">
              <w:rPr>
                <w:rFonts w:cs="Arial"/>
                <w:color w:val="000000"/>
                <w:sz w:val="20"/>
                <w:szCs w:val="20"/>
                <w:vertAlign w:val="superscript"/>
                <w:lang w:eastAsia="en-AU"/>
              </w:rPr>
              <w:t>2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53694" w14:textId="77777777" w:rsidR="005B666B" w:rsidRPr="00A5701C" w:rsidRDefault="005B666B" w:rsidP="005B666B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Per permit</w:t>
            </w:r>
          </w:p>
        </w:tc>
        <w:tc>
          <w:tcPr>
            <w:tcW w:w="18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B90D9" w14:textId="77777777" w:rsidR="005B666B" w:rsidRPr="00A5701C" w:rsidRDefault="005B666B" w:rsidP="005B666B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Taxable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0C0CF" w14:textId="244BD878" w:rsidR="005B666B" w:rsidRPr="00A5701C" w:rsidRDefault="005B666B" w:rsidP="005B666B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755.70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16EDD" w14:textId="28385D91" w:rsidR="005B666B" w:rsidRPr="005B666B" w:rsidRDefault="005B666B" w:rsidP="005B666B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5B666B">
              <w:rPr>
                <w:rFonts w:cs="Arial"/>
                <w:color w:val="000000"/>
                <w:sz w:val="20"/>
                <w:szCs w:val="20"/>
              </w:rPr>
              <w:t>776.50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6C777" w14:textId="2787BCB2" w:rsidR="005B666B" w:rsidRPr="005B666B" w:rsidRDefault="005B666B" w:rsidP="005B666B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5B666B">
              <w:rPr>
                <w:rFonts w:cs="Arial"/>
                <w:color w:val="000000"/>
                <w:sz w:val="20"/>
                <w:szCs w:val="20"/>
              </w:rPr>
              <w:t>20.80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ED608" w14:textId="55438423" w:rsidR="005B666B" w:rsidRPr="005B666B" w:rsidRDefault="005B666B" w:rsidP="005B666B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5B666B">
              <w:rPr>
                <w:rFonts w:cs="Arial"/>
                <w:color w:val="000000"/>
                <w:sz w:val="20"/>
                <w:szCs w:val="20"/>
              </w:rPr>
              <w:t>2.8%</w:t>
            </w:r>
          </w:p>
        </w:tc>
        <w:tc>
          <w:tcPr>
            <w:tcW w:w="13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5B46C" w14:textId="77777777" w:rsidR="005B666B" w:rsidRPr="00A5701C" w:rsidRDefault="005B666B" w:rsidP="005B666B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Non-statutory</w:t>
            </w:r>
          </w:p>
        </w:tc>
      </w:tr>
      <w:tr w:rsidR="00C57946" w:rsidRPr="00605AC3" w14:paraId="48AD9F69" w14:textId="77777777" w:rsidTr="00E3037E">
        <w:tblPrEx>
          <w:shd w:val="clear" w:color="auto" w:fill="auto"/>
        </w:tblPrEx>
        <w:trPr>
          <w:gridAfter w:val="2"/>
          <w:wAfter w:w="861" w:type="dxa"/>
          <w:trHeight w:val="260"/>
          <w:jc w:val="center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BF4B7" w14:textId="77777777" w:rsidR="005B666B" w:rsidRPr="00A5701C" w:rsidRDefault="005B666B" w:rsidP="005B666B">
            <w:pPr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Fences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8097E" w14:textId="77777777" w:rsidR="005B666B" w:rsidRPr="00A5701C" w:rsidRDefault="005B666B" w:rsidP="005B666B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Per permit</w:t>
            </w:r>
          </w:p>
        </w:tc>
        <w:tc>
          <w:tcPr>
            <w:tcW w:w="18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0E7BD" w14:textId="77777777" w:rsidR="005B666B" w:rsidRPr="00A5701C" w:rsidRDefault="005B666B" w:rsidP="005B666B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Taxable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703A5" w14:textId="2D699EB7" w:rsidR="005B666B" w:rsidRPr="00A5701C" w:rsidRDefault="005B666B" w:rsidP="005B666B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302.30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3A8F2" w14:textId="65DE1F37" w:rsidR="005B666B" w:rsidRPr="005B666B" w:rsidRDefault="005B666B" w:rsidP="005B666B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5B666B">
              <w:rPr>
                <w:rFonts w:cs="Arial"/>
                <w:color w:val="000000"/>
                <w:sz w:val="20"/>
                <w:szCs w:val="20"/>
              </w:rPr>
              <w:t>310.70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51F88" w14:textId="2E074AC3" w:rsidR="005B666B" w:rsidRPr="005B666B" w:rsidRDefault="005B666B" w:rsidP="005B666B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5B666B">
              <w:rPr>
                <w:rFonts w:cs="Arial"/>
                <w:color w:val="000000"/>
                <w:sz w:val="20"/>
                <w:szCs w:val="20"/>
              </w:rPr>
              <w:t>8.40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79986" w14:textId="71BEBCAB" w:rsidR="005B666B" w:rsidRPr="005B666B" w:rsidRDefault="005B666B" w:rsidP="005B666B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5B666B">
              <w:rPr>
                <w:rFonts w:cs="Arial"/>
                <w:color w:val="000000"/>
                <w:sz w:val="20"/>
                <w:szCs w:val="20"/>
              </w:rPr>
              <w:t>2.8%</w:t>
            </w:r>
          </w:p>
        </w:tc>
        <w:tc>
          <w:tcPr>
            <w:tcW w:w="13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95990" w14:textId="77777777" w:rsidR="005B666B" w:rsidRPr="00A5701C" w:rsidRDefault="005B666B" w:rsidP="005B666B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Non-statutory</w:t>
            </w:r>
          </w:p>
        </w:tc>
      </w:tr>
      <w:tr w:rsidR="00C57946" w:rsidRPr="00605AC3" w14:paraId="7536C7F2" w14:textId="77777777" w:rsidTr="00E3037E">
        <w:tblPrEx>
          <w:shd w:val="clear" w:color="auto" w:fill="auto"/>
        </w:tblPrEx>
        <w:trPr>
          <w:gridAfter w:val="2"/>
          <w:wAfter w:w="861" w:type="dxa"/>
          <w:trHeight w:val="260"/>
          <w:jc w:val="center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95E87" w14:textId="77777777" w:rsidR="006A0765" w:rsidRPr="00A5701C" w:rsidRDefault="006A0765" w:rsidP="006A0765">
            <w:pPr>
              <w:rPr>
                <w:rFonts w:cs="Arial"/>
                <w:b/>
                <w:bCs/>
                <w:color w:val="000000"/>
                <w:sz w:val="20"/>
                <w:szCs w:val="20"/>
                <w:u w:val="single"/>
                <w:lang w:eastAsia="en-AU"/>
              </w:rPr>
            </w:pPr>
            <w:r w:rsidRPr="00A5701C">
              <w:rPr>
                <w:rFonts w:cs="Arial"/>
                <w:b/>
                <w:bCs/>
                <w:color w:val="000000"/>
                <w:sz w:val="20"/>
                <w:szCs w:val="20"/>
                <w:u w:val="single"/>
                <w:lang w:eastAsia="en-AU"/>
              </w:rPr>
              <w:t>Commercial Building Applications: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C43A7" w14:textId="77777777" w:rsidR="006A0765" w:rsidRPr="00A5701C" w:rsidRDefault="006A0765" w:rsidP="006A0765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8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C12A5" w14:textId="77777777" w:rsidR="006A0765" w:rsidRPr="00A5701C" w:rsidRDefault="006A0765" w:rsidP="006A0765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40787" w14:textId="77777777" w:rsidR="006A0765" w:rsidRPr="00A5701C" w:rsidRDefault="006A0765" w:rsidP="006A0765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199BC" w14:textId="77777777" w:rsidR="006A0765" w:rsidRPr="00A5701C" w:rsidRDefault="006A0765" w:rsidP="006A0765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3BD62" w14:textId="77777777" w:rsidR="006A0765" w:rsidRPr="00A5701C" w:rsidRDefault="006A0765" w:rsidP="006A0765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50448" w14:textId="77777777" w:rsidR="006A0765" w:rsidRPr="00A5701C" w:rsidRDefault="006A0765" w:rsidP="006A0765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23A63" w14:textId="77777777" w:rsidR="006A0765" w:rsidRPr="00A5701C" w:rsidRDefault="006A0765" w:rsidP="006A0765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C57946" w:rsidRPr="00605AC3" w14:paraId="591B57F7" w14:textId="77777777" w:rsidTr="00E3037E">
        <w:tblPrEx>
          <w:shd w:val="clear" w:color="auto" w:fill="auto"/>
        </w:tblPrEx>
        <w:trPr>
          <w:gridAfter w:val="2"/>
          <w:wAfter w:w="861" w:type="dxa"/>
          <w:trHeight w:val="260"/>
          <w:jc w:val="center"/>
        </w:trPr>
        <w:tc>
          <w:tcPr>
            <w:tcW w:w="386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182FA" w14:textId="77777777" w:rsidR="006A0765" w:rsidRPr="00A5701C" w:rsidRDefault="006A0765" w:rsidP="006A0765">
            <w:pPr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 xml:space="preserve">as per AIBS Guidelines 4 ($cost / 2000 + V cost)  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3C2A9899" w14:textId="77777777" w:rsidR="006A0765" w:rsidRPr="00A5701C" w:rsidRDefault="006A0765" w:rsidP="006A0765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886" w:type="dxa"/>
            <w:gridSpan w:val="7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492CEF03" w14:textId="6722CED9" w:rsidR="006A0765" w:rsidRPr="00A5701C" w:rsidRDefault="006A0765" w:rsidP="006A0765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65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5BDA203A" w14:textId="77777777" w:rsidR="006A0765" w:rsidRPr="00A5701C" w:rsidRDefault="006A0765" w:rsidP="006A0765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5A133E9D" w14:textId="77777777" w:rsidR="006A0765" w:rsidRPr="00A5701C" w:rsidRDefault="006A0765" w:rsidP="006A0765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2F55FC4E" w14:textId="77777777" w:rsidR="006A0765" w:rsidRPr="00A5701C" w:rsidRDefault="006A0765" w:rsidP="006A0765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10BD0C10" w14:textId="77777777" w:rsidR="006A0765" w:rsidRPr="00A5701C" w:rsidRDefault="006A0765" w:rsidP="006A0765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96" w:type="dxa"/>
            <w:gridSpan w:val="6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3F847F7B" w14:textId="77777777" w:rsidR="006A0765" w:rsidRPr="00A5701C" w:rsidRDefault="006A0765" w:rsidP="006A0765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3E0045" w:rsidRPr="00605AC3" w14:paraId="4AEA2FEE" w14:textId="77777777" w:rsidTr="00E3037E">
        <w:tblPrEx>
          <w:shd w:val="clear" w:color="auto" w:fill="auto"/>
        </w:tblPrEx>
        <w:trPr>
          <w:gridAfter w:val="2"/>
          <w:wAfter w:w="861" w:type="dxa"/>
          <w:trHeight w:val="1040"/>
          <w:jc w:val="center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A871C" w14:textId="77777777" w:rsidR="006A0765" w:rsidRPr="00A5701C" w:rsidRDefault="006A0765" w:rsidP="006A0765">
            <w:pPr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e.g. cost of works $250,000 / 2000 = $</w:t>
            </w:r>
            <w:proofErr w:type="gramStart"/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 xml:space="preserve">125,   </w:t>
            </w:r>
            <w:proofErr w:type="gramEnd"/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 xml:space="preserve">V$250,000 = $500,  $125 + $500 = $625  x 4  = $2,500 + GST + $118.90 Lodgement fee + govt. levy 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DF19E" w14:textId="77777777" w:rsidR="006A0765" w:rsidRPr="00A5701C" w:rsidRDefault="006A0765" w:rsidP="006A0765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Per application</w:t>
            </w:r>
          </w:p>
        </w:tc>
        <w:tc>
          <w:tcPr>
            <w:tcW w:w="18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B404D" w14:textId="77777777" w:rsidR="006A0765" w:rsidRPr="00A5701C" w:rsidRDefault="006A0765" w:rsidP="006A0765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Taxable</w:t>
            </w:r>
          </w:p>
        </w:tc>
        <w:tc>
          <w:tcPr>
            <w:tcW w:w="23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A98B4" w14:textId="77777777" w:rsidR="0065660D" w:rsidRPr="00282755" w:rsidRDefault="006A0765" w:rsidP="006A0765">
            <w:pPr>
              <w:jc w:val="center"/>
              <w:rPr>
                <w:rFonts w:cs="Arial"/>
                <w:sz w:val="20"/>
                <w:szCs w:val="20"/>
                <w:lang w:eastAsia="en-AU"/>
              </w:rPr>
            </w:pPr>
            <w:r w:rsidRPr="00282755">
              <w:rPr>
                <w:rFonts w:cs="Arial"/>
                <w:sz w:val="20"/>
                <w:szCs w:val="20"/>
                <w:lang w:eastAsia="en-AU"/>
              </w:rPr>
              <w:t xml:space="preserve">as per AIBS </w:t>
            </w:r>
          </w:p>
          <w:p w14:paraId="49899159" w14:textId="6226DEB4" w:rsidR="006A0765" w:rsidRPr="00953C80" w:rsidRDefault="006A0765" w:rsidP="006A0765">
            <w:pPr>
              <w:jc w:val="center"/>
              <w:rPr>
                <w:rFonts w:cs="Arial"/>
                <w:color w:val="FF0000"/>
                <w:sz w:val="20"/>
                <w:szCs w:val="20"/>
                <w:lang w:eastAsia="en-AU"/>
              </w:rPr>
            </w:pPr>
            <w:r w:rsidRPr="00282755">
              <w:rPr>
                <w:rFonts w:cs="Arial"/>
                <w:sz w:val="20"/>
                <w:szCs w:val="20"/>
                <w:lang w:eastAsia="en-AU"/>
              </w:rPr>
              <w:t>Guidelines 4</w:t>
            </w:r>
            <w:r w:rsidR="0065660D" w:rsidRPr="00282755">
              <w:rPr>
                <w:rFonts w:cs="Arial"/>
                <w:sz w:val="20"/>
                <w:szCs w:val="20"/>
                <w:lang w:eastAsia="en-AU"/>
              </w:rPr>
              <w:t xml:space="preserve"> </w:t>
            </w:r>
            <w:r w:rsidRPr="00282755">
              <w:rPr>
                <w:rFonts w:cs="Arial"/>
                <w:sz w:val="20"/>
                <w:szCs w:val="20"/>
                <w:lang w:eastAsia="en-AU"/>
              </w:rPr>
              <w:t>($cost/2000+Sqrt$cost)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9E9E9" w14:textId="77777777" w:rsidR="006A0765" w:rsidRPr="00A5701C" w:rsidRDefault="006A0765" w:rsidP="006A0765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0.00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F5CAB" w14:textId="77777777" w:rsidR="006A0765" w:rsidRPr="00A5701C" w:rsidRDefault="006A0765" w:rsidP="006A0765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0.0%</w:t>
            </w:r>
          </w:p>
        </w:tc>
        <w:tc>
          <w:tcPr>
            <w:tcW w:w="13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301D5" w14:textId="77777777" w:rsidR="006A0765" w:rsidRPr="00A5701C" w:rsidRDefault="006A0765" w:rsidP="006A0765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Non-statutory</w:t>
            </w:r>
          </w:p>
        </w:tc>
      </w:tr>
      <w:tr w:rsidR="003E0045" w:rsidRPr="00605AC3" w14:paraId="4BAFB800" w14:textId="77777777" w:rsidTr="00E3037E">
        <w:tblPrEx>
          <w:shd w:val="clear" w:color="auto" w:fill="auto"/>
        </w:tblPrEx>
        <w:trPr>
          <w:gridAfter w:val="2"/>
          <w:wAfter w:w="861" w:type="dxa"/>
          <w:trHeight w:val="752"/>
          <w:jc w:val="center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D985A" w14:textId="77777777" w:rsidR="006A0765" w:rsidRPr="00A5701C" w:rsidRDefault="006A0765" w:rsidP="006A0765">
            <w:pPr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Construction value $100,000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A74D5" w14:textId="77777777" w:rsidR="006A0765" w:rsidRPr="00A5701C" w:rsidRDefault="006A0765" w:rsidP="006A0765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Per application</w:t>
            </w:r>
          </w:p>
        </w:tc>
        <w:tc>
          <w:tcPr>
            <w:tcW w:w="18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0FBCC" w14:textId="77777777" w:rsidR="006A0765" w:rsidRPr="00A5701C" w:rsidRDefault="006A0765" w:rsidP="006A0765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Taxable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8BB04" w14:textId="77777777" w:rsidR="006A0765" w:rsidRPr="00A5701C" w:rsidRDefault="006A0765" w:rsidP="006A0765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1465.00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7A41D" w14:textId="77777777" w:rsidR="00FC3CAA" w:rsidRDefault="006A0765" w:rsidP="006A0765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(cost/2000+V$cost)</w:t>
            </w:r>
          </w:p>
          <w:p w14:paraId="646B7699" w14:textId="0E3ED7C0" w:rsidR="006A0765" w:rsidRPr="00A5701C" w:rsidRDefault="006A0765" w:rsidP="006A0765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+</w:t>
            </w:r>
            <w:proofErr w:type="spellStart"/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gst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1A5E0" w14:textId="77777777" w:rsidR="006A0765" w:rsidRPr="00A5701C" w:rsidRDefault="006A0765" w:rsidP="006A0765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0.00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53120" w14:textId="77777777" w:rsidR="006A0765" w:rsidRPr="00A5701C" w:rsidRDefault="006A0765" w:rsidP="006A0765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0.0%</w:t>
            </w:r>
          </w:p>
        </w:tc>
        <w:tc>
          <w:tcPr>
            <w:tcW w:w="13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AA604" w14:textId="77777777" w:rsidR="006A0765" w:rsidRPr="00A5701C" w:rsidRDefault="006A0765" w:rsidP="006A0765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Non-statutory</w:t>
            </w:r>
          </w:p>
        </w:tc>
      </w:tr>
      <w:tr w:rsidR="003E0045" w:rsidRPr="00605AC3" w14:paraId="5FFF2C06" w14:textId="77777777" w:rsidTr="00E3037E">
        <w:tblPrEx>
          <w:shd w:val="clear" w:color="auto" w:fill="auto"/>
        </w:tblPrEx>
        <w:trPr>
          <w:gridAfter w:val="2"/>
          <w:wAfter w:w="861" w:type="dxa"/>
          <w:trHeight w:val="706"/>
          <w:jc w:val="center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00578" w14:textId="36C224F6" w:rsidR="00044D33" w:rsidRPr="00A5701C" w:rsidRDefault="00044D33" w:rsidP="00044D33">
            <w:pPr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lastRenderedPageBreak/>
              <w:t>Construction value $250,000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EB1F9" w14:textId="5110B148" w:rsidR="00044D33" w:rsidRPr="00A5701C" w:rsidRDefault="00044D33" w:rsidP="00044D3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Per application</w:t>
            </w:r>
          </w:p>
        </w:tc>
        <w:tc>
          <w:tcPr>
            <w:tcW w:w="18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E6E28" w14:textId="086DEEAD" w:rsidR="00044D33" w:rsidRPr="00A5701C" w:rsidRDefault="00044D33" w:rsidP="00044D3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Taxable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4C00E" w14:textId="7C6A1C50" w:rsidR="00044D33" w:rsidRPr="00A5701C" w:rsidRDefault="00044D33" w:rsidP="00044D3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2750.00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D357B" w14:textId="77777777" w:rsidR="00044D33" w:rsidRDefault="00044D33" w:rsidP="00044D3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(cost/2000+V$cost)</w:t>
            </w:r>
          </w:p>
          <w:p w14:paraId="3858DCE3" w14:textId="14897273" w:rsidR="00044D33" w:rsidRPr="00A5701C" w:rsidRDefault="00044D33" w:rsidP="00044D3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+</w:t>
            </w:r>
            <w:proofErr w:type="spellStart"/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gst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EB76C" w14:textId="77F8532E" w:rsidR="00044D33" w:rsidRPr="00A5701C" w:rsidRDefault="00044D33" w:rsidP="00044D3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0.00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F8498" w14:textId="0C9C0EC4" w:rsidR="00044D33" w:rsidRPr="00A5701C" w:rsidRDefault="00044D33" w:rsidP="00044D3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0.0%</w:t>
            </w:r>
          </w:p>
        </w:tc>
        <w:tc>
          <w:tcPr>
            <w:tcW w:w="13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EBDAA" w14:textId="59EF1CD7" w:rsidR="00044D33" w:rsidRPr="00A5701C" w:rsidRDefault="00044D33" w:rsidP="00044D3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Non-statutory</w:t>
            </w:r>
          </w:p>
        </w:tc>
      </w:tr>
      <w:tr w:rsidR="00C57946" w:rsidRPr="00605AC3" w14:paraId="1697672C" w14:textId="77777777" w:rsidTr="00E3037E">
        <w:tblPrEx>
          <w:shd w:val="clear" w:color="auto" w:fill="auto"/>
        </w:tblPrEx>
        <w:trPr>
          <w:gridAfter w:val="2"/>
          <w:wAfter w:w="861" w:type="dxa"/>
          <w:trHeight w:val="260"/>
          <w:jc w:val="center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CA6D7" w14:textId="77777777" w:rsidR="00F377EF" w:rsidRPr="00A5701C" w:rsidRDefault="00F377EF" w:rsidP="00F377EF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b/>
                <w:bCs/>
                <w:color w:val="000000"/>
                <w:sz w:val="20"/>
                <w:szCs w:val="20"/>
                <w:lang w:eastAsia="en-AU"/>
              </w:rPr>
              <w:t>Building Commission's Operations Levy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940D9" w14:textId="77777777" w:rsidR="00F377EF" w:rsidRPr="00A5701C" w:rsidRDefault="00F377EF" w:rsidP="00F377EF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8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9AE42" w14:textId="77777777" w:rsidR="00F377EF" w:rsidRPr="00A5701C" w:rsidRDefault="00F377EF" w:rsidP="00F377EF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EE342" w14:textId="77777777" w:rsidR="00F377EF" w:rsidRPr="00A5701C" w:rsidRDefault="00F377EF" w:rsidP="00F377EF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1272E" w14:textId="77777777" w:rsidR="00F377EF" w:rsidRPr="00A5701C" w:rsidRDefault="00F377EF" w:rsidP="00F377EF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8DF22" w14:textId="77777777" w:rsidR="00F377EF" w:rsidRPr="00A5701C" w:rsidRDefault="00F377EF" w:rsidP="00F377EF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509DF" w14:textId="77777777" w:rsidR="00F377EF" w:rsidRPr="00A5701C" w:rsidRDefault="00F377EF" w:rsidP="00F377EF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886C7" w14:textId="77777777" w:rsidR="00F377EF" w:rsidRPr="00A5701C" w:rsidRDefault="00F377EF" w:rsidP="00F377EF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C57946" w:rsidRPr="00605AC3" w14:paraId="7DEA41D0" w14:textId="77777777" w:rsidTr="00E3037E">
        <w:tblPrEx>
          <w:shd w:val="clear" w:color="auto" w:fill="auto"/>
        </w:tblPrEx>
        <w:trPr>
          <w:gridAfter w:val="2"/>
          <w:wAfter w:w="861" w:type="dxa"/>
          <w:trHeight w:val="260"/>
          <w:jc w:val="center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DC585" w14:textId="77777777" w:rsidR="00DF618C" w:rsidRPr="00A5701C" w:rsidRDefault="00DF618C" w:rsidP="00DF618C">
            <w:pPr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Extension of Time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F648C" w14:textId="77777777" w:rsidR="00DF618C" w:rsidRPr="00A5701C" w:rsidRDefault="00DF618C" w:rsidP="00DF618C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Per application</w:t>
            </w:r>
          </w:p>
        </w:tc>
        <w:tc>
          <w:tcPr>
            <w:tcW w:w="18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1118C" w14:textId="77777777" w:rsidR="00DF618C" w:rsidRPr="00A5701C" w:rsidRDefault="00DF618C" w:rsidP="00DF618C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Taxable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AF4A8" w14:textId="4DD9584D" w:rsidR="00DF618C" w:rsidRPr="00A5701C" w:rsidRDefault="00DF618C" w:rsidP="00DF618C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228.80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8D835" w14:textId="0DDEB524" w:rsidR="00DF618C" w:rsidRPr="00DF618C" w:rsidRDefault="00DF618C" w:rsidP="00DF618C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DF618C">
              <w:rPr>
                <w:rFonts w:cs="Arial"/>
                <w:color w:val="000000"/>
                <w:sz w:val="20"/>
                <w:szCs w:val="20"/>
              </w:rPr>
              <w:t>235.10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B1070" w14:textId="7A09F688" w:rsidR="00DF618C" w:rsidRPr="00DF618C" w:rsidRDefault="00DF618C" w:rsidP="00DF618C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DF618C">
              <w:rPr>
                <w:rFonts w:cs="Arial"/>
                <w:color w:val="000000"/>
                <w:sz w:val="20"/>
                <w:szCs w:val="20"/>
              </w:rPr>
              <w:t>6.30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298D0" w14:textId="20515E79" w:rsidR="00DF618C" w:rsidRPr="00DF618C" w:rsidRDefault="00DF618C" w:rsidP="00DF618C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DF618C">
              <w:rPr>
                <w:rFonts w:cs="Arial"/>
                <w:color w:val="000000"/>
                <w:sz w:val="20"/>
                <w:szCs w:val="20"/>
              </w:rPr>
              <w:t>2.8%</w:t>
            </w:r>
          </w:p>
        </w:tc>
        <w:tc>
          <w:tcPr>
            <w:tcW w:w="13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D54C7" w14:textId="77777777" w:rsidR="00DF618C" w:rsidRPr="00A5701C" w:rsidRDefault="00DF618C" w:rsidP="00DF618C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Non-statutory</w:t>
            </w:r>
          </w:p>
        </w:tc>
      </w:tr>
      <w:tr w:rsidR="00C57946" w:rsidRPr="00605AC3" w14:paraId="17C1DF53" w14:textId="77777777" w:rsidTr="00E3037E">
        <w:tblPrEx>
          <w:shd w:val="clear" w:color="auto" w:fill="auto"/>
        </w:tblPrEx>
        <w:trPr>
          <w:gridAfter w:val="2"/>
          <w:wAfter w:w="861" w:type="dxa"/>
          <w:trHeight w:val="260"/>
          <w:jc w:val="center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BBB81" w14:textId="77777777" w:rsidR="00DF618C" w:rsidRPr="00A5701C" w:rsidRDefault="00DF618C" w:rsidP="00DF618C">
            <w:pPr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Amendment to Permit / Variation to Plan (minimum fee)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50FEA" w14:textId="77777777" w:rsidR="00DF618C" w:rsidRPr="00A5701C" w:rsidRDefault="00DF618C" w:rsidP="00DF618C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Per application</w:t>
            </w:r>
          </w:p>
        </w:tc>
        <w:tc>
          <w:tcPr>
            <w:tcW w:w="18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06BDD" w14:textId="77777777" w:rsidR="00DF618C" w:rsidRPr="00A5701C" w:rsidRDefault="00DF618C" w:rsidP="00DF618C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Taxable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6A751" w14:textId="5296C6DC" w:rsidR="00DF618C" w:rsidRPr="00A5701C" w:rsidRDefault="00DF618C" w:rsidP="00DF618C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146.00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DCACF" w14:textId="21313538" w:rsidR="00DF618C" w:rsidRPr="00DF618C" w:rsidRDefault="00DF618C" w:rsidP="00DF618C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DF618C">
              <w:rPr>
                <w:rFonts w:cs="Arial"/>
                <w:color w:val="000000"/>
                <w:sz w:val="20"/>
                <w:szCs w:val="20"/>
              </w:rPr>
              <w:t>150.10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A2EC1" w14:textId="01C9C48D" w:rsidR="00DF618C" w:rsidRPr="00DF618C" w:rsidRDefault="00DF618C" w:rsidP="00DF618C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DF618C">
              <w:rPr>
                <w:rFonts w:cs="Arial"/>
                <w:color w:val="000000"/>
                <w:sz w:val="20"/>
                <w:szCs w:val="20"/>
              </w:rPr>
              <w:t>4.10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08DDC" w14:textId="15D78365" w:rsidR="00DF618C" w:rsidRPr="00DF618C" w:rsidRDefault="00DF618C" w:rsidP="00DF618C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DF618C">
              <w:rPr>
                <w:rFonts w:cs="Arial"/>
                <w:color w:val="000000"/>
                <w:sz w:val="20"/>
                <w:szCs w:val="20"/>
              </w:rPr>
              <w:t>2.8%</w:t>
            </w:r>
          </w:p>
        </w:tc>
        <w:tc>
          <w:tcPr>
            <w:tcW w:w="13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F1266" w14:textId="77777777" w:rsidR="00DF618C" w:rsidRPr="00A5701C" w:rsidRDefault="00DF618C" w:rsidP="00DF618C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Non-statutory</w:t>
            </w:r>
          </w:p>
        </w:tc>
      </w:tr>
      <w:tr w:rsidR="00C57946" w:rsidRPr="00605AC3" w14:paraId="21C34472" w14:textId="77777777" w:rsidTr="00E3037E">
        <w:tblPrEx>
          <w:shd w:val="clear" w:color="auto" w:fill="auto"/>
        </w:tblPrEx>
        <w:trPr>
          <w:gridAfter w:val="2"/>
          <w:wAfter w:w="861" w:type="dxa"/>
          <w:trHeight w:val="260"/>
          <w:jc w:val="center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127D5" w14:textId="0AEE2201" w:rsidR="00DF618C" w:rsidRPr="00A5701C" w:rsidRDefault="00DF618C" w:rsidP="00DF618C">
            <w:pPr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Inspection of dwelling - relocation (plus deposit $50.</w:t>
            </w:r>
            <w:proofErr w:type="gramStart"/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00 )</w:t>
            </w:r>
            <w:proofErr w:type="gramEnd"/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1BE17" w14:textId="77777777" w:rsidR="00DF618C" w:rsidRPr="00A5701C" w:rsidRDefault="00DF618C" w:rsidP="00DF618C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Per application</w:t>
            </w:r>
          </w:p>
        </w:tc>
        <w:tc>
          <w:tcPr>
            <w:tcW w:w="18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65C8A" w14:textId="77777777" w:rsidR="00DF618C" w:rsidRPr="00A5701C" w:rsidRDefault="00DF618C" w:rsidP="00DF618C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Taxable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8C7FD" w14:textId="2A111144" w:rsidR="00DF618C" w:rsidRPr="00A5701C" w:rsidRDefault="00DF618C" w:rsidP="00DF618C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483.50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D150C" w14:textId="140945FF" w:rsidR="00DF618C" w:rsidRPr="00DF618C" w:rsidRDefault="00DF618C" w:rsidP="00DF618C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DF618C">
              <w:rPr>
                <w:rFonts w:cs="Arial"/>
                <w:color w:val="000000"/>
                <w:sz w:val="20"/>
                <w:szCs w:val="20"/>
              </w:rPr>
              <w:t>496.80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D228F" w14:textId="19C6763C" w:rsidR="00DF618C" w:rsidRPr="00DF618C" w:rsidRDefault="00DF618C" w:rsidP="00DF618C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DF618C">
              <w:rPr>
                <w:rFonts w:cs="Arial"/>
                <w:color w:val="000000"/>
                <w:sz w:val="20"/>
                <w:szCs w:val="20"/>
              </w:rPr>
              <w:t>13.30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3A072" w14:textId="7928FFD4" w:rsidR="00DF618C" w:rsidRPr="00DF618C" w:rsidRDefault="00DF618C" w:rsidP="00DF618C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DF618C">
              <w:rPr>
                <w:rFonts w:cs="Arial"/>
                <w:color w:val="000000"/>
                <w:sz w:val="20"/>
                <w:szCs w:val="20"/>
              </w:rPr>
              <w:t>2.8%</w:t>
            </w:r>
          </w:p>
        </w:tc>
        <w:tc>
          <w:tcPr>
            <w:tcW w:w="13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ED662" w14:textId="77777777" w:rsidR="00DF618C" w:rsidRPr="00A5701C" w:rsidRDefault="00DF618C" w:rsidP="00DF618C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Non-statutory</w:t>
            </w:r>
          </w:p>
        </w:tc>
      </w:tr>
      <w:tr w:rsidR="00C57946" w:rsidRPr="00605AC3" w14:paraId="47056648" w14:textId="77777777" w:rsidTr="00E3037E">
        <w:tblPrEx>
          <w:shd w:val="clear" w:color="auto" w:fill="auto"/>
        </w:tblPrEx>
        <w:trPr>
          <w:gridAfter w:val="2"/>
          <w:wAfter w:w="861" w:type="dxa"/>
          <w:trHeight w:val="517"/>
          <w:jc w:val="center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590E5" w14:textId="77777777" w:rsidR="00DF618C" w:rsidRPr="00A5701C" w:rsidRDefault="00DF618C" w:rsidP="00DF618C">
            <w:pPr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Inspection Fees - expired permits - final certificate required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485F8" w14:textId="77777777" w:rsidR="00DF618C" w:rsidRPr="00A5701C" w:rsidRDefault="00DF618C" w:rsidP="00DF618C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Per application</w:t>
            </w:r>
          </w:p>
        </w:tc>
        <w:tc>
          <w:tcPr>
            <w:tcW w:w="18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460B2" w14:textId="77777777" w:rsidR="00DF618C" w:rsidRPr="00A5701C" w:rsidRDefault="00DF618C" w:rsidP="00DF618C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Taxable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E7230" w14:textId="28CB1C67" w:rsidR="00DF618C" w:rsidRPr="00A5701C" w:rsidRDefault="00DF618C" w:rsidP="00DF618C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300.00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FA05B" w14:textId="434C9DA5" w:rsidR="00DF618C" w:rsidRPr="00DF618C" w:rsidRDefault="00DF618C" w:rsidP="00DF618C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DF618C">
              <w:rPr>
                <w:rFonts w:cs="Arial"/>
                <w:color w:val="000000"/>
                <w:sz w:val="20"/>
                <w:szCs w:val="20"/>
              </w:rPr>
              <w:t>308.30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7CC41" w14:textId="17E3FD1D" w:rsidR="00DF618C" w:rsidRPr="00DF618C" w:rsidRDefault="00DF618C" w:rsidP="00DF618C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DF618C">
              <w:rPr>
                <w:rFonts w:cs="Arial"/>
                <w:color w:val="000000"/>
                <w:sz w:val="20"/>
                <w:szCs w:val="20"/>
              </w:rPr>
              <w:t>8.30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3A390" w14:textId="4F1082EA" w:rsidR="00DF618C" w:rsidRPr="00DF618C" w:rsidRDefault="00DF618C" w:rsidP="00DF618C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DF618C">
              <w:rPr>
                <w:rFonts w:cs="Arial"/>
                <w:color w:val="000000"/>
                <w:sz w:val="20"/>
                <w:szCs w:val="20"/>
              </w:rPr>
              <w:t>2.8%</w:t>
            </w:r>
          </w:p>
        </w:tc>
        <w:tc>
          <w:tcPr>
            <w:tcW w:w="13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6D63C" w14:textId="77777777" w:rsidR="00DF618C" w:rsidRPr="00A5701C" w:rsidRDefault="00DF618C" w:rsidP="00DF618C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Non-statutory</w:t>
            </w:r>
          </w:p>
        </w:tc>
      </w:tr>
      <w:tr w:rsidR="00C57946" w:rsidRPr="00605AC3" w14:paraId="75AFBA0A" w14:textId="77777777" w:rsidTr="00E3037E">
        <w:tblPrEx>
          <w:shd w:val="clear" w:color="auto" w:fill="auto"/>
        </w:tblPrEx>
        <w:trPr>
          <w:gridAfter w:val="2"/>
          <w:wAfter w:w="861" w:type="dxa"/>
          <w:trHeight w:val="260"/>
          <w:jc w:val="center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1B19F" w14:textId="77777777" w:rsidR="00DF618C" w:rsidRPr="00A5701C" w:rsidRDefault="00DF618C" w:rsidP="00DF618C">
            <w:pPr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Copy of Plans- (Dwellings)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8016B" w14:textId="77777777" w:rsidR="00DF618C" w:rsidRPr="00A5701C" w:rsidRDefault="00DF618C" w:rsidP="00DF618C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Per set</w:t>
            </w:r>
          </w:p>
        </w:tc>
        <w:tc>
          <w:tcPr>
            <w:tcW w:w="18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B4BD9" w14:textId="77777777" w:rsidR="00DF618C" w:rsidRPr="00A5701C" w:rsidRDefault="00DF618C" w:rsidP="00DF618C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Taxable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9A5D7" w14:textId="01AC6C74" w:rsidR="00DF618C" w:rsidRPr="00A5701C" w:rsidRDefault="00DF618C" w:rsidP="00DF618C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61.10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BF310" w14:textId="5DD9411E" w:rsidR="00DF618C" w:rsidRPr="00DF618C" w:rsidRDefault="00DF618C" w:rsidP="00DF618C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DF618C">
              <w:rPr>
                <w:rFonts w:cs="Arial"/>
                <w:color w:val="000000"/>
                <w:sz w:val="20"/>
                <w:szCs w:val="20"/>
              </w:rPr>
              <w:t>62.80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86B00" w14:textId="1A9DBCBA" w:rsidR="00DF618C" w:rsidRPr="00DF618C" w:rsidRDefault="00DF618C" w:rsidP="00DF618C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DF618C">
              <w:rPr>
                <w:rFonts w:cs="Arial"/>
                <w:color w:val="000000"/>
                <w:sz w:val="20"/>
                <w:szCs w:val="20"/>
              </w:rPr>
              <w:t>1.70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DD610" w14:textId="1DBE0FF6" w:rsidR="00DF618C" w:rsidRPr="00DF618C" w:rsidRDefault="00DF618C" w:rsidP="00DF618C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DF618C">
              <w:rPr>
                <w:rFonts w:cs="Arial"/>
                <w:color w:val="000000"/>
                <w:sz w:val="20"/>
                <w:szCs w:val="20"/>
              </w:rPr>
              <w:t>2.8%</w:t>
            </w:r>
          </w:p>
        </w:tc>
        <w:tc>
          <w:tcPr>
            <w:tcW w:w="13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9EF56" w14:textId="77777777" w:rsidR="00DF618C" w:rsidRPr="00A5701C" w:rsidRDefault="00DF618C" w:rsidP="00DF618C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Non-statutory</w:t>
            </w:r>
          </w:p>
        </w:tc>
      </w:tr>
      <w:tr w:rsidR="00C57946" w:rsidRPr="00605AC3" w14:paraId="67C206F0" w14:textId="77777777" w:rsidTr="00E3037E">
        <w:tblPrEx>
          <w:shd w:val="clear" w:color="auto" w:fill="auto"/>
        </w:tblPrEx>
        <w:trPr>
          <w:gridAfter w:val="2"/>
          <w:wAfter w:w="861" w:type="dxa"/>
          <w:trHeight w:val="260"/>
          <w:jc w:val="center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0FEF3" w14:textId="77777777" w:rsidR="00DF618C" w:rsidRPr="00A5701C" w:rsidRDefault="00DF618C" w:rsidP="00DF618C">
            <w:pPr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Copy of Plans- (Commercial/Industrial)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1B113" w14:textId="77777777" w:rsidR="00DF618C" w:rsidRPr="00A5701C" w:rsidRDefault="00DF618C" w:rsidP="00DF618C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Per set</w:t>
            </w:r>
          </w:p>
        </w:tc>
        <w:tc>
          <w:tcPr>
            <w:tcW w:w="18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32F66" w14:textId="77777777" w:rsidR="00DF618C" w:rsidRPr="00A5701C" w:rsidRDefault="00DF618C" w:rsidP="00DF618C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Taxable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E1B85" w14:textId="1A6FC18B" w:rsidR="00DF618C" w:rsidRPr="00A5701C" w:rsidRDefault="00DF618C" w:rsidP="00DF618C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93.20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29162" w14:textId="3881519A" w:rsidR="00DF618C" w:rsidRPr="00DF618C" w:rsidRDefault="00DF618C" w:rsidP="00DF618C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DF618C">
              <w:rPr>
                <w:rFonts w:cs="Arial"/>
                <w:color w:val="000000"/>
                <w:sz w:val="20"/>
                <w:szCs w:val="20"/>
              </w:rPr>
              <w:t>95.80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05529" w14:textId="0EF2C2C4" w:rsidR="00DF618C" w:rsidRPr="00DF618C" w:rsidRDefault="00DF618C" w:rsidP="00DF618C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DF618C">
              <w:rPr>
                <w:rFonts w:cs="Arial"/>
                <w:color w:val="000000"/>
                <w:sz w:val="20"/>
                <w:szCs w:val="20"/>
              </w:rPr>
              <w:t>2.60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FE9B4" w14:textId="6F8D573D" w:rsidR="00DF618C" w:rsidRPr="00DF618C" w:rsidRDefault="00DF618C" w:rsidP="00DF618C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DF618C">
              <w:rPr>
                <w:rFonts w:cs="Arial"/>
                <w:color w:val="000000"/>
                <w:sz w:val="20"/>
                <w:szCs w:val="20"/>
              </w:rPr>
              <w:t>2.8%</w:t>
            </w:r>
          </w:p>
        </w:tc>
        <w:tc>
          <w:tcPr>
            <w:tcW w:w="13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54FC5" w14:textId="77777777" w:rsidR="00DF618C" w:rsidRPr="00A5701C" w:rsidRDefault="00DF618C" w:rsidP="00DF618C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Non-statutory</w:t>
            </w:r>
          </w:p>
        </w:tc>
      </w:tr>
      <w:tr w:rsidR="00C57946" w:rsidRPr="00605AC3" w14:paraId="2D501FA1" w14:textId="77777777" w:rsidTr="00E3037E">
        <w:tblPrEx>
          <w:shd w:val="clear" w:color="auto" w:fill="auto"/>
        </w:tblPrEx>
        <w:trPr>
          <w:gridAfter w:val="2"/>
          <w:wAfter w:w="861" w:type="dxa"/>
          <w:trHeight w:val="260"/>
          <w:jc w:val="center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1253E" w14:textId="77777777" w:rsidR="00DF618C" w:rsidRPr="00A5701C" w:rsidRDefault="00DF618C" w:rsidP="00DF618C">
            <w:pPr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Building Permit Search Fee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E7F42" w14:textId="77777777" w:rsidR="00DF618C" w:rsidRPr="00A5701C" w:rsidRDefault="00DF618C" w:rsidP="00DF618C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Per search</w:t>
            </w:r>
          </w:p>
        </w:tc>
        <w:tc>
          <w:tcPr>
            <w:tcW w:w="18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4E89D" w14:textId="77777777" w:rsidR="00DF618C" w:rsidRPr="00A5701C" w:rsidRDefault="00DF618C" w:rsidP="00DF618C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Taxable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C7639" w14:textId="350FBA53" w:rsidR="00DF618C" w:rsidRPr="00A5701C" w:rsidRDefault="00DF618C" w:rsidP="00DF618C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82.90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04279" w14:textId="103CCC5E" w:rsidR="00DF618C" w:rsidRPr="00DF618C" w:rsidRDefault="00DF618C" w:rsidP="00DF618C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DF618C">
              <w:rPr>
                <w:rFonts w:cs="Arial"/>
                <w:color w:val="000000"/>
                <w:sz w:val="20"/>
                <w:szCs w:val="20"/>
              </w:rPr>
              <w:t>85.20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2E6A9" w14:textId="45868BDB" w:rsidR="00DF618C" w:rsidRPr="00DF618C" w:rsidRDefault="00DF618C" w:rsidP="00DF618C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DF618C">
              <w:rPr>
                <w:rFonts w:cs="Arial"/>
                <w:color w:val="000000"/>
                <w:sz w:val="20"/>
                <w:szCs w:val="20"/>
              </w:rPr>
              <w:t>2.30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7BEE8" w14:textId="61DBC249" w:rsidR="00DF618C" w:rsidRPr="00DF618C" w:rsidRDefault="00DF618C" w:rsidP="00DF618C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DF618C">
              <w:rPr>
                <w:rFonts w:cs="Arial"/>
                <w:color w:val="000000"/>
                <w:sz w:val="20"/>
                <w:szCs w:val="20"/>
              </w:rPr>
              <w:t>2.8%</w:t>
            </w:r>
          </w:p>
        </w:tc>
        <w:tc>
          <w:tcPr>
            <w:tcW w:w="13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39821" w14:textId="77777777" w:rsidR="00DF618C" w:rsidRPr="00A5701C" w:rsidRDefault="00DF618C" w:rsidP="00DF618C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Non-statutory</w:t>
            </w:r>
          </w:p>
        </w:tc>
      </w:tr>
      <w:tr w:rsidR="00C57946" w:rsidRPr="00605AC3" w14:paraId="051B6793" w14:textId="77777777" w:rsidTr="00E3037E">
        <w:tblPrEx>
          <w:shd w:val="clear" w:color="auto" w:fill="auto"/>
        </w:tblPrEx>
        <w:trPr>
          <w:gridAfter w:val="2"/>
          <w:wAfter w:w="861" w:type="dxa"/>
          <w:trHeight w:val="260"/>
          <w:jc w:val="center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A1DB4" w14:textId="77777777" w:rsidR="00DF618C" w:rsidRPr="00A5701C" w:rsidRDefault="00DF618C" w:rsidP="00DF618C">
            <w:pPr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Modification to siting requirements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287C3" w14:textId="77777777" w:rsidR="00DF618C" w:rsidRPr="00A5701C" w:rsidRDefault="00DF618C" w:rsidP="00DF618C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Per application</w:t>
            </w:r>
          </w:p>
        </w:tc>
        <w:tc>
          <w:tcPr>
            <w:tcW w:w="18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F29F8" w14:textId="5B49BDFD" w:rsidR="00DF618C" w:rsidRPr="00A5701C" w:rsidRDefault="006B720E" w:rsidP="00DF618C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sz w:val="20"/>
                <w:szCs w:val="20"/>
                <w:lang w:eastAsia="en-AU"/>
              </w:rPr>
              <w:t>Exempt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9D8AD" w14:textId="3F45580F" w:rsidR="00DF618C" w:rsidRPr="00A5701C" w:rsidRDefault="00DF618C" w:rsidP="00DF618C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BD0C6A">
              <w:rPr>
                <w:rFonts w:cs="Arial"/>
                <w:color w:val="000000"/>
                <w:sz w:val="20"/>
                <w:szCs w:val="20"/>
              </w:rPr>
              <w:t>311.80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A268F" w14:textId="59B42117" w:rsidR="00DF618C" w:rsidRPr="00136106" w:rsidRDefault="5ABF9102" w:rsidP="2D1B3DEE">
            <w:pPr>
              <w:spacing w:line="259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136106">
              <w:rPr>
                <w:rFonts w:cs="Arial"/>
                <w:color w:val="000000" w:themeColor="text1"/>
                <w:sz w:val="20"/>
                <w:szCs w:val="20"/>
              </w:rPr>
              <w:t>320.20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62140" w14:textId="461954E7" w:rsidR="00DF618C" w:rsidRPr="00DF618C" w:rsidRDefault="00315BB3" w:rsidP="00DF618C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8</w:t>
            </w:r>
            <w:r w:rsidR="00DF618C" w:rsidRPr="00DF618C">
              <w:rPr>
                <w:rFonts w:cs="Arial"/>
                <w:color w:val="000000"/>
                <w:sz w:val="20"/>
                <w:szCs w:val="20"/>
              </w:rPr>
              <w:t>.</w:t>
            </w:r>
            <w:r>
              <w:rPr>
                <w:rFonts w:cs="Arial"/>
                <w:color w:val="000000"/>
                <w:sz w:val="20"/>
                <w:szCs w:val="20"/>
              </w:rPr>
              <w:t>4</w:t>
            </w:r>
            <w:r w:rsidR="00DF618C" w:rsidRPr="00DF618C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68444" w14:textId="4ED6C63A" w:rsidR="00DF618C" w:rsidRPr="00DF618C" w:rsidRDefault="00674039" w:rsidP="00DF618C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</w:t>
            </w:r>
            <w:r w:rsidRPr="00D03839">
              <w:rPr>
                <w:rFonts w:cs="Arial"/>
                <w:color w:val="000000"/>
                <w:sz w:val="20"/>
                <w:szCs w:val="20"/>
              </w:rPr>
              <w:t>.</w:t>
            </w:r>
            <w:r>
              <w:rPr>
                <w:rFonts w:cs="Arial"/>
                <w:color w:val="000000"/>
                <w:sz w:val="20"/>
                <w:szCs w:val="20"/>
              </w:rPr>
              <w:t>7</w:t>
            </w:r>
            <w:r w:rsidRPr="00D03839">
              <w:rPr>
                <w:rFonts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13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D13BF" w14:textId="77777777" w:rsidR="00DF618C" w:rsidRPr="00A5701C" w:rsidRDefault="00DF618C" w:rsidP="00DF618C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Statutory</w:t>
            </w:r>
          </w:p>
        </w:tc>
      </w:tr>
      <w:tr w:rsidR="00C57946" w:rsidRPr="00605AC3" w14:paraId="5FC10796" w14:textId="77777777" w:rsidTr="00E3037E">
        <w:tblPrEx>
          <w:shd w:val="clear" w:color="auto" w:fill="auto"/>
        </w:tblPrEx>
        <w:trPr>
          <w:gridAfter w:val="2"/>
          <w:wAfter w:w="861" w:type="dxa"/>
          <w:trHeight w:val="260"/>
          <w:jc w:val="center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11612" w14:textId="77777777" w:rsidR="00DF618C" w:rsidRPr="00A5701C" w:rsidRDefault="00DF618C" w:rsidP="00DF618C">
            <w:pPr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Application to build over easement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875B3" w14:textId="77777777" w:rsidR="00DF618C" w:rsidRPr="00A5701C" w:rsidRDefault="00DF618C" w:rsidP="00DF618C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Per application</w:t>
            </w:r>
          </w:p>
        </w:tc>
        <w:tc>
          <w:tcPr>
            <w:tcW w:w="18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8209B" w14:textId="29EEA5E7" w:rsidR="00DF618C" w:rsidRPr="00A5701C" w:rsidRDefault="006B720E" w:rsidP="00DF618C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sz w:val="20"/>
                <w:szCs w:val="20"/>
                <w:lang w:eastAsia="en-AU"/>
              </w:rPr>
              <w:t>Exempt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7A635" w14:textId="341BBC69" w:rsidR="00DF618C" w:rsidRPr="00A5701C" w:rsidRDefault="00DF618C" w:rsidP="00DF618C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BD0C6A">
              <w:rPr>
                <w:rFonts w:cs="Arial"/>
                <w:color w:val="000000"/>
                <w:sz w:val="20"/>
                <w:szCs w:val="20"/>
              </w:rPr>
              <w:t>311.80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03F89" w14:textId="50F02330" w:rsidR="00DF618C" w:rsidRPr="00136106" w:rsidRDefault="428153BD" w:rsidP="2D1B3DEE">
            <w:pPr>
              <w:spacing w:line="259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136106">
              <w:rPr>
                <w:rFonts w:cs="Arial"/>
                <w:color w:val="000000" w:themeColor="text1"/>
                <w:sz w:val="20"/>
                <w:szCs w:val="20"/>
              </w:rPr>
              <w:t>3</w:t>
            </w:r>
            <w:r w:rsidR="48EFDE63" w:rsidRPr="00136106">
              <w:rPr>
                <w:rFonts w:cs="Arial"/>
                <w:color w:val="000000" w:themeColor="text1"/>
                <w:sz w:val="20"/>
                <w:szCs w:val="20"/>
              </w:rPr>
              <w:t>20.20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21D0C" w14:textId="159BD795" w:rsidR="00DF618C" w:rsidRPr="00DF618C" w:rsidRDefault="00315BB3" w:rsidP="00DF618C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8</w:t>
            </w:r>
            <w:r w:rsidR="00DF618C" w:rsidRPr="00DF618C">
              <w:rPr>
                <w:rFonts w:cs="Arial"/>
                <w:color w:val="000000"/>
                <w:sz w:val="20"/>
                <w:szCs w:val="20"/>
              </w:rPr>
              <w:t>.</w:t>
            </w:r>
            <w:r>
              <w:rPr>
                <w:rFonts w:cs="Arial"/>
                <w:color w:val="000000"/>
                <w:sz w:val="20"/>
                <w:szCs w:val="20"/>
              </w:rPr>
              <w:t>4</w:t>
            </w:r>
            <w:r w:rsidR="00DF618C" w:rsidRPr="00DF618C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12AA0" w14:textId="7AB7039D" w:rsidR="00DF618C" w:rsidRPr="00DF618C" w:rsidRDefault="000E5EE8" w:rsidP="00DF618C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</w:t>
            </w:r>
            <w:r w:rsidRPr="00D03839">
              <w:rPr>
                <w:rFonts w:cs="Arial"/>
                <w:color w:val="000000"/>
                <w:sz w:val="20"/>
                <w:szCs w:val="20"/>
              </w:rPr>
              <w:t>.</w:t>
            </w:r>
            <w:r>
              <w:rPr>
                <w:rFonts w:cs="Arial"/>
                <w:color w:val="000000"/>
                <w:sz w:val="20"/>
                <w:szCs w:val="20"/>
              </w:rPr>
              <w:t>7</w:t>
            </w:r>
            <w:r w:rsidRPr="00D03839">
              <w:rPr>
                <w:rFonts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13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D3117" w14:textId="77777777" w:rsidR="00DF618C" w:rsidRPr="00A5701C" w:rsidRDefault="00DF618C" w:rsidP="00DF618C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Statutory</w:t>
            </w:r>
          </w:p>
        </w:tc>
      </w:tr>
      <w:tr w:rsidR="00C57946" w:rsidRPr="00605AC3" w14:paraId="483E9E5E" w14:textId="77777777" w:rsidTr="00E3037E">
        <w:tblPrEx>
          <w:shd w:val="clear" w:color="auto" w:fill="auto"/>
        </w:tblPrEx>
        <w:trPr>
          <w:gridAfter w:val="2"/>
          <w:wAfter w:w="861" w:type="dxa"/>
          <w:trHeight w:val="260"/>
          <w:jc w:val="center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CE33B" w14:textId="77777777" w:rsidR="00DF618C" w:rsidRPr="00A5701C" w:rsidRDefault="00DF618C" w:rsidP="00DF618C">
            <w:pPr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 xml:space="preserve">Building Information Certificate        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60AD4" w14:textId="77777777" w:rsidR="00DF618C" w:rsidRPr="00A5701C" w:rsidRDefault="00DF618C" w:rsidP="00DF618C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Per certificate</w:t>
            </w:r>
          </w:p>
        </w:tc>
        <w:tc>
          <w:tcPr>
            <w:tcW w:w="18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A29EE" w14:textId="3985A2BA" w:rsidR="00DF618C" w:rsidRPr="00A5701C" w:rsidRDefault="006B720E" w:rsidP="00DF618C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sz w:val="20"/>
                <w:szCs w:val="20"/>
                <w:lang w:eastAsia="en-AU"/>
              </w:rPr>
              <w:t>Exempt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74ACE" w14:textId="5870C74C" w:rsidR="00DF618C" w:rsidRPr="00A5701C" w:rsidRDefault="00DF618C" w:rsidP="00DF618C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BD0C6A">
              <w:rPr>
                <w:rFonts w:cs="Arial"/>
                <w:color w:val="000000"/>
                <w:sz w:val="20"/>
                <w:szCs w:val="20"/>
              </w:rPr>
              <w:t>50.70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D9548" w14:textId="5AA60558" w:rsidR="00DF618C" w:rsidRPr="0008123A" w:rsidRDefault="196BFB68" w:rsidP="2D1B3DEE">
            <w:pPr>
              <w:spacing w:line="259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8123A">
              <w:rPr>
                <w:rFonts w:cs="Arial"/>
                <w:color w:val="000000" w:themeColor="text1"/>
                <w:sz w:val="20"/>
                <w:szCs w:val="20"/>
              </w:rPr>
              <w:t>52.</w:t>
            </w:r>
            <w:r w:rsidR="00B62069" w:rsidRPr="0008123A">
              <w:rPr>
                <w:rFonts w:cs="Arial"/>
                <w:color w:val="000000" w:themeColor="text1"/>
                <w:sz w:val="20"/>
                <w:szCs w:val="20"/>
              </w:rPr>
              <w:t>0</w:t>
            </w:r>
            <w:r w:rsidR="00023CA7" w:rsidRPr="0008123A">
              <w:rPr>
                <w:rFonts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4B9D4" w14:textId="4CF326FD" w:rsidR="00DF618C" w:rsidRPr="00DF618C" w:rsidRDefault="005A0AB6" w:rsidP="00DF618C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</w:t>
            </w:r>
            <w:r w:rsidR="00DF618C" w:rsidRPr="00DF618C">
              <w:rPr>
                <w:rFonts w:cs="Arial"/>
                <w:color w:val="000000"/>
                <w:sz w:val="20"/>
                <w:szCs w:val="20"/>
              </w:rPr>
              <w:t>.</w:t>
            </w:r>
            <w:r w:rsidR="00B62069">
              <w:rPr>
                <w:rFonts w:cs="Arial"/>
                <w:color w:val="000000"/>
                <w:sz w:val="20"/>
                <w:szCs w:val="20"/>
              </w:rPr>
              <w:t>3</w:t>
            </w:r>
            <w:r w:rsidR="00DF618C" w:rsidRPr="00DF618C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9EF93" w14:textId="7293F524" w:rsidR="00DF618C" w:rsidRPr="00DF618C" w:rsidRDefault="000E5EE8" w:rsidP="00DF618C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</w:t>
            </w:r>
            <w:r w:rsidRPr="00D03839">
              <w:rPr>
                <w:rFonts w:cs="Arial"/>
                <w:color w:val="000000"/>
                <w:sz w:val="20"/>
                <w:szCs w:val="20"/>
              </w:rPr>
              <w:t>.</w:t>
            </w:r>
            <w:r w:rsidR="00315BB3">
              <w:rPr>
                <w:rFonts w:cs="Arial"/>
                <w:color w:val="000000"/>
                <w:sz w:val="20"/>
                <w:szCs w:val="20"/>
              </w:rPr>
              <w:t>8</w:t>
            </w:r>
            <w:r w:rsidRPr="00D03839">
              <w:rPr>
                <w:rFonts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13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8DA62" w14:textId="77777777" w:rsidR="00DF618C" w:rsidRPr="00A5701C" w:rsidRDefault="00DF618C" w:rsidP="00DF618C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Statutory</w:t>
            </w:r>
          </w:p>
        </w:tc>
      </w:tr>
      <w:tr w:rsidR="00C57946" w:rsidRPr="00605AC3" w14:paraId="679E5EE1" w14:textId="77777777" w:rsidTr="00E3037E">
        <w:tblPrEx>
          <w:shd w:val="clear" w:color="auto" w:fill="auto"/>
        </w:tblPrEx>
        <w:trPr>
          <w:gridAfter w:val="2"/>
          <w:wAfter w:w="861" w:type="dxa"/>
          <w:trHeight w:val="260"/>
          <w:jc w:val="center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F88CD" w14:textId="77777777" w:rsidR="00DF618C" w:rsidRPr="00A5701C" w:rsidRDefault="00DF618C" w:rsidP="00DF618C">
            <w:pPr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Complex Property Inquiry - Commercial/Industrial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FFE95" w14:textId="77777777" w:rsidR="00DF618C" w:rsidRPr="00A5701C" w:rsidRDefault="00DF618C" w:rsidP="00DF618C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Per inquiry</w:t>
            </w:r>
          </w:p>
        </w:tc>
        <w:tc>
          <w:tcPr>
            <w:tcW w:w="18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6795E" w14:textId="30FBA1D3" w:rsidR="00DF618C" w:rsidRPr="00A5701C" w:rsidRDefault="006B720E" w:rsidP="00DF618C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sz w:val="20"/>
                <w:szCs w:val="20"/>
                <w:lang w:eastAsia="en-AU"/>
              </w:rPr>
              <w:t>Exempt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AB974" w14:textId="3B4E7479" w:rsidR="00DF618C" w:rsidRPr="00A5701C" w:rsidRDefault="00DF618C" w:rsidP="00DF618C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BD0C6A">
              <w:rPr>
                <w:rFonts w:cs="Arial"/>
                <w:color w:val="000000"/>
                <w:sz w:val="20"/>
                <w:szCs w:val="20"/>
              </w:rPr>
              <w:t>82.00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297AB9" w14:textId="0D35CE76" w:rsidR="00DF618C" w:rsidRPr="0008123A" w:rsidRDefault="781E775A" w:rsidP="2D1B3DEE">
            <w:pPr>
              <w:spacing w:line="259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8123A">
              <w:rPr>
                <w:rFonts w:cs="Arial"/>
                <w:color w:val="000000" w:themeColor="text1"/>
                <w:sz w:val="20"/>
                <w:szCs w:val="20"/>
              </w:rPr>
              <w:t>84.</w:t>
            </w:r>
            <w:r w:rsidR="00DC0211" w:rsidRPr="0008123A">
              <w:rPr>
                <w:rFonts w:cs="Arial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5CE0A" w14:textId="29003343" w:rsidR="00DF618C" w:rsidRPr="00DF618C" w:rsidRDefault="005A0AB6" w:rsidP="00DF618C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</w:t>
            </w:r>
            <w:r w:rsidR="00DF618C" w:rsidRPr="00DF618C">
              <w:rPr>
                <w:rFonts w:cs="Arial"/>
                <w:color w:val="000000"/>
                <w:sz w:val="20"/>
                <w:szCs w:val="20"/>
              </w:rPr>
              <w:t>.</w:t>
            </w:r>
            <w:r>
              <w:rPr>
                <w:rFonts w:cs="Arial"/>
                <w:color w:val="000000"/>
                <w:sz w:val="20"/>
                <w:szCs w:val="20"/>
              </w:rPr>
              <w:t>3</w:t>
            </w:r>
            <w:r w:rsidR="00DF618C" w:rsidRPr="00DF618C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E56BD" w14:textId="29326582" w:rsidR="00DF618C" w:rsidRPr="00DF618C" w:rsidRDefault="000E5EE8" w:rsidP="00DF618C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</w:t>
            </w:r>
            <w:r w:rsidRPr="00D03839">
              <w:rPr>
                <w:rFonts w:cs="Arial"/>
                <w:color w:val="000000"/>
                <w:sz w:val="20"/>
                <w:szCs w:val="20"/>
              </w:rPr>
              <w:t>.</w:t>
            </w:r>
            <w:r w:rsidR="00315BB3">
              <w:rPr>
                <w:rFonts w:cs="Arial"/>
                <w:color w:val="000000"/>
                <w:sz w:val="20"/>
                <w:szCs w:val="20"/>
              </w:rPr>
              <w:t>8</w:t>
            </w:r>
            <w:r w:rsidRPr="00D03839">
              <w:rPr>
                <w:rFonts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13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259DD" w14:textId="77777777" w:rsidR="00DF618C" w:rsidRPr="00A5701C" w:rsidRDefault="00DF618C" w:rsidP="00DF618C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Statutory</w:t>
            </w:r>
          </w:p>
        </w:tc>
      </w:tr>
      <w:tr w:rsidR="00C57946" w:rsidRPr="00605AC3" w14:paraId="3F1429D8" w14:textId="77777777" w:rsidTr="00E3037E">
        <w:tblPrEx>
          <w:shd w:val="clear" w:color="auto" w:fill="auto"/>
        </w:tblPrEx>
        <w:trPr>
          <w:gridAfter w:val="2"/>
          <w:wAfter w:w="861" w:type="dxa"/>
          <w:trHeight w:val="260"/>
          <w:jc w:val="center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AD7A6" w14:textId="77777777" w:rsidR="00DF618C" w:rsidRPr="00A5701C" w:rsidRDefault="00DF618C" w:rsidP="00DF618C">
            <w:pPr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 xml:space="preserve">Building Control Lodgement Fees (Domestic &amp; </w:t>
            </w:r>
            <w:proofErr w:type="gramStart"/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 xml:space="preserve">Commercial)   </w:t>
            </w:r>
            <w:proofErr w:type="gramEnd"/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 xml:space="preserve">     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FC316" w14:textId="77777777" w:rsidR="00DF618C" w:rsidRPr="00A5701C" w:rsidRDefault="00DF618C" w:rsidP="00DF618C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Per lodgement</w:t>
            </w:r>
          </w:p>
        </w:tc>
        <w:tc>
          <w:tcPr>
            <w:tcW w:w="18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BFD48" w14:textId="6AE81E16" w:rsidR="00DF618C" w:rsidRPr="00A5701C" w:rsidRDefault="006B720E" w:rsidP="00DF618C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sz w:val="20"/>
                <w:szCs w:val="20"/>
                <w:lang w:eastAsia="en-AU"/>
              </w:rPr>
              <w:t>Exempt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08846" w14:textId="149B816D" w:rsidR="00DF618C" w:rsidRPr="00A5701C" w:rsidRDefault="00DF618C" w:rsidP="00DF618C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BD0C6A">
              <w:rPr>
                <w:rFonts w:cs="Arial"/>
                <w:color w:val="000000"/>
                <w:sz w:val="20"/>
                <w:szCs w:val="20"/>
              </w:rPr>
              <w:t>130.90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8CC75" w14:textId="1FC08F15" w:rsidR="00DF618C" w:rsidRPr="0008123A" w:rsidRDefault="6CFC5292" w:rsidP="2D1B3DEE">
            <w:pPr>
              <w:spacing w:line="259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8123A">
              <w:rPr>
                <w:rFonts w:cs="Arial"/>
                <w:color w:val="000000" w:themeColor="text1"/>
                <w:sz w:val="20"/>
                <w:szCs w:val="20"/>
              </w:rPr>
              <w:t>134.</w:t>
            </w:r>
            <w:r w:rsidR="00136106" w:rsidRPr="0008123A">
              <w:rPr>
                <w:rFonts w:cs="Arial"/>
                <w:color w:val="000000" w:themeColor="text1"/>
                <w:sz w:val="20"/>
                <w:szCs w:val="20"/>
              </w:rPr>
              <w:t>1</w:t>
            </w:r>
            <w:r w:rsidR="51705519" w:rsidRPr="0008123A">
              <w:rPr>
                <w:rFonts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874F9" w14:textId="0720E5B5" w:rsidR="00DF618C" w:rsidRPr="00DF618C" w:rsidRDefault="005A0AB6" w:rsidP="00DF618C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</w:t>
            </w:r>
            <w:r w:rsidR="00DF618C" w:rsidRPr="00DF618C">
              <w:rPr>
                <w:rFonts w:cs="Arial"/>
                <w:color w:val="000000"/>
                <w:sz w:val="20"/>
                <w:szCs w:val="20"/>
              </w:rPr>
              <w:t>.</w:t>
            </w:r>
            <w:r>
              <w:rPr>
                <w:rFonts w:cs="Arial"/>
                <w:color w:val="000000"/>
                <w:sz w:val="20"/>
                <w:szCs w:val="20"/>
              </w:rPr>
              <w:t>2</w:t>
            </w:r>
            <w:r w:rsidR="00DF618C" w:rsidRPr="00DF618C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C77CE" w14:textId="27C88BCB" w:rsidR="00DF618C" w:rsidRPr="00DF618C" w:rsidRDefault="000E5EE8" w:rsidP="00DF618C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</w:t>
            </w:r>
            <w:r w:rsidRPr="00D03839">
              <w:rPr>
                <w:rFonts w:cs="Arial"/>
                <w:color w:val="000000"/>
                <w:sz w:val="20"/>
                <w:szCs w:val="20"/>
              </w:rPr>
              <w:t>.</w:t>
            </w:r>
            <w:r w:rsidR="00315BB3">
              <w:rPr>
                <w:rFonts w:cs="Arial"/>
                <w:color w:val="000000"/>
                <w:sz w:val="20"/>
                <w:szCs w:val="20"/>
              </w:rPr>
              <w:t>4</w:t>
            </w:r>
            <w:r w:rsidRPr="00D03839">
              <w:rPr>
                <w:rFonts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13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D03B5" w14:textId="77777777" w:rsidR="00DF618C" w:rsidRPr="00A5701C" w:rsidRDefault="00DF618C" w:rsidP="00DF618C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Statutory</w:t>
            </w:r>
          </w:p>
        </w:tc>
      </w:tr>
      <w:tr w:rsidR="00C57946" w:rsidRPr="00605AC3" w14:paraId="19A4DB1C" w14:textId="77777777" w:rsidTr="00E3037E">
        <w:tblPrEx>
          <w:shd w:val="clear" w:color="auto" w:fill="auto"/>
        </w:tblPrEx>
        <w:trPr>
          <w:gridAfter w:val="2"/>
          <w:wAfter w:w="861" w:type="dxa"/>
          <w:trHeight w:val="260"/>
          <w:jc w:val="center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61D50" w14:textId="77777777" w:rsidR="00DF618C" w:rsidRPr="00A5701C" w:rsidRDefault="00DF618C" w:rsidP="00DF618C">
            <w:pPr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Report and Consent to demolish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F315F" w14:textId="77777777" w:rsidR="00DF618C" w:rsidRPr="00A5701C" w:rsidRDefault="00DF618C" w:rsidP="00DF618C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Per lodgement</w:t>
            </w:r>
          </w:p>
        </w:tc>
        <w:tc>
          <w:tcPr>
            <w:tcW w:w="18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5E2E6" w14:textId="094095D9" w:rsidR="00DF618C" w:rsidRPr="00A5701C" w:rsidRDefault="006B720E" w:rsidP="00DF618C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sz w:val="20"/>
                <w:szCs w:val="20"/>
                <w:lang w:eastAsia="en-AU"/>
              </w:rPr>
              <w:t>Exempt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E8626" w14:textId="7FF3B0D0" w:rsidR="00DF618C" w:rsidRPr="00A5701C" w:rsidRDefault="00DF618C" w:rsidP="00DF618C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BD0C6A">
              <w:rPr>
                <w:rFonts w:cs="Arial"/>
                <w:color w:val="000000"/>
                <w:sz w:val="20"/>
                <w:szCs w:val="20"/>
              </w:rPr>
              <w:t>91.40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D0532" w14:textId="2B15E1E1" w:rsidR="00DF618C" w:rsidRPr="00DF618C" w:rsidRDefault="77446FF9" w:rsidP="2D1B3DEE">
            <w:pPr>
              <w:spacing w:line="259" w:lineRule="auto"/>
              <w:jc w:val="center"/>
              <w:rPr>
                <w:rFonts w:cs="Arial"/>
                <w:color w:val="000000" w:themeColor="text1"/>
                <w:sz w:val="20"/>
                <w:szCs w:val="20"/>
                <w:highlight w:val="yellow"/>
              </w:rPr>
            </w:pPr>
            <w:r w:rsidRPr="00EE1DA7">
              <w:rPr>
                <w:rFonts w:cs="Arial"/>
                <w:color w:val="000000" w:themeColor="text1"/>
                <w:sz w:val="20"/>
                <w:szCs w:val="20"/>
              </w:rPr>
              <w:t>93.90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D1B24" w14:textId="2A9B3B38" w:rsidR="00DF618C" w:rsidRPr="00DF618C" w:rsidRDefault="005A0AB6" w:rsidP="00DF618C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</w:t>
            </w:r>
            <w:r w:rsidR="00DF618C" w:rsidRPr="00DF618C">
              <w:rPr>
                <w:rFonts w:cs="Arial"/>
                <w:color w:val="000000"/>
                <w:sz w:val="20"/>
                <w:szCs w:val="20"/>
              </w:rPr>
              <w:t>.</w:t>
            </w:r>
            <w:r>
              <w:rPr>
                <w:rFonts w:cs="Arial"/>
                <w:color w:val="000000"/>
                <w:sz w:val="20"/>
                <w:szCs w:val="20"/>
              </w:rPr>
              <w:t>5</w:t>
            </w:r>
            <w:r w:rsidR="00DF618C" w:rsidRPr="00DF618C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714F6" w14:textId="0CD145E0" w:rsidR="00DF618C" w:rsidRPr="00DF618C" w:rsidRDefault="000E5EE8" w:rsidP="00DF618C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</w:t>
            </w:r>
            <w:r w:rsidRPr="00D03839">
              <w:rPr>
                <w:rFonts w:cs="Arial"/>
                <w:color w:val="000000"/>
                <w:sz w:val="20"/>
                <w:szCs w:val="20"/>
              </w:rPr>
              <w:t>.</w:t>
            </w:r>
            <w:r>
              <w:rPr>
                <w:rFonts w:cs="Arial"/>
                <w:color w:val="000000"/>
                <w:sz w:val="20"/>
                <w:szCs w:val="20"/>
              </w:rPr>
              <w:t>7</w:t>
            </w:r>
            <w:r w:rsidRPr="00D03839">
              <w:rPr>
                <w:rFonts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13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BF5E3" w14:textId="77777777" w:rsidR="00DF618C" w:rsidRPr="00A5701C" w:rsidRDefault="00DF618C" w:rsidP="00DF618C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Statutory</w:t>
            </w:r>
          </w:p>
        </w:tc>
      </w:tr>
      <w:tr w:rsidR="00C57946" w:rsidRPr="00605AC3" w14:paraId="1F415D08" w14:textId="77777777" w:rsidTr="00E3037E">
        <w:tblPrEx>
          <w:shd w:val="clear" w:color="auto" w:fill="auto"/>
        </w:tblPrEx>
        <w:trPr>
          <w:gridAfter w:val="2"/>
          <w:wAfter w:w="861" w:type="dxa"/>
          <w:trHeight w:val="260"/>
          <w:jc w:val="center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68C40" w14:textId="77777777" w:rsidR="008340CC" w:rsidRPr="00A5701C" w:rsidRDefault="008340CC" w:rsidP="008340CC">
            <w:pPr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lastRenderedPageBreak/>
              <w:t>Fee for Building in a flood prone area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F4D3D" w14:textId="77777777" w:rsidR="008340CC" w:rsidRPr="00A5701C" w:rsidRDefault="008340CC" w:rsidP="008340CC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Per lodgement</w:t>
            </w:r>
          </w:p>
        </w:tc>
        <w:tc>
          <w:tcPr>
            <w:tcW w:w="18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2FCC5" w14:textId="4FB104AB" w:rsidR="008340CC" w:rsidRPr="00A5701C" w:rsidRDefault="006B720E" w:rsidP="008340CC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sz w:val="20"/>
                <w:szCs w:val="20"/>
                <w:lang w:eastAsia="en-AU"/>
              </w:rPr>
              <w:t>Exempt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7E2B7" w14:textId="139BD99E" w:rsidR="008340CC" w:rsidRPr="00A5701C" w:rsidRDefault="008340CC" w:rsidP="008340CC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BD0C6A">
              <w:rPr>
                <w:rFonts w:cs="Arial"/>
                <w:color w:val="000000"/>
                <w:sz w:val="20"/>
                <w:szCs w:val="20"/>
              </w:rPr>
              <w:t>311.80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15574" w14:textId="60460BEF" w:rsidR="008340CC" w:rsidRPr="00E406A6" w:rsidRDefault="75A34C9D" w:rsidP="2D1B3DEE">
            <w:pPr>
              <w:spacing w:line="259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E406A6">
              <w:rPr>
                <w:rFonts w:cs="Arial"/>
                <w:color w:val="000000" w:themeColor="text1"/>
                <w:sz w:val="20"/>
                <w:szCs w:val="20"/>
              </w:rPr>
              <w:t>3</w:t>
            </w:r>
            <w:r w:rsidR="55EBF49C" w:rsidRPr="00E406A6">
              <w:rPr>
                <w:rFonts w:cs="Arial"/>
                <w:color w:val="000000" w:themeColor="text1"/>
                <w:sz w:val="20"/>
                <w:szCs w:val="20"/>
              </w:rPr>
              <w:t>20.20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82E36" w14:textId="3D08971E" w:rsidR="008340CC" w:rsidRPr="008340CC" w:rsidRDefault="00073598" w:rsidP="008340CC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8</w:t>
            </w:r>
            <w:r w:rsidR="008340CC" w:rsidRPr="008340CC">
              <w:rPr>
                <w:rFonts w:cs="Arial"/>
                <w:color w:val="000000"/>
                <w:sz w:val="20"/>
                <w:szCs w:val="20"/>
              </w:rPr>
              <w:t>.</w:t>
            </w:r>
            <w:r>
              <w:rPr>
                <w:rFonts w:cs="Arial"/>
                <w:color w:val="000000"/>
                <w:sz w:val="20"/>
                <w:szCs w:val="20"/>
              </w:rPr>
              <w:t>4</w:t>
            </w:r>
            <w:r w:rsidR="008340CC" w:rsidRPr="008340CC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1BD30" w14:textId="1E6A1D41" w:rsidR="008340CC" w:rsidRPr="008340CC" w:rsidRDefault="000E5EE8" w:rsidP="008340CC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</w:t>
            </w:r>
            <w:r w:rsidRPr="00D03839">
              <w:rPr>
                <w:rFonts w:cs="Arial"/>
                <w:color w:val="000000"/>
                <w:sz w:val="20"/>
                <w:szCs w:val="20"/>
              </w:rPr>
              <w:t>.</w:t>
            </w:r>
            <w:r>
              <w:rPr>
                <w:rFonts w:cs="Arial"/>
                <w:color w:val="000000"/>
                <w:sz w:val="20"/>
                <w:szCs w:val="20"/>
              </w:rPr>
              <w:t>7</w:t>
            </w:r>
            <w:r w:rsidRPr="00D03839">
              <w:rPr>
                <w:rFonts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13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39FAB" w14:textId="77777777" w:rsidR="008340CC" w:rsidRPr="00A5701C" w:rsidRDefault="008340CC" w:rsidP="008340CC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Statutory</w:t>
            </w:r>
          </w:p>
        </w:tc>
      </w:tr>
      <w:tr w:rsidR="00C57946" w:rsidRPr="00605AC3" w14:paraId="5616C9F0" w14:textId="77777777" w:rsidTr="00E3037E">
        <w:tblPrEx>
          <w:shd w:val="clear" w:color="auto" w:fill="auto"/>
        </w:tblPrEx>
        <w:trPr>
          <w:gridAfter w:val="2"/>
          <w:wAfter w:w="861" w:type="dxa"/>
          <w:trHeight w:val="260"/>
          <w:jc w:val="center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AC3C4" w14:textId="77777777" w:rsidR="008340CC" w:rsidRPr="00A5701C" w:rsidRDefault="008340CC" w:rsidP="008340CC">
            <w:pPr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Swimming pool registration fee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4F119" w14:textId="77777777" w:rsidR="008340CC" w:rsidRPr="00A5701C" w:rsidRDefault="008340CC" w:rsidP="008340CC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Per lodgement</w:t>
            </w:r>
          </w:p>
        </w:tc>
        <w:tc>
          <w:tcPr>
            <w:tcW w:w="18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21D15" w14:textId="6EC688DE" w:rsidR="008340CC" w:rsidRPr="00A5701C" w:rsidRDefault="006B720E" w:rsidP="008340CC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sz w:val="20"/>
                <w:szCs w:val="20"/>
                <w:lang w:eastAsia="en-AU"/>
              </w:rPr>
              <w:t>Exempt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26FAB" w14:textId="3D2E5665" w:rsidR="008340CC" w:rsidRPr="00A5701C" w:rsidRDefault="008340CC" w:rsidP="008340CC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BD0C6A">
              <w:rPr>
                <w:rFonts w:cs="Arial"/>
                <w:color w:val="000000"/>
                <w:sz w:val="20"/>
                <w:szCs w:val="20"/>
              </w:rPr>
              <w:t>34.20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2C013" w14:textId="60AD89F1" w:rsidR="008340CC" w:rsidRPr="00E406A6" w:rsidRDefault="396B4BF0" w:rsidP="2D1B3DEE">
            <w:pPr>
              <w:spacing w:line="259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E406A6">
              <w:rPr>
                <w:rFonts w:cs="Arial"/>
                <w:color w:val="000000" w:themeColor="text1"/>
                <w:sz w:val="20"/>
                <w:szCs w:val="20"/>
              </w:rPr>
              <w:t>35.10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F6148" w14:textId="267A353E" w:rsidR="008340CC" w:rsidRPr="008340CC" w:rsidRDefault="008340CC" w:rsidP="008340CC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8340CC">
              <w:rPr>
                <w:rFonts w:cs="Arial"/>
                <w:color w:val="000000"/>
                <w:sz w:val="20"/>
                <w:szCs w:val="20"/>
              </w:rPr>
              <w:t>0.</w:t>
            </w:r>
            <w:r w:rsidR="00073598">
              <w:rPr>
                <w:rFonts w:cs="Arial"/>
                <w:color w:val="000000"/>
                <w:sz w:val="20"/>
                <w:szCs w:val="20"/>
              </w:rPr>
              <w:t>9</w:t>
            </w:r>
            <w:r w:rsidRPr="008340CC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3F2D4" w14:textId="3F212708" w:rsidR="008340CC" w:rsidRPr="008340CC" w:rsidRDefault="000E5EE8" w:rsidP="008340CC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</w:t>
            </w:r>
            <w:r w:rsidRPr="00D03839">
              <w:rPr>
                <w:rFonts w:cs="Arial"/>
                <w:color w:val="000000"/>
                <w:sz w:val="20"/>
                <w:szCs w:val="20"/>
              </w:rPr>
              <w:t>.</w:t>
            </w:r>
            <w:r w:rsidR="00073598">
              <w:rPr>
                <w:rFonts w:cs="Arial"/>
                <w:color w:val="000000"/>
                <w:sz w:val="20"/>
                <w:szCs w:val="20"/>
              </w:rPr>
              <w:t>6</w:t>
            </w:r>
            <w:r w:rsidRPr="00D03839">
              <w:rPr>
                <w:rFonts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13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7899B" w14:textId="77777777" w:rsidR="008340CC" w:rsidRPr="00A5701C" w:rsidRDefault="008340CC" w:rsidP="008340CC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Statutory</w:t>
            </w:r>
          </w:p>
        </w:tc>
      </w:tr>
      <w:tr w:rsidR="00C57946" w:rsidRPr="00605AC3" w14:paraId="748FF5F8" w14:textId="77777777" w:rsidTr="00E3037E">
        <w:tblPrEx>
          <w:shd w:val="clear" w:color="auto" w:fill="auto"/>
        </w:tblPrEx>
        <w:trPr>
          <w:gridAfter w:val="2"/>
          <w:wAfter w:w="861" w:type="dxa"/>
          <w:trHeight w:val="260"/>
          <w:jc w:val="center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DD2BB" w14:textId="77777777" w:rsidR="008340CC" w:rsidRPr="00A5701C" w:rsidRDefault="008340CC" w:rsidP="008340CC">
            <w:pPr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Swimming pool construction information search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A21E8" w14:textId="77777777" w:rsidR="008340CC" w:rsidRPr="00A5701C" w:rsidRDefault="008340CC" w:rsidP="008340CC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Per lodgement</w:t>
            </w:r>
          </w:p>
        </w:tc>
        <w:tc>
          <w:tcPr>
            <w:tcW w:w="18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3902F" w14:textId="5DEF926B" w:rsidR="008340CC" w:rsidRPr="00A5701C" w:rsidRDefault="006B720E" w:rsidP="008340CC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sz w:val="20"/>
                <w:szCs w:val="20"/>
                <w:lang w:eastAsia="en-AU"/>
              </w:rPr>
              <w:t>Exempt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F18D1" w14:textId="04F7E08E" w:rsidR="008340CC" w:rsidRPr="00A5701C" w:rsidRDefault="008340CC" w:rsidP="008340CC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BD0C6A">
              <w:rPr>
                <w:rFonts w:cs="Arial"/>
                <w:color w:val="000000"/>
                <w:sz w:val="20"/>
                <w:szCs w:val="20"/>
              </w:rPr>
              <w:t>50.70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7D72E" w14:textId="4EEB521D" w:rsidR="008340CC" w:rsidRPr="00E406A6" w:rsidRDefault="75A34C9D" w:rsidP="008340CC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E406A6">
              <w:rPr>
                <w:rFonts w:cs="Arial"/>
                <w:color w:val="000000" w:themeColor="text1"/>
                <w:sz w:val="20"/>
                <w:szCs w:val="20"/>
              </w:rPr>
              <w:t>5</w:t>
            </w:r>
            <w:r w:rsidR="2AE57686" w:rsidRPr="00E406A6">
              <w:rPr>
                <w:rFonts w:cs="Arial"/>
                <w:color w:val="000000" w:themeColor="text1"/>
                <w:sz w:val="20"/>
                <w:szCs w:val="20"/>
              </w:rPr>
              <w:t>2.</w:t>
            </w:r>
            <w:r w:rsidR="00EE1DA7" w:rsidRPr="00E406A6">
              <w:rPr>
                <w:rFonts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6D49B" w14:textId="1B62B9EB" w:rsidR="008340CC" w:rsidRPr="008340CC" w:rsidRDefault="000E5EE8" w:rsidP="008340CC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</w:t>
            </w:r>
            <w:r w:rsidR="008340CC" w:rsidRPr="008340CC">
              <w:rPr>
                <w:rFonts w:cs="Arial"/>
                <w:color w:val="000000"/>
                <w:sz w:val="20"/>
                <w:szCs w:val="20"/>
              </w:rPr>
              <w:t>.</w:t>
            </w:r>
            <w:r>
              <w:rPr>
                <w:rFonts w:cs="Arial"/>
                <w:color w:val="000000"/>
                <w:sz w:val="20"/>
                <w:szCs w:val="20"/>
              </w:rPr>
              <w:t>4</w:t>
            </w:r>
            <w:r w:rsidR="008340CC" w:rsidRPr="008340CC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7106F" w14:textId="1CD3B01F" w:rsidR="008340CC" w:rsidRPr="008340CC" w:rsidRDefault="000E5EE8" w:rsidP="008340CC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</w:t>
            </w:r>
            <w:r w:rsidRPr="00D03839">
              <w:rPr>
                <w:rFonts w:cs="Arial"/>
                <w:color w:val="000000"/>
                <w:sz w:val="20"/>
                <w:szCs w:val="20"/>
              </w:rPr>
              <w:t>.</w:t>
            </w:r>
            <w:r w:rsidR="00073598">
              <w:rPr>
                <w:rFonts w:cs="Arial"/>
                <w:color w:val="000000"/>
                <w:sz w:val="20"/>
                <w:szCs w:val="20"/>
              </w:rPr>
              <w:t>8</w:t>
            </w:r>
            <w:r w:rsidRPr="00D03839">
              <w:rPr>
                <w:rFonts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13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E28CC" w14:textId="77777777" w:rsidR="008340CC" w:rsidRPr="00A5701C" w:rsidRDefault="008340CC" w:rsidP="008340CC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Statutory</w:t>
            </w:r>
          </w:p>
        </w:tc>
      </w:tr>
      <w:tr w:rsidR="00C57946" w:rsidRPr="00605AC3" w14:paraId="312FF82A" w14:textId="77777777" w:rsidTr="00E3037E">
        <w:tblPrEx>
          <w:shd w:val="clear" w:color="auto" w:fill="auto"/>
        </w:tblPrEx>
        <w:trPr>
          <w:gridAfter w:val="2"/>
          <w:wAfter w:w="861" w:type="dxa"/>
          <w:trHeight w:val="260"/>
          <w:jc w:val="center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C1F75" w14:textId="77777777" w:rsidR="008340CC" w:rsidRPr="00A5701C" w:rsidRDefault="008340CC" w:rsidP="008340CC">
            <w:pPr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 xml:space="preserve">Lodgement of certificate of pool barrier compliance 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FA8CB" w14:textId="77777777" w:rsidR="008340CC" w:rsidRPr="00A5701C" w:rsidRDefault="008340CC" w:rsidP="008340CC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Per lodgement</w:t>
            </w:r>
          </w:p>
        </w:tc>
        <w:tc>
          <w:tcPr>
            <w:tcW w:w="18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B2CB1" w14:textId="511AB9FB" w:rsidR="008340CC" w:rsidRPr="00A5701C" w:rsidRDefault="006B720E" w:rsidP="008340CC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sz w:val="20"/>
                <w:szCs w:val="20"/>
                <w:lang w:eastAsia="en-AU"/>
              </w:rPr>
              <w:t>Exempt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E5DF1" w14:textId="09F8975B" w:rsidR="008340CC" w:rsidRPr="00A5701C" w:rsidRDefault="008340CC" w:rsidP="008340CC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BD0C6A">
              <w:rPr>
                <w:rFonts w:cs="Arial"/>
                <w:color w:val="000000"/>
                <w:sz w:val="20"/>
                <w:szCs w:val="20"/>
              </w:rPr>
              <w:t>21.90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69FA6" w14:textId="1A904506" w:rsidR="008340CC" w:rsidRPr="00E406A6" w:rsidRDefault="75A34C9D" w:rsidP="2D1B3DEE">
            <w:pPr>
              <w:spacing w:line="259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E406A6">
              <w:rPr>
                <w:rFonts w:cs="Arial"/>
                <w:color w:val="000000" w:themeColor="text1"/>
                <w:sz w:val="20"/>
                <w:szCs w:val="20"/>
              </w:rPr>
              <w:t>2</w:t>
            </w:r>
            <w:r w:rsidR="183795FC" w:rsidRPr="00E406A6">
              <w:rPr>
                <w:rFonts w:cs="Arial"/>
                <w:color w:val="000000" w:themeColor="text1"/>
                <w:sz w:val="20"/>
                <w:szCs w:val="20"/>
              </w:rPr>
              <w:t>2.50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76683" w14:textId="796393E8" w:rsidR="008340CC" w:rsidRPr="008340CC" w:rsidRDefault="008340CC" w:rsidP="008340CC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8340CC">
              <w:rPr>
                <w:rFonts w:cs="Arial"/>
                <w:color w:val="000000"/>
                <w:sz w:val="20"/>
                <w:szCs w:val="20"/>
              </w:rPr>
              <w:t>0.</w:t>
            </w:r>
            <w:r w:rsidR="000E5EE8">
              <w:rPr>
                <w:rFonts w:cs="Arial"/>
                <w:color w:val="000000"/>
                <w:sz w:val="20"/>
                <w:szCs w:val="20"/>
              </w:rPr>
              <w:t>6</w:t>
            </w:r>
            <w:r w:rsidRPr="008340CC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4AD2B" w14:textId="090024A4" w:rsidR="008340CC" w:rsidRPr="008340CC" w:rsidRDefault="000E5EE8" w:rsidP="008340CC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</w:t>
            </w:r>
            <w:r w:rsidRPr="00D03839">
              <w:rPr>
                <w:rFonts w:cs="Arial"/>
                <w:color w:val="000000"/>
                <w:sz w:val="20"/>
                <w:szCs w:val="20"/>
              </w:rPr>
              <w:t>.</w:t>
            </w:r>
            <w:r>
              <w:rPr>
                <w:rFonts w:cs="Arial"/>
                <w:color w:val="000000"/>
                <w:sz w:val="20"/>
                <w:szCs w:val="20"/>
              </w:rPr>
              <w:t>7</w:t>
            </w:r>
            <w:r w:rsidRPr="00D03839">
              <w:rPr>
                <w:rFonts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13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434F1" w14:textId="77777777" w:rsidR="008340CC" w:rsidRPr="00A5701C" w:rsidRDefault="008340CC" w:rsidP="008340CC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Statutory</w:t>
            </w:r>
          </w:p>
        </w:tc>
      </w:tr>
      <w:tr w:rsidR="00C57946" w:rsidRPr="00605AC3" w14:paraId="3E6D80E1" w14:textId="77777777" w:rsidTr="00E3037E">
        <w:tblPrEx>
          <w:shd w:val="clear" w:color="auto" w:fill="auto"/>
        </w:tblPrEx>
        <w:trPr>
          <w:gridAfter w:val="2"/>
          <w:wAfter w:w="861" w:type="dxa"/>
          <w:trHeight w:val="260"/>
          <w:jc w:val="center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02B6B" w14:textId="77777777" w:rsidR="008340CC" w:rsidRPr="00A5701C" w:rsidRDefault="008340CC" w:rsidP="008340CC">
            <w:pPr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 xml:space="preserve">Lodgement of certificate of pool barrier </w:t>
            </w:r>
            <w:proofErr w:type="gramStart"/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non compliance</w:t>
            </w:r>
            <w:proofErr w:type="gramEnd"/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E5846" w14:textId="77777777" w:rsidR="008340CC" w:rsidRPr="00A5701C" w:rsidRDefault="008340CC" w:rsidP="008340CC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Per lodgement</w:t>
            </w:r>
          </w:p>
        </w:tc>
        <w:tc>
          <w:tcPr>
            <w:tcW w:w="18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D5C4F" w14:textId="697215CA" w:rsidR="008340CC" w:rsidRPr="00A5701C" w:rsidRDefault="006B720E" w:rsidP="008340CC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sz w:val="20"/>
                <w:szCs w:val="20"/>
                <w:lang w:eastAsia="en-AU"/>
              </w:rPr>
              <w:t>Exempt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B053B" w14:textId="638A2AA2" w:rsidR="008340CC" w:rsidRPr="00A5701C" w:rsidRDefault="008340CC" w:rsidP="008340CC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BD0C6A">
              <w:rPr>
                <w:rFonts w:cs="Arial"/>
                <w:color w:val="000000"/>
                <w:sz w:val="20"/>
                <w:szCs w:val="20"/>
              </w:rPr>
              <w:t>413.40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4B407" w14:textId="378FF4D1" w:rsidR="008340CC" w:rsidRPr="00E406A6" w:rsidRDefault="5D368EAE" w:rsidP="2D1B3DEE">
            <w:pPr>
              <w:spacing w:line="259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E406A6">
              <w:rPr>
                <w:rFonts w:cs="Arial"/>
                <w:color w:val="000000" w:themeColor="text1"/>
                <w:sz w:val="20"/>
                <w:szCs w:val="20"/>
              </w:rPr>
              <w:t>424.</w:t>
            </w:r>
            <w:r w:rsidR="00E406A6">
              <w:rPr>
                <w:rFonts w:cs="Arial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B334D" w14:textId="59F202C1" w:rsidR="008340CC" w:rsidRPr="008340CC" w:rsidRDefault="000E5EE8" w:rsidP="008340CC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11</w:t>
            </w:r>
            <w:r w:rsidR="008340CC" w:rsidRPr="008340CC">
              <w:rPr>
                <w:rFonts w:cs="Arial"/>
                <w:color w:val="000000"/>
                <w:sz w:val="20"/>
                <w:szCs w:val="20"/>
              </w:rPr>
              <w:t>.</w:t>
            </w:r>
            <w:r>
              <w:rPr>
                <w:rFonts w:cs="Arial"/>
                <w:color w:val="000000"/>
                <w:sz w:val="20"/>
                <w:szCs w:val="20"/>
              </w:rPr>
              <w:t>2</w:t>
            </w:r>
            <w:r w:rsidR="008340CC" w:rsidRPr="008340CC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C0B1A" w14:textId="65DE2C26" w:rsidR="008340CC" w:rsidRPr="008340CC" w:rsidRDefault="000E5EE8" w:rsidP="008340CC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</w:t>
            </w:r>
            <w:r w:rsidRPr="00D03839">
              <w:rPr>
                <w:rFonts w:cs="Arial"/>
                <w:color w:val="000000"/>
                <w:sz w:val="20"/>
                <w:szCs w:val="20"/>
              </w:rPr>
              <w:t>.</w:t>
            </w:r>
            <w:r>
              <w:rPr>
                <w:rFonts w:cs="Arial"/>
                <w:color w:val="000000"/>
                <w:sz w:val="20"/>
                <w:szCs w:val="20"/>
              </w:rPr>
              <w:t>7</w:t>
            </w:r>
            <w:r w:rsidRPr="00D03839">
              <w:rPr>
                <w:rFonts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13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2E7A5" w14:textId="77777777" w:rsidR="008340CC" w:rsidRPr="00A5701C" w:rsidRDefault="008340CC" w:rsidP="008340CC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Statutory</w:t>
            </w:r>
          </w:p>
        </w:tc>
      </w:tr>
      <w:tr w:rsidR="00C57946" w:rsidRPr="00605AC3" w14:paraId="17C7A368" w14:textId="77777777" w:rsidTr="00E3037E">
        <w:tblPrEx>
          <w:shd w:val="clear" w:color="auto" w:fill="auto"/>
        </w:tblPrEx>
        <w:trPr>
          <w:gridAfter w:val="2"/>
          <w:wAfter w:w="861" w:type="dxa"/>
          <w:trHeight w:val="260"/>
          <w:jc w:val="center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60CB6" w14:textId="77777777" w:rsidR="008340CC" w:rsidRPr="00A5701C" w:rsidRDefault="008340CC" w:rsidP="008340CC">
            <w:pPr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Inspection of pool barrier for certificate of compliance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254D8" w14:textId="77777777" w:rsidR="008340CC" w:rsidRPr="00A5701C" w:rsidRDefault="008340CC" w:rsidP="008340CC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Per lodgement</w:t>
            </w:r>
          </w:p>
        </w:tc>
        <w:tc>
          <w:tcPr>
            <w:tcW w:w="18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DBB2F" w14:textId="77777777" w:rsidR="008340CC" w:rsidRPr="00A5701C" w:rsidRDefault="008340CC" w:rsidP="008340CC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Taxable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2D64F" w14:textId="7E0296DE" w:rsidR="008340CC" w:rsidRPr="00A5701C" w:rsidRDefault="008340CC" w:rsidP="008340CC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362.40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4858A" w14:textId="72D1CF9E" w:rsidR="008340CC" w:rsidRPr="008340CC" w:rsidRDefault="008340CC" w:rsidP="008340CC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8340CC">
              <w:rPr>
                <w:rFonts w:cs="Arial"/>
                <w:color w:val="000000"/>
                <w:sz w:val="20"/>
                <w:szCs w:val="20"/>
              </w:rPr>
              <w:t>372.40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3EE19" w14:textId="6229F9F0" w:rsidR="008340CC" w:rsidRPr="008340CC" w:rsidRDefault="008340CC" w:rsidP="008340CC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8340CC">
              <w:rPr>
                <w:rFonts w:cs="Arial"/>
                <w:color w:val="000000"/>
                <w:sz w:val="20"/>
                <w:szCs w:val="20"/>
              </w:rPr>
              <w:t>10.00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235BB" w14:textId="14E0A674" w:rsidR="008340CC" w:rsidRPr="008340CC" w:rsidRDefault="008340CC" w:rsidP="008340CC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8340CC">
              <w:rPr>
                <w:rFonts w:cs="Arial"/>
                <w:color w:val="000000"/>
                <w:sz w:val="20"/>
                <w:szCs w:val="20"/>
              </w:rPr>
              <w:t>2.8%</w:t>
            </w:r>
          </w:p>
        </w:tc>
        <w:tc>
          <w:tcPr>
            <w:tcW w:w="13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4427E" w14:textId="77777777" w:rsidR="008340CC" w:rsidRPr="00A5701C" w:rsidRDefault="008340CC" w:rsidP="008340CC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Non-statutory</w:t>
            </w:r>
          </w:p>
        </w:tc>
      </w:tr>
      <w:tr w:rsidR="00C57946" w:rsidRPr="00605AC3" w14:paraId="4D5322D0" w14:textId="77777777" w:rsidTr="00E3037E">
        <w:tblPrEx>
          <w:shd w:val="clear" w:color="auto" w:fill="auto"/>
        </w:tblPrEx>
        <w:trPr>
          <w:gridAfter w:val="2"/>
          <w:wAfter w:w="861" w:type="dxa"/>
          <w:trHeight w:val="260"/>
          <w:jc w:val="center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49922" w14:textId="77777777" w:rsidR="00DF618C" w:rsidRPr="00A5701C" w:rsidRDefault="00DF618C" w:rsidP="00DF618C">
            <w:pPr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38AB6" w14:textId="77777777" w:rsidR="00DF618C" w:rsidRPr="00A5701C" w:rsidRDefault="00DF618C" w:rsidP="00DF618C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8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D4E65" w14:textId="77777777" w:rsidR="00DF618C" w:rsidRPr="00A5701C" w:rsidRDefault="00DF618C" w:rsidP="00DF618C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55035" w14:textId="1B419DE0" w:rsidR="00DF618C" w:rsidRPr="00A5701C" w:rsidRDefault="00DF618C" w:rsidP="00DF618C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2E117" w14:textId="77777777" w:rsidR="00DF618C" w:rsidRPr="00A5701C" w:rsidRDefault="00DF618C" w:rsidP="00DF618C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1EF0B" w14:textId="77777777" w:rsidR="00DF618C" w:rsidRPr="00A5701C" w:rsidRDefault="00DF618C" w:rsidP="00DF618C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C61F9" w14:textId="77777777" w:rsidR="00DF618C" w:rsidRPr="00A5701C" w:rsidRDefault="00DF618C" w:rsidP="00DF618C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7534A" w14:textId="77777777" w:rsidR="00DF618C" w:rsidRPr="00A5701C" w:rsidRDefault="00DF618C" w:rsidP="00DF618C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501569" w:rsidRPr="00605AC3" w14:paraId="6FD26242" w14:textId="77777777" w:rsidTr="00E3037E">
        <w:tblPrEx>
          <w:shd w:val="clear" w:color="auto" w:fill="auto"/>
        </w:tblPrEx>
        <w:trPr>
          <w:gridAfter w:val="3"/>
          <w:wAfter w:w="1033" w:type="dxa"/>
          <w:trHeight w:val="405"/>
          <w:jc w:val="center"/>
        </w:trPr>
        <w:tc>
          <w:tcPr>
            <w:tcW w:w="1327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981B8" w14:textId="3F5C8B1D" w:rsidR="00501569" w:rsidRPr="00501569" w:rsidRDefault="00501569" w:rsidP="00501569">
            <w:pPr>
              <w:rPr>
                <w:rFonts w:cs="Arial"/>
                <w:b/>
                <w:bCs/>
                <w:color w:val="000000"/>
                <w:sz w:val="27"/>
                <w:szCs w:val="27"/>
                <w:lang w:eastAsia="en-AU"/>
              </w:rPr>
            </w:pPr>
            <w:r w:rsidRPr="00A5701C">
              <w:rPr>
                <w:rFonts w:cs="Arial"/>
                <w:b/>
                <w:bCs/>
                <w:color w:val="000000"/>
                <w:sz w:val="27"/>
                <w:szCs w:val="27"/>
                <w:lang w:eastAsia="en-AU"/>
              </w:rPr>
              <w:t xml:space="preserve">Health </w:t>
            </w: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B46054" w:rsidRPr="00605AC3" w14:paraId="1867DBAC" w14:textId="77777777" w:rsidTr="00E3037E">
        <w:tblPrEx>
          <w:shd w:val="clear" w:color="auto" w:fill="auto"/>
        </w:tblPrEx>
        <w:trPr>
          <w:gridAfter w:val="2"/>
          <w:wAfter w:w="861" w:type="dxa"/>
          <w:trHeight w:val="340"/>
          <w:jc w:val="center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065D3" w14:textId="332F4F3E" w:rsidR="00D03839" w:rsidRPr="00A5701C" w:rsidRDefault="00D03839" w:rsidP="00D03839">
            <w:pPr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 xml:space="preserve">Septic Tank Fees domestic  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F4691" w14:textId="77777777" w:rsidR="00D03839" w:rsidRPr="00A5701C" w:rsidRDefault="00D03839" w:rsidP="00D03839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Per permit</w:t>
            </w:r>
          </w:p>
        </w:tc>
        <w:tc>
          <w:tcPr>
            <w:tcW w:w="18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2E657" w14:textId="77777777" w:rsidR="00D03839" w:rsidRPr="00A5701C" w:rsidRDefault="00D03839" w:rsidP="00D03839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Exempt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B8440" w14:textId="0E244586" w:rsidR="00D03839" w:rsidRPr="00A5701C" w:rsidRDefault="00D03839" w:rsidP="00D03839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BD0C6A">
              <w:rPr>
                <w:rFonts w:cs="Arial"/>
                <w:color w:val="000000"/>
                <w:sz w:val="20"/>
                <w:szCs w:val="20"/>
              </w:rPr>
              <w:t>777.20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D73C7" w14:textId="2B97708D" w:rsidR="00D03839" w:rsidRPr="005C3502" w:rsidRDefault="52986A5B" w:rsidP="2D1B3DEE">
            <w:pPr>
              <w:spacing w:line="259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C3502">
              <w:rPr>
                <w:rFonts w:cs="Arial"/>
                <w:color w:val="000000" w:themeColor="text1"/>
                <w:sz w:val="20"/>
                <w:szCs w:val="20"/>
              </w:rPr>
              <w:t>798</w:t>
            </w:r>
            <w:r w:rsidR="00D03839" w:rsidRPr="005C3502">
              <w:rPr>
                <w:rFonts w:cs="Arial"/>
                <w:color w:val="000000" w:themeColor="text1"/>
                <w:sz w:val="20"/>
                <w:szCs w:val="20"/>
              </w:rPr>
              <w:t>.20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F5BAD" w14:textId="4B1DA1BA" w:rsidR="00D03839" w:rsidRPr="00D03839" w:rsidRDefault="00F303D8" w:rsidP="00D03839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21</w:t>
            </w:r>
            <w:r w:rsidR="00D03839" w:rsidRPr="00D03839">
              <w:rPr>
                <w:rFonts w:cs="Arial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CF980" w14:textId="2F305F82" w:rsidR="00D03839" w:rsidRPr="00D03839" w:rsidRDefault="009C6C78" w:rsidP="00D03839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</w:t>
            </w:r>
            <w:r w:rsidR="00D03839" w:rsidRPr="00D03839">
              <w:rPr>
                <w:rFonts w:cs="Arial"/>
                <w:color w:val="000000"/>
                <w:sz w:val="20"/>
                <w:szCs w:val="20"/>
              </w:rPr>
              <w:t>.</w:t>
            </w:r>
            <w:r>
              <w:rPr>
                <w:rFonts w:cs="Arial"/>
                <w:color w:val="000000"/>
                <w:sz w:val="20"/>
                <w:szCs w:val="20"/>
              </w:rPr>
              <w:t>7</w:t>
            </w:r>
            <w:r w:rsidR="00D03839" w:rsidRPr="00D03839">
              <w:rPr>
                <w:rFonts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13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C94DD" w14:textId="77777777" w:rsidR="00D03839" w:rsidRPr="00A5701C" w:rsidRDefault="00D03839" w:rsidP="00D03839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Statutory</w:t>
            </w:r>
          </w:p>
        </w:tc>
      </w:tr>
      <w:tr w:rsidR="00B46054" w:rsidRPr="00605AC3" w14:paraId="3EBB7719" w14:textId="77777777" w:rsidTr="00E3037E">
        <w:tblPrEx>
          <w:shd w:val="clear" w:color="auto" w:fill="auto"/>
        </w:tblPrEx>
        <w:trPr>
          <w:gridAfter w:val="2"/>
          <w:wAfter w:w="861" w:type="dxa"/>
          <w:trHeight w:val="340"/>
          <w:jc w:val="center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312D9" w14:textId="77777777" w:rsidR="00D03839" w:rsidRPr="00A5701C" w:rsidRDefault="00D03839" w:rsidP="00D03839">
            <w:pPr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Septic Tank Alteration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705F7" w14:textId="77777777" w:rsidR="00D03839" w:rsidRPr="00A5701C" w:rsidRDefault="00D03839" w:rsidP="00D03839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Per permit</w:t>
            </w:r>
          </w:p>
        </w:tc>
        <w:tc>
          <w:tcPr>
            <w:tcW w:w="18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CCD97" w14:textId="77777777" w:rsidR="00D03839" w:rsidRPr="00A5701C" w:rsidRDefault="00D03839" w:rsidP="00D03839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Exempt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7F33F" w14:textId="331622AD" w:rsidR="00D03839" w:rsidRPr="00A5701C" w:rsidRDefault="00D03839" w:rsidP="00D03839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BD0C6A">
              <w:rPr>
                <w:rFonts w:cs="Arial"/>
                <w:color w:val="000000"/>
                <w:sz w:val="20"/>
                <w:szCs w:val="20"/>
              </w:rPr>
              <w:t>592.30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B861D" w14:textId="57ECD02A" w:rsidR="00D03839" w:rsidRPr="005C3502" w:rsidRDefault="064E2B26" w:rsidP="2D1B3DEE">
            <w:pPr>
              <w:spacing w:line="259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C3502">
              <w:rPr>
                <w:rFonts w:cs="Arial"/>
                <w:color w:val="000000" w:themeColor="text1"/>
                <w:sz w:val="20"/>
                <w:szCs w:val="20"/>
              </w:rPr>
              <w:t>608</w:t>
            </w:r>
            <w:r w:rsidR="00D03839" w:rsidRPr="005C3502">
              <w:rPr>
                <w:rFonts w:cs="Arial"/>
                <w:color w:val="000000" w:themeColor="text1"/>
                <w:sz w:val="20"/>
                <w:szCs w:val="20"/>
              </w:rPr>
              <w:t>.30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4D249" w14:textId="7887D156" w:rsidR="00D03839" w:rsidRPr="00D03839" w:rsidRDefault="00F303D8" w:rsidP="00D03839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16</w:t>
            </w:r>
            <w:r w:rsidR="00D03839" w:rsidRPr="00D03839">
              <w:rPr>
                <w:rFonts w:cs="Arial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42CDD" w14:textId="295E90D0" w:rsidR="00D03839" w:rsidRPr="00D03839" w:rsidRDefault="009C6C78" w:rsidP="00D03839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</w:t>
            </w:r>
            <w:r w:rsidRPr="00D03839">
              <w:rPr>
                <w:rFonts w:cs="Arial"/>
                <w:color w:val="000000"/>
                <w:sz w:val="20"/>
                <w:szCs w:val="20"/>
              </w:rPr>
              <w:t>.</w:t>
            </w:r>
            <w:r>
              <w:rPr>
                <w:rFonts w:cs="Arial"/>
                <w:color w:val="000000"/>
                <w:sz w:val="20"/>
                <w:szCs w:val="20"/>
              </w:rPr>
              <w:t>7</w:t>
            </w:r>
            <w:r w:rsidRPr="00D03839">
              <w:rPr>
                <w:rFonts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13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9D4F5" w14:textId="77777777" w:rsidR="00D03839" w:rsidRPr="00A5701C" w:rsidRDefault="00D03839" w:rsidP="00D03839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Statutory</w:t>
            </w:r>
          </w:p>
        </w:tc>
      </w:tr>
      <w:tr w:rsidR="00B46054" w:rsidRPr="00605AC3" w14:paraId="41FF7893" w14:textId="77777777" w:rsidTr="00E3037E">
        <w:tblPrEx>
          <w:shd w:val="clear" w:color="auto" w:fill="auto"/>
        </w:tblPrEx>
        <w:trPr>
          <w:gridAfter w:val="2"/>
          <w:wAfter w:w="861" w:type="dxa"/>
          <w:trHeight w:val="340"/>
          <w:jc w:val="center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4D2FC" w14:textId="38FFCCA6" w:rsidR="00D03839" w:rsidRPr="00A5701C" w:rsidRDefault="00D03839" w:rsidP="00D03839">
            <w:pPr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 xml:space="preserve">Septic Tank Fees commercial  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EE80F" w14:textId="77777777" w:rsidR="00D03839" w:rsidRPr="00A5701C" w:rsidRDefault="00D03839" w:rsidP="00D03839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Per permit</w:t>
            </w:r>
          </w:p>
        </w:tc>
        <w:tc>
          <w:tcPr>
            <w:tcW w:w="18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97178" w14:textId="77777777" w:rsidR="00D03839" w:rsidRPr="00A5701C" w:rsidRDefault="00D03839" w:rsidP="00D03839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Exempt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3099F" w14:textId="071F5F86" w:rsidR="00D03839" w:rsidRPr="00A5701C" w:rsidRDefault="00D03839" w:rsidP="00D03839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BD0C6A">
              <w:rPr>
                <w:rFonts w:cs="Arial"/>
                <w:color w:val="000000"/>
                <w:sz w:val="20"/>
                <w:szCs w:val="20"/>
              </w:rPr>
              <w:t>777.20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4EA83" w14:textId="61F5C22E" w:rsidR="00D03839" w:rsidRPr="005C3502" w:rsidRDefault="00DEA361" w:rsidP="2D1B3DEE">
            <w:pPr>
              <w:spacing w:line="259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C3502">
              <w:rPr>
                <w:rFonts w:cs="Arial"/>
                <w:color w:val="000000" w:themeColor="text1"/>
                <w:sz w:val="20"/>
                <w:szCs w:val="20"/>
              </w:rPr>
              <w:t>798</w:t>
            </w:r>
            <w:r w:rsidR="00D03839" w:rsidRPr="005C3502">
              <w:rPr>
                <w:rFonts w:cs="Arial"/>
                <w:color w:val="000000" w:themeColor="text1"/>
                <w:sz w:val="20"/>
                <w:szCs w:val="20"/>
              </w:rPr>
              <w:t>.20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55D96" w14:textId="5D3AAFA5" w:rsidR="00D03839" w:rsidRPr="00D03839" w:rsidRDefault="009C6C78" w:rsidP="00D03839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21</w:t>
            </w:r>
            <w:r w:rsidR="00D03839" w:rsidRPr="00D03839">
              <w:rPr>
                <w:rFonts w:cs="Arial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40D99" w14:textId="3C5ED980" w:rsidR="00D03839" w:rsidRPr="00D03839" w:rsidRDefault="009C6C78" w:rsidP="00D03839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</w:t>
            </w:r>
            <w:r w:rsidRPr="00D03839">
              <w:rPr>
                <w:rFonts w:cs="Arial"/>
                <w:color w:val="000000"/>
                <w:sz w:val="20"/>
                <w:szCs w:val="20"/>
              </w:rPr>
              <w:t>.</w:t>
            </w:r>
            <w:r>
              <w:rPr>
                <w:rFonts w:cs="Arial"/>
                <w:color w:val="000000"/>
                <w:sz w:val="20"/>
                <w:szCs w:val="20"/>
              </w:rPr>
              <w:t>7</w:t>
            </w:r>
            <w:r w:rsidRPr="00D03839">
              <w:rPr>
                <w:rFonts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13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A72B5" w14:textId="77777777" w:rsidR="00D03839" w:rsidRPr="00A5701C" w:rsidRDefault="00D03839" w:rsidP="00D03839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Statutory</w:t>
            </w:r>
          </w:p>
        </w:tc>
      </w:tr>
      <w:tr w:rsidR="00B46054" w:rsidRPr="00605AC3" w14:paraId="34DDA287" w14:textId="77777777" w:rsidTr="00E3037E">
        <w:tblPrEx>
          <w:shd w:val="clear" w:color="auto" w:fill="auto"/>
        </w:tblPrEx>
        <w:trPr>
          <w:gridAfter w:val="2"/>
          <w:wAfter w:w="861" w:type="dxa"/>
          <w:trHeight w:val="340"/>
          <w:jc w:val="center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16BAF" w14:textId="77777777" w:rsidR="00D03839" w:rsidRPr="00A5701C" w:rsidRDefault="00D03839" w:rsidP="00D03839">
            <w:pPr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Septic Tank Permit extension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CC89B" w14:textId="77777777" w:rsidR="00D03839" w:rsidRPr="00A5701C" w:rsidRDefault="00D03839" w:rsidP="00D03839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Per permit</w:t>
            </w:r>
          </w:p>
        </w:tc>
        <w:tc>
          <w:tcPr>
            <w:tcW w:w="18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8A657" w14:textId="77777777" w:rsidR="00D03839" w:rsidRPr="00A5701C" w:rsidRDefault="00D03839" w:rsidP="00D03839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Exempt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2609E" w14:textId="762806EC" w:rsidR="00D03839" w:rsidRPr="00A5701C" w:rsidRDefault="00D03839" w:rsidP="00D03839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BD0C6A">
              <w:rPr>
                <w:rFonts w:cs="Arial"/>
                <w:color w:val="000000"/>
                <w:sz w:val="20"/>
                <w:szCs w:val="20"/>
              </w:rPr>
              <w:t>161.20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132C9" w14:textId="693B80C3" w:rsidR="00D03839" w:rsidRPr="005C3502" w:rsidRDefault="32DB10E3" w:rsidP="2D1B3DEE">
            <w:pPr>
              <w:spacing w:line="259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08123A">
              <w:rPr>
                <w:rFonts w:cs="Arial"/>
                <w:color w:val="000000" w:themeColor="text1"/>
                <w:sz w:val="20"/>
                <w:szCs w:val="20"/>
              </w:rPr>
              <w:t>165.50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63B5D" w14:textId="65594B50" w:rsidR="00D03839" w:rsidRPr="00D03839" w:rsidRDefault="009C6C78" w:rsidP="00D03839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</w:t>
            </w:r>
            <w:r w:rsidR="00D03839" w:rsidRPr="00D03839">
              <w:rPr>
                <w:rFonts w:cs="Arial"/>
                <w:color w:val="000000"/>
                <w:sz w:val="20"/>
                <w:szCs w:val="20"/>
              </w:rPr>
              <w:t>.</w:t>
            </w:r>
            <w:r>
              <w:rPr>
                <w:rFonts w:cs="Arial"/>
                <w:color w:val="000000"/>
                <w:sz w:val="20"/>
                <w:szCs w:val="20"/>
              </w:rPr>
              <w:t>3</w:t>
            </w:r>
            <w:r w:rsidR="00D03839" w:rsidRPr="00D03839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03062" w14:textId="0755A9EA" w:rsidR="00D03839" w:rsidRPr="00D03839" w:rsidRDefault="009C6C78" w:rsidP="00D03839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</w:t>
            </w:r>
            <w:r w:rsidRPr="00D03839">
              <w:rPr>
                <w:rFonts w:cs="Arial"/>
                <w:color w:val="000000"/>
                <w:sz w:val="20"/>
                <w:szCs w:val="20"/>
              </w:rPr>
              <w:t>.</w:t>
            </w:r>
            <w:r>
              <w:rPr>
                <w:rFonts w:cs="Arial"/>
                <w:color w:val="000000"/>
                <w:sz w:val="20"/>
                <w:szCs w:val="20"/>
              </w:rPr>
              <w:t>7</w:t>
            </w:r>
            <w:r w:rsidRPr="00D03839">
              <w:rPr>
                <w:rFonts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13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CF205" w14:textId="77777777" w:rsidR="00D03839" w:rsidRPr="00A5701C" w:rsidRDefault="00D03839" w:rsidP="00D03839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Statutory</w:t>
            </w:r>
          </w:p>
        </w:tc>
      </w:tr>
      <w:tr w:rsidR="00B46054" w:rsidRPr="00605AC3" w14:paraId="08687194" w14:textId="77777777" w:rsidTr="00E3037E">
        <w:tblPrEx>
          <w:shd w:val="clear" w:color="auto" w:fill="auto"/>
        </w:tblPrEx>
        <w:trPr>
          <w:gridAfter w:val="2"/>
          <w:wAfter w:w="861" w:type="dxa"/>
          <w:trHeight w:val="340"/>
          <w:jc w:val="center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0E06C" w14:textId="77777777" w:rsidR="00DF618C" w:rsidRPr="00A5701C" w:rsidRDefault="00DF618C" w:rsidP="00DF618C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b/>
                <w:bCs/>
                <w:color w:val="000000"/>
                <w:sz w:val="20"/>
                <w:szCs w:val="20"/>
                <w:lang w:eastAsia="en-AU"/>
              </w:rPr>
              <w:t xml:space="preserve">Food Premises Registration 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E5EBB" w14:textId="77777777" w:rsidR="00DF618C" w:rsidRPr="00A5701C" w:rsidRDefault="00DF618C" w:rsidP="00DF618C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8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5216C" w14:textId="77777777" w:rsidR="00DF618C" w:rsidRPr="00A5701C" w:rsidRDefault="00DF618C" w:rsidP="00DF618C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FFEE2" w14:textId="7612006E" w:rsidR="00DF618C" w:rsidRPr="00A5701C" w:rsidRDefault="00DF618C" w:rsidP="00DF618C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1E4FE" w14:textId="77777777" w:rsidR="00DF618C" w:rsidRPr="00A5701C" w:rsidRDefault="00DF618C" w:rsidP="00DF618C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AA34A" w14:textId="77777777" w:rsidR="00DF618C" w:rsidRPr="00A5701C" w:rsidRDefault="00DF618C" w:rsidP="00DF618C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71E82" w14:textId="77777777" w:rsidR="00DF618C" w:rsidRPr="00A5701C" w:rsidRDefault="00DF618C" w:rsidP="00DF618C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A25C9" w14:textId="77777777" w:rsidR="00DF618C" w:rsidRPr="00A5701C" w:rsidRDefault="00DF618C" w:rsidP="00DF618C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B46054" w:rsidRPr="00605AC3" w14:paraId="3365E915" w14:textId="77777777" w:rsidTr="00E3037E">
        <w:tblPrEx>
          <w:shd w:val="clear" w:color="auto" w:fill="auto"/>
        </w:tblPrEx>
        <w:trPr>
          <w:gridAfter w:val="2"/>
          <w:wAfter w:w="861" w:type="dxa"/>
          <w:trHeight w:val="532"/>
          <w:jc w:val="center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A0146" w14:textId="7DF310F3" w:rsidR="00CA6D26" w:rsidRPr="00A5701C" w:rsidRDefault="00CA6D26" w:rsidP="00CA6D26">
            <w:pPr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Category 3 - New premise registration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FB159" w14:textId="77777777" w:rsidR="00CA6D26" w:rsidRPr="00A5701C" w:rsidRDefault="00CA6D26" w:rsidP="00CA6D26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Per registration</w:t>
            </w:r>
          </w:p>
        </w:tc>
        <w:tc>
          <w:tcPr>
            <w:tcW w:w="18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371C7" w14:textId="77777777" w:rsidR="00CA6D26" w:rsidRPr="00A5701C" w:rsidRDefault="00CA6D26" w:rsidP="00CA6D26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Exempt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0E650" w14:textId="52FCECE2" w:rsidR="00CA6D26" w:rsidRPr="00A5701C" w:rsidRDefault="00CA6D26" w:rsidP="00CA6D26">
            <w:pPr>
              <w:jc w:val="center"/>
              <w:rPr>
                <w:rFonts w:cs="Arial"/>
                <w:strike/>
                <w:color w:val="000000"/>
                <w:sz w:val="20"/>
                <w:szCs w:val="20"/>
                <w:highlight w:val="yellow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390.00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07131" w14:textId="7B172F36" w:rsidR="00CA6D26" w:rsidRPr="00CA6D26" w:rsidRDefault="00CA6D26" w:rsidP="00CA6D26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CA6D26">
              <w:rPr>
                <w:rFonts w:cs="Arial"/>
                <w:color w:val="000000"/>
                <w:sz w:val="20"/>
                <w:szCs w:val="20"/>
              </w:rPr>
              <w:t>400.80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32E75" w14:textId="6845FF1A" w:rsidR="00CA6D26" w:rsidRPr="00CA6D26" w:rsidRDefault="00CA6D26" w:rsidP="00CA6D26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CA6D26">
              <w:rPr>
                <w:rFonts w:cs="Arial"/>
                <w:color w:val="000000"/>
                <w:sz w:val="20"/>
                <w:szCs w:val="20"/>
              </w:rPr>
              <w:t>10.80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A072E" w14:textId="3C34DFDF" w:rsidR="00CA6D26" w:rsidRPr="00CA6D26" w:rsidRDefault="00CA6D26" w:rsidP="00CA6D26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CA6D26">
              <w:rPr>
                <w:rFonts w:cs="Arial"/>
                <w:color w:val="000000"/>
                <w:sz w:val="20"/>
                <w:szCs w:val="20"/>
              </w:rPr>
              <w:t>2.8%</w:t>
            </w:r>
          </w:p>
        </w:tc>
        <w:tc>
          <w:tcPr>
            <w:tcW w:w="13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27743" w14:textId="77777777" w:rsidR="00CA6D26" w:rsidRPr="00A5701C" w:rsidRDefault="00CA6D26" w:rsidP="00CA6D26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Non-statutory</w:t>
            </w:r>
          </w:p>
        </w:tc>
      </w:tr>
      <w:tr w:rsidR="00B46054" w:rsidRPr="00605AC3" w14:paraId="3F122EE4" w14:textId="77777777" w:rsidTr="00E3037E">
        <w:tblPrEx>
          <w:shd w:val="clear" w:color="auto" w:fill="auto"/>
        </w:tblPrEx>
        <w:trPr>
          <w:gridAfter w:val="2"/>
          <w:wAfter w:w="861" w:type="dxa"/>
          <w:trHeight w:val="520"/>
          <w:jc w:val="center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B96C1" w14:textId="199B853E" w:rsidR="00CA6D26" w:rsidRPr="00A5701C" w:rsidRDefault="00CA6D26" w:rsidP="00CA6D26">
            <w:pPr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Category 3 - Annual Premise Renewal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358EF" w14:textId="77777777" w:rsidR="00CA6D26" w:rsidRPr="00A5701C" w:rsidRDefault="00CA6D26" w:rsidP="00CA6D26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Per registration</w:t>
            </w:r>
          </w:p>
        </w:tc>
        <w:tc>
          <w:tcPr>
            <w:tcW w:w="18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7951A" w14:textId="77777777" w:rsidR="00CA6D26" w:rsidRPr="00A5701C" w:rsidRDefault="00CA6D26" w:rsidP="00CA6D26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Exempt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FDCD6" w14:textId="0BD38F2F" w:rsidR="00CA6D26" w:rsidRPr="00A5701C" w:rsidRDefault="00CA6D26" w:rsidP="00CA6D26">
            <w:pPr>
              <w:jc w:val="center"/>
              <w:rPr>
                <w:rFonts w:cs="Arial"/>
                <w:color w:val="000000"/>
                <w:sz w:val="20"/>
                <w:szCs w:val="20"/>
                <w:highlight w:val="yellow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290.00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7E825" w14:textId="0523CB70" w:rsidR="00CA6D26" w:rsidRPr="00CA6D26" w:rsidRDefault="00CA6D26" w:rsidP="00CA6D26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CA6D26">
              <w:rPr>
                <w:rFonts w:cs="Arial"/>
                <w:color w:val="000000"/>
                <w:sz w:val="20"/>
                <w:szCs w:val="20"/>
              </w:rPr>
              <w:t>310.10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18438" w14:textId="3D75CB19" w:rsidR="00CA6D26" w:rsidRPr="00CA6D26" w:rsidRDefault="00CA6D26" w:rsidP="00CA6D26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CA6D26">
              <w:rPr>
                <w:rFonts w:cs="Arial"/>
                <w:color w:val="000000"/>
                <w:sz w:val="20"/>
                <w:szCs w:val="20"/>
              </w:rPr>
              <w:t>20.10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A3BB3" w14:textId="136DB28F" w:rsidR="00CA6D26" w:rsidRPr="00CA6D26" w:rsidRDefault="00CA6D26" w:rsidP="00CA6D26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CA6D26">
              <w:rPr>
                <w:rFonts w:cs="Arial"/>
                <w:color w:val="000000"/>
                <w:sz w:val="20"/>
                <w:szCs w:val="20"/>
              </w:rPr>
              <w:t>6.9%</w:t>
            </w:r>
          </w:p>
        </w:tc>
        <w:tc>
          <w:tcPr>
            <w:tcW w:w="13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11653" w14:textId="77777777" w:rsidR="00CA6D26" w:rsidRPr="00A5701C" w:rsidRDefault="00CA6D26" w:rsidP="00CA6D26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Non-statutory</w:t>
            </w:r>
          </w:p>
        </w:tc>
      </w:tr>
      <w:tr w:rsidR="00C57946" w:rsidRPr="00605AC3" w14:paraId="0C969850" w14:textId="77777777" w:rsidTr="00E3037E">
        <w:tblPrEx>
          <w:shd w:val="clear" w:color="auto" w:fill="auto"/>
        </w:tblPrEx>
        <w:trPr>
          <w:gridAfter w:val="2"/>
          <w:wAfter w:w="861" w:type="dxa"/>
          <w:trHeight w:val="454"/>
          <w:jc w:val="center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DB845" w14:textId="4C70D7CA" w:rsidR="00CA6D26" w:rsidRPr="00A5701C" w:rsidRDefault="00CA6D26" w:rsidP="00CA6D26">
            <w:pPr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Category 3A - New premise Registration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307EF" w14:textId="77777777" w:rsidR="00CA6D26" w:rsidRPr="00A5701C" w:rsidRDefault="00CA6D26" w:rsidP="00CA6D26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Per registration</w:t>
            </w:r>
          </w:p>
        </w:tc>
        <w:tc>
          <w:tcPr>
            <w:tcW w:w="18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41FA2" w14:textId="77777777" w:rsidR="00CA6D26" w:rsidRPr="00A5701C" w:rsidRDefault="00CA6D26" w:rsidP="00CA6D26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Exempt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E7274" w14:textId="0AC2D94D" w:rsidR="00CA6D26" w:rsidRPr="00403D53" w:rsidRDefault="00CA6D26" w:rsidP="00CA6D26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390.00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9957E" w14:textId="118F764F" w:rsidR="00CA6D26" w:rsidRPr="00CA6D26" w:rsidRDefault="00CA6D26" w:rsidP="00CA6D26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CA6D26">
              <w:rPr>
                <w:rFonts w:cs="Arial"/>
                <w:color w:val="000000"/>
                <w:sz w:val="20"/>
                <w:szCs w:val="20"/>
              </w:rPr>
              <w:t>400.80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8FC4E" w14:textId="57074354" w:rsidR="00CA6D26" w:rsidRPr="00CA6D26" w:rsidRDefault="00CA6D26" w:rsidP="00CA6D26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CA6D26">
              <w:rPr>
                <w:rFonts w:cs="Arial"/>
                <w:color w:val="000000"/>
                <w:sz w:val="20"/>
                <w:szCs w:val="20"/>
              </w:rPr>
              <w:t>10.80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42E01" w14:textId="66FD8CEB" w:rsidR="00CA6D26" w:rsidRPr="00CA6D26" w:rsidRDefault="00CA6D26" w:rsidP="00CA6D26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CA6D26">
              <w:rPr>
                <w:rFonts w:cs="Arial"/>
                <w:color w:val="000000"/>
                <w:sz w:val="20"/>
                <w:szCs w:val="20"/>
              </w:rPr>
              <w:t>2.8%</w:t>
            </w:r>
          </w:p>
        </w:tc>
        <w:tc>
          <w:tcPr>
            <w:tcW w:w="13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5A4F7" w14:textId="77777777" w:rsidR="00CA6D26" w:rsidRPr="00A5701C" w:rsidRDefault="00CA6D26" w:rsidP="00CA6D26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Non-statutory</w:t>
            </w:r>
          </w:p>
        </w:tc>
      </w:tr>
      <w:tr w:rsidR="00B46054" w:rsidRPr="00605AC3" w14:paraId="143F24D9" w14:textId="77777777" w:rsidTr="00E3037E">
        <w:tblPrEx>
          <w:shd w:val="clear" w:color="auto" w:fill="auto"/>
        </w:tblPrEx>
        <w:trPr>
          <w:gridAfter w:val="2"/>
          <w:wAfter w:w="861" w:type="dxa"/>
          <w:trHeight w:val="520"/>
          <w:jc w:val="center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DDCDA" w14:textId="045CF641" w:rsidR="003F67BE" w:rsidRPr="00A5701C" w:rsidRDefault="003F67BE" w:rsidP="003F67BE">
            <w:pPr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Category 3A - Annual Premise Renewal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E5BFC" w14:textId="77777777" w:rsidR="003F67BE" w:rsidRPr="00A5701C" w:rsidRDefault="003F67BE" w:rsidP="003F67BE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Per registration</w:t>
            </w:r>
          </w:p>
        </w:tc>
        <w:tc>
          <w:tcPr>
            <w:tcW w:w="18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B7C48" w14:textId="77777777" w:rsidR="003F67BE" w:rsidRPr="00A5701C" w:rsidRDefault="003F67BE" w:rsidP="003F67BE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Exempt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BB6A9" w14:textId="60D02D5F" w:rsidR="003F67BE" w:rsidRPr="00A5701C" w:rsidRDefault="003F67BE" w:rsidP="003F67BE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290.00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B6FCC" w14:textId="477C226F" w:rsidR="003F67BE" w:rsidRPr="003F67BE" w:rsidRDefault="003F67BE" w:rsidP="003F67BE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3F67BE">
              <w:rPr>
                <w:rFonts w:cs="Arial"/>
                <w:color w:val="000000"/>
                <w:sz w:val="20"/>
                <w:szCs w:val="20"/>
              </w:rPr>
              <w:t>330.00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CCF70" w14:textId="783AC101" w:rsidR="003F67BE" w:rsidRPr="003F67BE" w:rsidRDefault="003F67BE" w:rsidP="003F67BE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3F67BE">
              <w:rPr>
                <w:rFonts w:cs="Arial"/>
                <w:color w:val="000000"/>
                <w:sz w:val="20"/>
                <w:szCs w:val="20"/>
              </w:rPr>
              <w:t>40.00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EA593" w14:textId="28628F47" w:rsidR="003F67BE" w:rsidRPr="003F67BE" w:rsidRDefault="003F67BE" w:rsidP="003F67BE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3F67BE">
              <w:rPr>
                <w:rFonts w:cs="Arial"/>
                <w:color w:val="000000"/>
                <w:sz w:val="20"/>
                <w:szCs w:val="20"/>
              </w:rPr>
              <w:t>13.8%</w:t>
            </w:r>
          </w:p>
        </w:tc>
        <w:tc>
          <w:tcPr>
            <w:tcW w:w="13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2C07D" w14:textId="77777777" w:rsidR="003F67BE" w:rsidRPr="00A5701C" w:rsidRDefault="003F67BE" w:rsidP="003F67BE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Non-statutory</w:t>
            </w:r>
          </w:p>
        </w:tc>
      </w:tr>
      <w:tr w:rsidR="00B46054" w:rsidRPr="00605AC3" w14:paraId="08C2F9D0" w14:textId="77777777" w:rsidTr="00E3037E">
        <w:tblPrEx>
          <w:shd w:val="clear" w:color="auto" w:fill="auto"/>
        </w:tblPrEx>
        <w:trPr>
          <w:gridAfter w:val="2"/>
          <w:wAfter w:w="861" w:type="dxa"/>
          <w:trHeight w:val="520"/>
          <w:jc w:val="center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55D77" w14:textId="7E8A5836" w:rsidR="003F67BE" w:rsidRPr="00A5701C" w:rsidRDefault="003F67BE" w:rsidP="003F67BE">
            <w:pPr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lastRenderedPageBreak/>
              <w:t>Category 2 - New Premise Registration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F86C2" w14:textId="77777777" w:rsidR="003F67BE" w:rsidRPr="00A5701C" w:rsidRDefault="003F67BE" w:rsidP="003F67BE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Per registration</w:t>
            </w:r>
          </w:p>
        </w:tc>
        <w:tc>
          <w:tcPr>
            <w:tcW w:w="18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182DD" w14:textId="77777777" w:rsidR="003F67BE" w:rsidRPr="00A5701C" w:rsidRDefault="003F67BE" w:rsidP="003F67BE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Exempt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62F94" w14:textId="40A823F4" w:rsidR="003F67BE" w:rsidRPr="00C57D12" w:rsidRDefault="003F67BE" w:rsidP="003F67BE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C57D12">
              <w:rPr>
                <w:rFonts w:cs="Arial"/>
                <w:color w:val="000000"/>
                <w:sz w:val="20"/>
                <w:szCs w:val="20"/>
                <w:lang w:eastAsia="en-AU"/>
              </w:rPr>
              <w:t>650.00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C0BB2" w14:textId="182B3FCC" w:rsidR="003F67BE" w:rsidRPr="003F67BE" w:rsidRDefault="003F67BE" w:rsidP="003F67BE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3F67BE">
              <w:rPr>
                <w:rFonts w:cs="Arial"/>
                <w:color w:val="000000"/>
                <w:sz w:val="20"/>
                <w:szCs w:val="20"/>
              </w:rPr>
              <w:t>667.90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977B7" w14:textId="4F686A77" w:rsidR="003F67BE" w:rsidRPr="003F67BE" w:rsidRDefault="003F67BE" w:rsidP="003F67BE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3F67BE">
              <w:rPr>
                <w:rFonts w:cs="Arial"/>
                <w:color w:val="000000"/>
                <w:sz w:val="20"/>
                <w:szCs w:val="20"/>
              </w:rPr>
              <w:t>17.90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28F56" w14:textId="0807B5BE" w:rsidR="003F67BE" w:rsidRPr="003F67BE" w:rsidRDefault="003F67BE" w:rsidP="003F67BE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3F67BE">
              <w:rPr>
                <w:rFonts w:cs="Arial"/>
                <w:color w:val="000000"/>
                <w:sz w:val="20"/>
                <w:szCs w:val="20"/>
              </w:rPr>
              <w:t>2.8%</w:t>
            </w:r>
          </w:p>
        </w:tc>
        <w:tc>
          <w:tcPr>
            <w:tcW w:w="13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18048" w14:textId="77777777" w:rsidR="003F67BE" w:rsidRPr="00A5701C" w:rsidRDefault="003F67BE" w:rsidP="003F67BE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Non-statutory</w:t>
            </w:r>
          </w:p>
        </w:tc>
      </w:tr>
      <w:tr w:rsidR="00B46054" w:rsidRPr="00605AC3" w14:paraId="64DB4240" w14:textId="77777777" w:rsidTr="00E3037E">
        <w:tblPrEx>
          <w:shd w:val="clear" w:color="auto" w:fill="auto"/>
        </w:tblPrEx>
        <w:trPr>
          <w:gridAfter w:val="2"/>
          <w:wAfter w:w="861" w:type="dxa"/>
          <w:trHeight w:val="520"/>
          <w:jc w:val="center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6681F" w14:textId="44CBECDF" w:rsidR="003F67BE" w:rsidRPr="00A5701C" w:rsidRDefault="003F67BE" w:rsidP="003F67BE">
            <w:pPr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 xml:space="preserve">Category 2 - Annual Premise Renewal 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549A4" w14:textId="77777777" w:rsidR="003F67BE" w:rsidRPr="00A5701C" w:rsidRDefault="003F67BE" w:rsidP="003F67BE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Per registration</w:t>
            </w:r>
          </w:p>
        </w:tc>
        <w:tc>
          <w:tcPr>
            <w:tcW w:w="18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6E1B5" w14:textId="77777777" w:rsidR="003F67BE" w:rsidRPr="00A5701C" w:rsidRDefault="003F67BE" w:rsidP="003F67BE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Exempt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DC162" w14:textId="5572744D" w:rsidR="003F67BE" w:rsidRPr="00A5701C" w:rsidRDefault="003F67BE" w:rsidP="003F67BE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520.00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0A445" w14:textId="1DDB29BA" w:rsidR="003F67BE" w:rsidRPr="003F67BE" w:rsidRDefault="003F67BE" w:rsidP="003F67BE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3F67BE">
              <w:rPr>
                <w:rFonts w:cs="Arial"/>
                <w:color w:val="000000"/>
                <w:sz w:val="20"/>
                <w:szCs w:val="20"/>
              </w:rPr>
              <w:t>570.00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AB278" w14:textId="5834C525" w:rsidR="003F67BE" w:rsidRPr="003F67BE" w:rsidRDefault="003F67BE" w:rsidP="003F67BE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3F67BE">
              <w:rPr>
                <w:rFonts w:cs="Arial"/>
                <w:color w:val="000000"/>
                <w:sz w:val="20"/>
                <w:szCs w:val="20"/>
              </w:rPr>
              <w:t>50.00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DA9C5" w14:textId="5FD7607B" w:rsidR="003F67BE" w:rsidRPr="003F67BE" w:rsidRDefault="003F67BE" w:rsidP="003F67BE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3F67BE">
              <w:rPr>
                <w:rFonts w:cs="Arial"/>
                <w:color w:val="000000"/>
                <w:sz w:val="20"/>
                <w:szCs w:val="20"/>
              </w:rPr>
              <w:t>9.6%</w:t>
            </w:r>
          </w:p>
        </w:tc>
        <w:tc>
          <w:tcPr>
            <w:tcW w:w="13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6ADEE" w14:textId="77777777" w:rsidR="003F67BE" w:rsidRPr="00A5701C" w:rsidRDefault="003F67BE" w:rsidP="003F67BE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Non-statutory</w:t>
            </w:r>
          </w:p>
        </w:tc>
      </w:tr>
      <w:tr w:rsidR="00B46054" w:rsidRPr="00605AC3" w14:paraId="3CBC43CD" w14:textId="77777777" w:rsidTr="00E3037E">
        <w:tblPrEx>
          <w:shd w:val="clear" w:color="auto" w:fill="auto"/>
        </w:tblPrEx>
        <w:trPr>
          <w:gridAfter w:val="2"/>
          <w:wAfter w:w="861" w:type="dxa"/>
          <w:trHeight w:val="607"/>
          <w:jc w:val="center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97355" w14:textId="02D1DD96" w:rsidR="003F67BE" w:rsidRPr="00A5701C" w:rsidRDefault="003F67BE" w:rsidP="003F67BE">
            <w:pPr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Category 1 - New Premise Registration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A54CE" w14:textId="77777777" w:rsidR="003F67BE" w:rsidRPr="00A5701C" w:rsidRDefault="003F67BE" w:rsidP="003F67BE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Per registration</w:t>
            </w:r>
          </w:p>
        </w:tc>
        <w:tc>
          <w:tcPr>
            <w:tcW w:w="18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41CE9" w14:textId="77777777" w:rsidR="003F67BE" w:rsidRPr="00A5701C" w:rsidRDefault="003F67BE" w:rsidP="003F67BE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Exempt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5C15A" w14:textId="36ECE932" w:rsidR="003F67BE" w:rsidRPr="00867B42" w:rsidRDefault="003F67BE" w:rsidP="003F67BE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690.00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78811" w14:textId="7BCC727D" w:rsidR="003F67BE" w:rsidRPr="003F67BE" w:rsidRDefault="003F67BE" w:rsidP="003F67BE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3F67BE">
              <w:rPr>
                <w:rFonts w:cs="Arial"/>
                <w:color w:val="000000"/>
                <w:sz w:val="20"/>
                <w:szCs w:val="20"/>
              </w:rPr>
              <w:t>709.00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BBD03" w14:textId="59CFAFCD" w:rsidR="003F67BE" w:rsidRPr="003F67BE" w:rsidRDefault="003F67BE" w:rsidP="003F67BE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3F67BE">
              <w:rPr>
                <w:rFonts w:cs="Arial"/>
                <w:color w:val="000000"/>
                <w:sz w:val="20"/>
                <w:szCs w:val="20"/>
              </w:rPr>
              <w:t>19.00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EBE7B" w14:textId="5F31CDD0" w:rsidR="003F67BE" w:rsidRPr="003F67BE" w:rsidRDefault="003F67BE" w:rsidP="003F67BE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3F67BE">
              <w:rPr>
                <w:rFonts w:cs="Arial"/>
                <w:color w:val="000000"/>
                <w:sz w:val="20"/>
                <w:szCs w:val="20"/>
              </w:rPr>
              <w:t>2.8%</w:t>
            </w:r>
          </w:p>
        </w:tc>
        <w:tc>
          <w:tcPr>
            <w:tcW w:w="13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E5CD5" w14:textId="77777777" w:rsidR="003F67BE" w:rsidRPr="00A5701C" w:rsidRDefault="003F67BE" w:rsidP="003F67BE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Non-statutory</w:t>
            </w:r>
          </w:p>
        </w:tc>
      </w:tr>
      <w:tr w:rsidR="00B46054" w:rsidRPr="00605AC3" w14:paraId="56356A29" w14:textId="77777777" w:rsidTr="00E3037E">
        <w:tblPrEx>
          <w:shd w:val="clear" w:color="auto" w:fill="auto"/>
        </w:tblPrEx>
        <w:trPr>
          <w:gridAfter w:val="2"/>
          <w:wAfter w:w="861" w:type="dxa"/>
          <w:trHeight w:val="520"/>
          <w:jc w:val="center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1E2F2" w14:textId="6542924D" w:rsidR="003F67BE" w:rsidRPr="00A5701C" w:rsidRDefault="003F67BE" w:rsidP="003F67BE">
            <w:pPr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Category 1 - Annual Premise Renewal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C1EBB" w14:textId="77777777" w:rsidR="003F67BE" w:rsidRPr="00A5701C" w:rsidRDefault="003F67BE" w:rsidP="003F67BE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Per registration</w:t>
            </w:r>
          </w:p>
        </w:tc>
        <w:tc>
          <w:tcPr>
            <w:tcW w:w="18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3A3FA" w14:textId="77777777" w:rsidR="003F67BE" w:rsidRPr="00A5701C" w:rsidRDefault="003F67BE" w:rsidP="003F67BE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Exempt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6A8ED" w14:textId="56B99353" w:rsidR="003F67BE" w:rsidRPr="00A5701C" w:rsidRDefault="003F67BE" w:rsidP="003F67BE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520.00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B76B9" w14:textId="7B4D646D" w:rsidR="003F67BE" w:rsidRPr="003F67BE" w:rsidRDefault="003F67BE" w:rsidP="003F67BE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3F67BE">
              <w:rPr>
                <w:rFonts w:cs="Arial"/>
                <w:color w:val="000000"/>
                <w:sz w:val="20"/>
                <w:szCs w:val="20"/>
              </w:rPr>
              <w:t>600.00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65CE3" w14:textId="5F2E2207" w:rsidR="003F67BE" w:rsidRPr="003F67BE" w:rsidRDefault="003F67BE" w:rsidP="003F67BE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3F67BE">
              <w:rPr>
                <w:rFonts w:cs="Arial"/>
                <w:color w:val="000000"/>
                <w:sz w:val="20"/>
                <w:szCs w:val="20"/>
              </w:rPr>
              <w:t>80.00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66DD2" w14:textId="28D8132E" w:rsidR="003F67BE" w:rsidRPr="003F67BE" w:rsidRDefault="003F67BE" w:rsidP="003F67BE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3F67BE">
              <w:rPr>
                <w:rFonts w:cs="Arial"/>
                <w:color w:val="000000"/>
                <w:sz w:val="20"/>
                <w:szCs w:val="20"/>
              </w:rPr>
              <w:t>15.4%</w:t>
            </w:r>
          </w:p>
        </w:tc>
        <w:tc>
          <w:tcPr>
            <w:tcW w:w="13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FE6C8" w14:textId="77777777" w:rsidR="003F67BE" w:rsidRPr="00A5701C" w:rsidRDefault="003F67BE" w:rsidP="003F67BE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Non-statutory</w:t>
            </w:r>
          </w:p>
        </w:tc>
      </w:tr>
      <w:tr w:rsidR="00B46054" w:rsidRPr="00605AC3" w14:paraId="1D5726ED" w14:textId="77777777" w:rsidTr="00E3037E">
        <w:tblPrEx>
          <w:shd w:val="clear" w:color="auto" w:fill="auto"/>
        </w:tblPrEx>
        <w:trPr>
          <w:gridAfter w:val="2"/>
          <w:wAfter w:w="861" w:type="dxa"/>
          <w:trHeight w:val="260"/>
          <w:jc w:val="center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68920" w14:textId="77777777" w:rsidR="00F94016" w:rsidRPr="00A5701C" w:rsidRDefault="00F94016" w:rsidP="00F94016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b/>
                <w:bCs/>
                <w:color w:val="000000"/>
                <w:sz w:val="20"/>
                <w:szCs w:val="20"/>
                <w:lang w:eastAsia="en-AU"/>
              </w:rPr>
              <w:t xml:space="preserve">Prescribed Accommodation Registration    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76F7B" w14:textId="77777777" w:rsidR="00F94016" w:rsidRPr="00A5701C" w:rsidRDefault="00F94016" w:rsidP="00F94016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8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CC03C" w14:textId="77777777" w:rsidR="00F94016" w:rsidRPr="00A5701C" w:rsidRDefault="00F94016" w:rsidP="00F94016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7B60F" w14:textId="77777777" w:rsidR="00F94016" w:rsidRPr="00A5701C" w:rsidRDefault="00F94016" w:rsidP="00F94016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02562" w14:textId="77777777" w:rsidR="00F94016" w:rsidRPr="00A5701C" w:rsidRDefault="00F94016" w:rsidP="00F94016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6E277" w14:textId="77777777" w:rsidR="00F94016" w:rsidRPr="00A5701C" w:rsidRDefault="00F94016" w:rsidP="00F94016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ABC1B" w14:textId="77777777" w:rsidR="00F94016" w:rsidRPr="00A5701C" w:rsidRDefault="00F94016" w:rsidP="00F94016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F3F95" w14:textId="77777777" w:rsidR="00F94016" w:rsidRPr="00A5701C" w:rsidRDefault="00F94016" w:rsidP="00F94016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B46054" w:rsidRPr="00605AC3" w14:paraId="6AEDE510" w14:textId="77777777" w:rsidTr="00E3037E">
        <w:tblPrEx>
          <w:shd w:val="clear" w:color="auto" w:fill="auto"/>
        </w:tblPrEx>
        <w:trPr>
          <w:gridAfter w:val="2"/>
          <w:wAfter w:w="861" w:type="dxa"/>
          <w:trHeight w:val="520"/>
          <w:jc w:val="center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D05E0" w14:textId="2B99D371" w:rsidR="00E13483" w:rsidRPr="00A5701C" w:rsidRDefault="00E13483" w:rsidP="00E13483">
            <w:pPr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Level 1 - up to 40 beds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7298E" w14:textId="77777777" w:rsidR="00E13483" w:rsidRPr="00A5701C" w:rsidRDefault="00E13483" w:rsidP="00E1348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Per registration</w:t>
            </w:r>
          </w:p>
        </w:tc>
        <w:tc>
          <w:tcPr>
            <w:tcW w:w="18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21BDB" w14:textId="77777777" w:rsidR="00E13483" w:rsidRPr="00A5701C" w:rsidRDefault="00E13483" w:rsidP="00E1348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Exempt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37049" w14:textId="141CCCEF" w:rsidR="00E13483" w:rsidRPr="00A5701C" w:rsidRDefault="00E13483" w:rsidP="00E1348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235.00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75E2F" w14:textId="5A17099C" w:rsidR="00E13483" w:rsidRPr="00E13483" w:rsidRDefault="00E13483" w:rsidP="00E1348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E13483">
              <w:rPr>
                <w:rFonts w:cs="Arial"/>
                <w:color w:val="000000"/>
                <w:sz w:val="20"/>
                <w:szCs w:val="20"/>
              </w:rPr>
              <w:t>270.30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51DB9" w14:textId="4D10B138" w:rsidR="00E13483" w:rsidRPr="00E13483" w:rsidRDefault="00E13483" w:rsidP="00E1348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E13483">
              <w:rPr>
                <w:rFonts w:cs="Arial"/>
                <w:color w:val="000000"/>
                <w:sz w:val="20"/>
                <w:szCs w:val="20"/>
              </w:rPr>
              <w:t>35.30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20438" w14:textId="7B9F4910" w:rsidR="00E13483" w:rsidRPr="00E13483" w:rsidRDefault="00E13483" w:rsidP="00E1348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E13483">
              <w:rPr>
                <w:rFonts w:cs="Arial"/>
                <w:color w:val="000000"/>
                <w:sz w:val="20"/>
                <w:szCs w:val="20"/>
              </w:rPr>
              <w:t>15.0%</w:t>
            </w:r>
          </w:p>
        </w:tc>
        <w:tc>
          <w:tcPr>
            <w:tcW w:w="13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8B329" w14:textId="77777777" w:rsidR="00E13483" w:rsidRPr="00A5701C" w:rsidRDefault="00E13483" w:rsidP="00E1348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Non-statutory</w:t>
            </w:r>
          </w:p>
        </w:tc>
      </w:tr>
      <w:tr w:rsidR="00B46054" w:rsidRPr="00605AC3" w14:paraId="270C5457" w14:textId="77777777" w:rsidTr="00E3037E">
        <w:tblPrEx>
          <w:shd w:val="clear" w:color="auto" w:fill="auto"/>
        </w:tblPrEx>
        <w:trPr>
          <w:gridAfter w:val="2"/>
          <w:wAfter w:w="861" w:type="dxa"/>
          <w:trHeight w:val="520"/>
          <w:jc w:val="center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9875B" w14:textId="77777777" w:rsidR="00E13483" w:rsidRPr="00A5701C" w:rsidRDefault="00E13483" w:rsidP="00E13483">
            <w:pPr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Level 2 - 40 + beds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A814E" w14:textId="77777777" w:rsidR="00E13483" w:rsidRPr="00A5701C" w:rsidRDefault="00E13483" w:rsidP="00E1348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Per registration</w:t>
            </w:r>
          </w:p>
        </w:tc>
        <w:tc>
          <w:tcPr>
            <w:tcW w:w="18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F5F9B" w14:textId="77777777" w:rsidR="00E13483" w:rsidRPr="00A5701C" w:rsidRDefault="00E13483" w:rsidP="00E1348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Exempt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3A814" w14:textId="6F1B6C11" w:rsidR="00E13483" w:rsidRPr="00A5701C" w:rsidRDefault="00E13483" w:rsidP="00E1348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350.00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40141" w14:textId="590C66C8" w:rsidR="00E13483" w:rsidRPr="00E13483" w:rsidRDefault="00E13483" w:rsidP="00E1348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E13483">
              <w:rPr>
                <w:rFonts w:cs="Arial"/>
                <w:color w:val="000000"/>
                <w:sz w:val="20"/>
                <w:szCs w:val="20"/>
              </w:rPr>
              <w:t>359.70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0C300" w14:textId="037C3BF0" w:rsidR="00E13483" w:rsidRPr="00E13483" w:rsidRDefault="00E13483" w:rsidP="00E1348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E13483">
              <w:rPr>
                <w:rFonts w:cs="Arial"/>
                <w:color w:val="000000"/>
                <w:sz w:val="20"/>
                <w:szCs w:val="20"/>
              </w:rPr>
              <w:t>9.70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5AD2B" w14:textId="2F2934EC" w:rsidR="00E13483" w:rsidRPr="00E13483" w:rsidRDefault="00E13483" w:rsidP="00E1348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E13483">
              <w:rPr>
                <w:rFonts w:cs="Arial"/>
                <w:color w:val="000000"/>
                <w:sz w:val="20"/>
                <w:szCs w:val="20"/>
              </w:rPr>
              <w:t>2.8%</w:t>
            </w:r>
          </w:p>
        </w:tc>
        <w:tc>
          <w:tcPr>
            <w:tcW w:w="13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1371E" w14:textId="77777777" w:rsidR="00E13483" w:rsidRPr="00A5701C" w:rsidRDefault="00E13483" w:rsidP="00E1348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Non-statutory</w:t>
            </w:r>
          </w:p>
        </w:tc>
      </w:tr>
      <w:tr w:rsidR="00B46054" w:rsidRPr="00605AC3" w14:paraId="2B98D3C4" w14:textId="77777777" w:rsidTr="00E3037E">
        <w:tblPrEx>
          <w:shd w:val="clear" w:color="auto" w:fill="auto"/>
        </w:tblPrEx>
        <w:trPr>
          <w:gridAfter w:val="2"/>
          <w:wAfter w:w="861" w:type="dxa"/>
          <w:trHeight w:val="260"/>
          <w:jc w:val="center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C4A4D" w14:textId="5852C6E6" w:rsidR="00E13483" w:rsidRPr="00A5701C" w:rsidRDefault="00E13483" w:rsidP="00E13483">
            <w:pPr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 xml:space="preserve">Hairdressers Registration 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B2465" w14:textId="77777777" w:rsidR="00E13483" w:rsidRPr="00A5701C" w:rsidRDefault="00E13483" w:rsidP="00E1348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Per registration</w:t>
            </w:r>
          </w:p>
        </w:tc>
        <w:tc>
          <w:tcPr>
            <w:tcW w:w="18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007EA" w14:textId="77777777" w:rsidR="00E13483" w:rsidRPr="00A5701C" w:rsidRDefault="00E13483" w:rsidP="00E1348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Exempt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C71F4" w14:textId="4BADBB81" w:rsidR="00E13483" w:rsidRPr="00A5701C" w:rsidRDefault="00E13483" w:rsidP="00E1348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228.00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C5E3B" w14:textId="5F446DF7" w:rsidR="00E13483" w:rsidRPr="00E13483" w:rsidRDefault="00E13483" w:rsidP="00E1348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E13483">
              <w:rPr>
                <w:rFonts w:cs="Arial"/>
                <w:color w:val="000000"/>
                <w:sz w:val="20"/>
                <w:szCs w:val="20"/>
              </w:rPr>
              <w:t>234.30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7C6EF" w14:textId="09E9D210" w:rsidR="00E13483" w:rsidRPr="00E13483" w:rsidRDefault="00E13483" w:rsidP="00E1348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E13483">
              <w:rPr>
                <w:rFonts w:cs="Arial"/>
                <w:color w:val="000000"/>
                <w:sz w:val="20"/>
                <w:szCs w:val="20"/>
              </w:rPr>
              <w:t>6.30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7C64B" w14:textId="46F4DC82" w:rsidR="00E13483" w:rsidRPr="00E13483" w:rsidRDefault="00E13483" w:rsidP="00E1348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E13483">
              <w:rPr>
                <w:rFonts w:cs="Arial"/>
                <w:color w:val="000000"/>
                <w:sz w:val="20"/>
                <w:szCs w:val="20"/>
              </w:rPr>
              <w:t>2.8%</w:t>
            </w:r>
          </w:p>
        </w:tc>
        <w:tc>
          <w:tcPr>
            <w:tcW w:w="13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F14AC" w14:textId="77777777" w:rsidR="00E13483" w:rsidRPr="00A5701C" w:rsidRDefault="00E13483" w:rsidP="00E1348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Non-statutory</w:t>
            </w:r>
          </w:p>
        </w:tc>
      </w:tr>
      <w:tr w:rsidR="00B46054" w:rsidRPr="00605AC3" w14:paraId="56B4E457" w14:textId="77777777" w:rsidTr="00E3037E">
        <w:tblPrEx>
          <w:shd w:val="clear" w:color="auto" w:fill="auto"/>
        </w:tblPrEx>
        <w:trPr>
          <w:gridAfter w:val="2"/>
          <w:wAfter w:w="861" w:type="dxa"/>
          <w:trHeight w:val="260"/>
          <w:jc w:val="center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0D268" w14:textId="26F79A8D" w:rsidR="00E13483" w:rsidRPr="00A5701C" w:rsidRDefault="00E13483" w:rsidP="00E13483">
            <w:pPr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Skin Penetration Registration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4AF35" w14:textId="77777777" w:rsidR="00E13483" w:rsidRPr="00A5701C" w:rsidRDefault="00E13483" w:rsidP="00E1348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Per registration</w:t>
            </w:r>
          </w:p>
        </w:tc>
        <w:tc>
          <w:tcPr>
            <w:tcW w:w="18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24C69" w14:textId="77777777" w:rsidR="00E13483" w:rsidRPr="00A5701C" w:rsidRDefault="00E13483" w:rsidP="00E1348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Exempt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A2EE8" w14:textId="6E268AF3" w:rsidR="00E13483" w:rsidRPr="00A5701C" w:rsidRDefault="00E13483" w:rsidP="00E1348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228.00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68785" w14:textId="6263E2FE" w:rsidR="00E13483" w:rsidRPr="00E13483" w:rsidRDefault="00E13483" w:rsidP="00E1348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E13483">
              <w:rPr>
                <w:rFonts w:cs="Arial"/>
                <w:color w:val="000000"/>
                <w:sz w:val="20"/>
                <w:szCs w:val="20"/>
              </w:rPr>
              <w:t>234.30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9E24B" w14:textId="2BEB0C29" w:rsidR="00E13483" w:rsidRPr="00E13483" w:rsidRDefault="00E13483" w:rsidP="00E1348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E13483">
              <w:rPr>
                <w:rFonts w:cs="Arial"/>
                <w:color w:val="000000"/>
                <w:sz w:val="20"/>
                <w:szCs w:val="20"/>
              </w:rPr>
              <w:t>6.30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B1D14" w14:textId="36D036A3" w:rsidR="00E13483" w:rsidRPr="00E13483" w:rsidRDefault="00E13483" w:rsidP="00E1348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E13483">
              <w:rPr>
                <w:rFonts w:cs="Arial"/>
                <w:color w:val="000000"/>
                <w:sz w:val="20"/>
                <w:szCs w:val="20"/>
              </w:rPr>
              <w:t>2.8%</w:t>
            </w:r>
          </w:p>
        </w:tc>
        <w:tc>
          <w:tcPr>
            <w:tcW w:w="13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76D32" w14:textId="77777777" w:rsidR="00E13483" w:rsidRPr="00A5701C" w:rsidRDefault="00E13483" w:rsidP="00E1348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Non-statutory</w:t>
            </w:r>
          </w:p>
        </w:tc>
      </w:tr>
      <w:tr w:rsidR="00B46054" w:rsidRPr="00605AC3" w14:paraId="40FC378C" w14:textId="77777777" w:rsidTr="00E3037E">
        <w:tblPrEx>
          <w:shd w:val="clear" w:color="auto" w:fill="auto"/>
        </w:tblPrEx>
        <w:trPr>
          <w:gridAfter w:val="2"/>
          <w:wAfter w:w="861" w:type="dxa"/>
          <w:trHeight w:val="260"/>
          <w:jc w:val="center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5A498" w14:textId="22176AA5" w:rsidR="00E13483" w:rsidRPr="00A5701C" w:rsidRDefault="00E13483" w:rsidP="00E13483">
            <w:pPr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Inspections - Health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84012" w14:textId="77777777" w:rsidR="00E13483" w:rsidRPr="00A5701C" w:rsidRDefault="00E13483" w:rsidP="00E1348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Per inspection</w:t>
            </w:r>
          </w:p>
        </w:tc>
        <w:tc>
          <w:tcPr>
            <w:tcW w:w="18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EDF43" w14:textId="77777777" w:rsidR="00E13483" w:rsidRPr="00A5701C" w:rsidRDefault="00E13483" w:rsidP="00E1348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Exempt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7D666" w14:textId="37F5FC3A" w:rsidR="00E13483" w:rsidRPr="00A5701C" w:rsidRDefault="00E13483" w:rsidP="00E1348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156.00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8BE5A" w14:textId="0C1D1485" w:rsidR="00E13483" w:rsidRPr="00E13483" w:rsidRDefault="00E13483" w:rsidP="00E1348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E13483">
              <w:rPr>
                <w:rFonts w:cs="Arial"/>
                <w:color w:val="000000"/>
                <w:sz w:val="20"/>
                <w:szCs w:val="20"/>
              </w:rPr>
              <w:t>160.30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B5E7B" w14:textId="3461EFF9" w:rsidR="00E13483" w:rsidRPr="00E13483" w:rsidRDefault="00E13483" w:rsidP="00E1348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E13483">
              <w:rPr>
                <w:rFonts w:cs="Arial"/>
                <w:color w:val="000000"/>
                <w:sz w:val="20"/>
                <w:szCs w:val="20"/>
              </w:rPr>
              <w:t>4.30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48215" w14:textId="29BD8E22" w:rsidR="00E13483" w:rsidRPr="00E13483" w:rsidRDefault="00E13483" w:rsidP="00E1348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E13483">
              <w:rPr>
                <w:rFonts w:cs="Arial"/>
                <w:color w:val="000000"/>
                <w:sz w:val="20"/>
                <w:szCs w:val="20"/>
              </w:rPr>
              <w:t>2.8%</w:t>
            </w:r>
          </w:p>
        </w:tc>
        <w:tc>
          <w:tcPr>
            <w:tcW w:w="13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F1A99" w14:textId="77777777" w:rsidR="00E13483" w:rsidRPr="00A5701C" w:rsidRDefault="00E13483" w:rsidP="00E1348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Non-statutory</w:t>
            </w:r>
          </w:p>
        </w:tc>
      </w:tr>
      <w:tr w:rsidR="00B46054" w:rsidRPr="00605AC3" w14:paraId="3F8B8686" w14:textId="77777777" w:rsidTr="00E3037E">
        <w:tblPrEx>
          <w:shd w:val="clear" w:color="auto" w:fill="auto"/>
        </w:tblPrEx>
        <w:trPr>
          <w:gridAfter w:val="2"/>
          <w:wAfter w:w="861" w:type="dxa"/>
          <w:trHeight w:val="415"/>
          <w:jc w:val="center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BD924" w14:textId="0E68F2F2" w:rsidR="00E13483" w:rsidRPr="00A5701C" w:rsidRDefault="00E13483" w:rsidP="00E13483">
            <w:pPr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Flu shots to external organisations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60768" w14:textId="77777777" w:rsidR="00E13483" w:rsidRPr="00A5701C" w:rsidRDefault="00E13483" w:rsidP="00E1348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Per shot</w:t>
            </w:r>
          </w:p>
        </w:tc>
        <w:tc>
          <w:tcPr>
            <w:tcW w:w="18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6E5A4" w14:textId="77777777" w:rsidR="00E13483" w:rsidRPr="00A5701C" w:rsidRDefault="00E13483" w:rsidP="00E1348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Taxable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49BA6" w14:textId="32FE6235" w:rsidR="00E13483" w:rsidRPr="00A5701C" w:rsidRDefault="00E13483" w:rsidP="00E1348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22.80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3E555" w14:textId="42A8A310" w:rsidR="00E13483" w:rsidRPr="00E13483" w:rsidRDefault="00E13483" w:rsidP="00E1348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E13483">
              <w:rPr>
                <w:rFonts w:cs="Arial"/>
                <w:color w:val="000000"/>
                <w:sz w:val="20"/>
                <w:szCs w:val="20"/>
              </w:rPr>
              <w:t>23.50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19FEE" w14:textId="247890FC" w:rsidR="00E13483" w:rsidRPr="00E13483" w:rsidRDefault="00E13483" w:rsidP="00E1348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E13483">
              <w:rPr>
                <w:rFonts w:cs="Arial"/>
                <w:color w:val="000000"/>
                <w:sz w:val="20"/>
                <w:szCs w:val="20"/>
              </w:rPr>
              <w:t>0.70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15430" w14:textId="0FB27B18" w:rsidR="00E13483" w:rsidRPr="00E13483" w:rsidRDefault="00E13483" w:rsidP="00E1348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E13483">
              <w:rPr>
                <w:rFonts w:cs="Arial"/>
                <w:color w:val="000000"/>
                <w:sz w:val="20"/>
                <w:szCs w:val="20"/>
              </w:rPr>
              <w:t>3.1%</w:t>
            </w:r>
          </w:p>
        </w:tc>
        <w:tc>
          <w:tcPr>
            <w:tcW w:w="13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79066" w14:textId="77777777" w:rsidR="00E13483" w:rsidRPr="00A5701C" w:rsidRDefault="00E13483" w:rsidP="00E1348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Non-statutory</w:t>
            </w:r>
          </w:p>
        </w:tc>
      </w:tr>
      <w:tr w:rsidR="00B46054" w:rsidRPr="00605AC3" w14:paraId="4EF584BB" w14:textId="77777777" w:rsidTr="00E3037E">
        <w:tblPrEx>
          <w:shd w:val="clear" w:color="auto" w:fill="auto"/>
        </w:tblPrEx>
        <w:trPr>
          <w:gridAfter w:val="2"/>
          <w:wAfter w:w="861" w:type="dxa"/>
          <w:trHeight w:val="421"/>
          <w:jc w:val="center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31817" w14:textId="4592DF2C" w:rsidR="00E13483" w:rsidRPr="00562B0F" w:rsidRDefault="00E13483" w:rsidP="00E13483">
            <w:pPr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Business Registration Transfers - Health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FEF84" w14:textId="2E88762C" w:rsidR="00E13483" w:rsidRPr="00562B0F" w:rsidRDefault="00E13483" w:rsidP="00E1348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Per transfer</w:t>
            </w:r>
          </w:p>
        </w:tc>
        <w:tc>
          <w:tcPr>
            <w:tcW w:w="18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46788" w14:textId="442A51FF" w:rsidR="00E13483" w:rsidRPr="00562B0F" w:rsidRDefault="00E13483" w:rsidP="00E1348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Exempt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4984F" w14:textId="7B3479A6" w:rsidR="00E13483" w:rsidRPr="00562B0F" w:rsidRDefault="00E13483" w:rsidP="00E1348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155.30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3E89E" w14:textId="3B589AE2" w:rsidR="00E13483" w:rsidRPr="00E13483" w:rsidRDefault="00E13483" w:rsidP="00E1348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E13483">
              <w:rPr>
                <w:rFonts w:cs="Arial"/>
                <w:color w:val="000000"/>
                <w:sz w:val="20"/>
                <w:szCs w:val="20"/>
              </w:rPr>
              <w:t>159.60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FA7AE" w14:textId="534E4BF2" w:rsidR="00E13483" w:rsidRPr="00E13483" w:rsidRDefault="00E13483" w:rsidP="00E1348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E13483">
              <w:rPr>
                <w:rFonts w:cs="Arial"/>
                <w:color w:val="000000"/>
                <w:sz w:val="20"/>
                <w:szCs w:val="20"/>
              </w:rPr>
              <w:t>4.30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06D1E" w14:textId="71CDE248" w:rsidR="00E13483" w:rsidRPr="00E13483" w:rsidRDefault="00E13483" w:rsidP="00E1348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E13483">
              <w:rPr>
                <w:rFonts w:cs="Arial"/>
                <w:color w:val="000000"/>
                <w:sz w:val="20"/>
                <w:szCs w:val="20"/>
              </w:rPr>
              <w:t>2.8%</w:t>
            </w:r>
          </w:p>
        </w:tc>
        <w:tc>
          <w:tcPr>
            <w:tcW w:w="13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6E680" w14:textId="132663A2" w:rsidR="00E13483" w:rsidRPr="00562B0F" w:rsidRDefault="00E13483" w:rsidP="00E1348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Non-statutory</w:t>
            </w:r>
          </w:p>
        </w:tc>
      </w:tr>
      <w:tr w:rsidR="00B856D2" w:rsidRPr="00605AC3" w14:paraId="3B3E14F1" w14:textId="77777777" w:rsidTr="00E3037E">
        <w:tblPrEx>
          <w:shd w:val="clear" w:color="auto" w:fill="auto"/>
        </w:tblPrEx>
        <w:trPr>
          <w:gridAfter w:val="2"/>
          <w:wAfter w:w="861" w:type="dxa"/>
          <w:trHeight w:val="520"/>
          <w:jc w:val="center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4AAFA" w14:textId="26BA77B8" w:rsidR="00B13C63" w:rsidRPr="00562B0F" w:rsidRDefault="00B13C63" w:rsidP="00B13C63">
            <w:pPr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562B0F">
              <w:rPr>
                <w:rFonts w:cs="Arial"/>
                <w:color w:val="000000"/>
                <w:sz w:val="20"/>
                <w:szCs w:val="20"/>
                <w:lang w:eastAsia="en-AU"/>
              </w:rPr>
              <w:t xml:space="preserve">Caravan Parks - Transfer of Registration       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03307" w14:textId="37BFA8F6" w:rsidR="00B13C63" w:rsidRPr="00562B0F" w:rsidRDefault="00B13C63" w:rsidP="00B13C6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562B0F">
              <w:rPr>
                <w:rFonts w:cs="Arial"/>
                <w:color w:val="000000"/>
                <w:sz w:val="20"/>
                <w:szCs w:val="20"/>
                <w:lang w:eastAsia="en-AU"/>
              </w:rPr>
              <w:t>Per park</w:t>
            </w:r>
          </w:p>
        </w:tc>
        <w:tc>
          <w:tcPr>
            <w:tcW w:w="18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27732" w14:textId="77777777" w:rsidR="00B13C63" w:rsidRPr="00562B0F" w:rsidRDefault="00B13C63" w:rsidP="00B13C6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562B0F">
              <w:rPr>
                <w:rFonts w:cs="Arial"/>
                <w:color w:val="000000"/>
                <w:sz w:val="20"/>
                <w:szCs w:val="20"/>
                <w:lang w:eastAsia="en-AU"/>
              </w:rPr>
              <w:t>Exempt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3A955" w14:textId="1FD2B75B" w:rsidR="00B13C63" w:rsidRPr="00BD0C6A" w:rsidRDefault="00B13C63" w:rsidP="00B13C6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BD0C6A">
              <w:rPr>
                <w:rFonts w:cs="Arial"/>
                <w:color w:val="000000"/>
                <w:sz w:val="20"/>
                <w:szCs w:val="20"/>
              </w:rPr>
              <w:t>79.50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3F87E" w14:textId="3101B0D8" w:rsidR="00B13C63" w:rsidRPr="00BD0C6A" w:rsidRDefault="004C3623" w:rsidP="00B13C6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1C66EE">
              <w:rPr>
                <w:rFonts w:cs="Arial"/>
                <w:color w:val="000000"/>
                <w:sz w:val="20"/>
                <w:szCs w:val="20"/>
              </w:rPr>
              <w:t>81</w:t>
            </w:r>
            <w:r w:rsidR="00B13C63" w:rsidRPr="001C66EE">
              <w:rPr>
                <w:rFonts w:cs="Arial"/>
                <w:color w:val="000000"/>
                <w:sz w:val="20"/>
                <w:szCs w:val="20"/>
              </w:rPr>
              <w:t>.</w:t>
            </w:r>
            <w:r w:rsidRPr="001C66EE">
              <w:rPr>
                <w:rFonts w:cs="Arial"/>
                <w:color w:val="000000"/>
                <w:sz w:val="20"/>
                <w:szCs w:val="20"/>
              </w:rPr>
              <w:t>7</w:t>
            </w:r>
            <w:r w:rsidR="00B13C63" w:rsidRPr="001C66EE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0F913" w14:textId="4ED6F03D" w:rsidR="00B13C63" w:rsidRPr="00B13C63" w:rsidRDefault="004C3623" w:rsidP="00B13C6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2</w:t>
            </w:r>
            <w:r w:rsidR="07487B88" w:rsidRPr="2D1B3DEE">
              <w:rPr>
                <w:rFonts w:cs="Arial"/>
                <w:color w:val="000000" w:themeColor="text1"/>
                <w:sz w:val="20"/>
                <w:szCs w:val="20"/>
              </w:rPr>
              <w:t>.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>2</w:t>
            </w:r>
            <w:r w:rsidR="07487B88" w:rsidRPr="2D1B3DEE">
              <w:rPr>
                <w:rFonts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03F1F" w14:textId="5F43C54A" w:rsidR="00B13C63" w:rsidRPr="00B13C63" w:rsidRDefault="07487B88" w:rsidP="00B13C6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2D1B3DEE">
              <w:rPr>
                <w:rFonts w:cs="Arial"/>
                <w:color w:val="000000" w:themeColor="text1"/>
                <w:sz w:val="20"/>
                <w:szCs w:val="20"/>
              </w:rPr>
              <w:t>2</w:t>
            </w:r>
            <w:r w:rsidR="6E7F57E7" w:rsidRPr="2D1B3DEE">
              <w:rPr>
                <w:rFonts w:cs="Arial"/>
                <w:color w:val="000000" w:themeColor="text1"/>
                <w:sz w:val="20"/>
                <w:szCs w:val="20"/>
              </w:rPr>
              <w:t>.</w:t>
            </w:r>
            <w:r w:rsidR="5E1E947B" w:rsidRPr="2D1B3DEE">
              <w:rPr>
                <w:rFonts w:cs="Arial"/>
                <w:color w:val="000000" w:themeColor="text1"/>
                <w:sz w:val="20"/>
                <w:szCs w:val="20"/>
              </w:rPr>
              <w:t>8</w:t>
            </w:r>
            <w:r w:rsidR="00B13C63" w:rsidRPr="2D1B3DEE">
              <w:rPr>
                <w:rFonts w:cs="Arial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3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24D59" w14:textId="69E622D1" w:rsidR="00B13C63" w:rsidRPr="00562B0F" w:rsidRDefault="00B13C63" w:rsidP="00B13C6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2D1B3DEE">
              <w:rPr>
                <w:rFonts w:cs="Arial"/>
                <w:color w:val="000000" w:themeColor="text1"/>
                <w:sz w:val="20"/>
                <w:szCs w:val="20"/>
                <w:lang w:eastAsia="en-AU"/>
              </w:rPr>
              <w:t>Statutory</w:t>
            </w:r>
          </w:p>
        </w:tc>
      </w:tr>
      <w:tr w:rsidR="003E0045" w:rsidRPr="00605AC3" w14:paraId="23FCE6CD" w14:textId="77777777" w:rsidTr="00E3037E">
        <w:tblPrEx>
          <w:shd w:val="clear" w:color="auto" w:fill="auto"/>
        </w:tblPrEx>
        <w:trPr>
          <w:gridAfter w:val="2"/>
          <w:wAfter w:w="861" w:type="dxa"/>
          <w:trHeight w:val="520"/>
          <w:jc w:val="center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63193" w14:textId="2B711253" w:rsidR="00B13C63" w:rsidRPr="00562B0F" w:rsidRDefault="00B13C63" w:rsidP="00B13C63">
            <w:pPr>
              <w:rPr>
                <w:rFonts w:cs="Arial"/>
                <w:color w:val="000000"/>
                <w:sz w:val="20"/>
                <w:szCs w:val="20"/>
              </w:rPr>
            </w:pPr>
            <w:r w:rsidRPr="2D1B3DEE">
              <w:rPr>
                <w:rFonts w:cs="Arial"/>
                <w:color w:val="000000" w:themeColor="text1"/>
                <w:sz w:val="20"/>
                <w:szCs w:val="20"/>
              </w:rPr>
              <w:t xml:space="preserve">Caravan Parks - </w:t>
            </w:r>
            <w:proofErr w:type="gramStart"/>
            <w:r w:rsidRPr="2D1B3DEE">
              <w:rPr>
                <w:rFonts w:cs="Arial"/>
                <w:color w:val="000000" w:themeColor="text1"/>
                <w:sz w:val="20"/>
                <w:szCs w:val="20"/>
              </w:rPr>
              <w:t>Registration  (</w:t>
            </w:r>
            <w:proofErr w:type="gramEnd"/>
            <w:r w:rsidRPr="2D1B3DEE">
              <w:rPr>
                <w:rFonts w:cs="Arial"/>
                <w:color w:val="000000" w:themeColor="text1"/>
                <w:sz w:val="20"/>
                <w:szCs w:val="20"/>
              </w:rPr>
              <w:t xml:space="preserve">tri-annual registration due end CY </w:t>
            </w:r>
            <w:r w:rsidR="6E7F57E7" w:rsidRPr="2D1B3DEE">
              <w:rPr>
                <w:rFonts w:cs="Arial"/>
                <w:color w:val="000000" w:themeColor="text1"/>
                <w:sz w:val="20"/>
                <w:szCs w:val="20"/>
              </w:rPr>
              <w:t>202</w:t>
            </w:r>
            <w:r w:rsidR="06410BA7" w:rsidRPr="2D1B3DEE">
              <w:rPr>
                <w:rFonts w:cs="Arial"/>
                <w:color w:val="000000" w:themeColor="text1"/>
                <w:sz w:val="20"/>
                <w:szCs w:val="20"/>
              </w:rPr>
              <w:t>6</w:t>
            </w:r>
            <w:r w:rsidRPr="2D1B3DEE">
              <w:rPr>
                <w:rFonts w:cs="Arial"/>
                <w:color w:val="000000" w:themeColor="text1"/>
                <w:sz w:val="20"/>
                <w:szCs w:val="20"/>
              </w:rPr>
              <w:t xml:space="preserve">) Total number of sites not exceeding 25     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8ADF2" w14:textId="3A0EF4E9" w:rsidR="00B13C63" w:rsidRPr="00562B0F" w:rsidRDefault="00B13C63" w:rsidP="00B13C6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Per Park</w:t>
            </w:r>
          </w:p>
        </w:tc>
        <w:tc>
          <w:tcPr>
            <w:tcW w:w="18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5D2B7" w14:textId="3D8D3911" w:rsidR="00B13C63" w:rsidRPr="00562B0F" w:rsidRDefault="00B13C63" w:rsidP="00B13C6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Exempt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179FD" w14:textId="768F9D92" w:rsidR="00B13C63" w:rsidRPr="00562B0F" w:rsidRDefault="00B13C63" w:rsidP="00B13C6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C542F0">
              <w:rPr>
                <w:rFonts w:cs="Arial"/>
                <w:color w:val="000000"/>
                <w:sz w:val="20"/>
                <w:szCs w:val="20"/>
              </w:rPr>
              <w:t>270.30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1D200" w14:textId="018FF82A" w:rsidR="00B13C63" w:rsidRPr="00C542F0" w:rsidRDefault="6E7F57E7" w:rsidP="00B13C6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1C66EE">
              <w:rPr>
                <w:rFonts w:cs="Arial"/>
                <w:color w:val="000000" w:themeColor="text1"/>
                <w:sz w:val="20"/>
                <w:szCs w:val="20"/>
              </w:rPr>
              <w:t>27</w:t>
            </w:r>
            <w:r w:rsidR="1A0D9CA4" w:rsidRPr="001C66EE">
              <w:rPr>
                <w:rFonts w:cs="Arial"/>
                <w:color w:val="000000" w:themeColor="text1"/>
                <w:sz w:val="20"/>
                <w:szCs w:val="20"/>
              </w:rPr>
              <w:t>7.6</w:t>
            </w:r>
            <w:r w:rsidR="108B96CE" w:rsidRPr="001C66EE">
              <w:rPr>
                <w:rFonts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223D7" w14:textId="3F8B1BEC" w:rsidR="00B13C63" w:rsidRPr="00B13C63" w:rsidRDefault="108B96CE" w:rsidP="00B13C6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2D1B3DEE">
              <w:rPr>
                <w:rFonts w:cs="Arial"/>
                <w:color w:val="000000" w:themeColor="text1"/>
                <w:sz w:val="20"/>
                <w:szCs w:val="20"/>
              </w:rPr>
              <w:t>7.30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5C0C7" w14:textId="51DBCF9B" w:rsidR="00B13C63" w:rsidRPr="00B13C63" w:rsidRDefault="108B96CE" w:rsidP="00B13C6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2D1B3DEE">
              <w:rPr>
                <w:rFonts w:cs="Arial"/>
                <w:color w:val="000000" w:themeColor="text1"/>
                <w:sz w:val="20"/>
                <w:szCs w:val="20"/>
              </w:rPr>
              <w:t>2</w:t>
            </w:r>
            <w:r w:rsidR="6E7F57E7" w:rsidRPr="2D1B3DEE">
              <w:rPr>
                <w:rFonts w:cs="Arial"/>
                <w:color w:val="000000" w:themeColor="text1"/>
                <w:sz w:val="20"/>
                <w:szCs w:val="20"/>
              </w:rPr>
              <w:t>.</w:t>
            </w:r>
            <w:r w:rsidR="126D0813" w:rsidRPr="2D1B3DEE">
              <w:rPr>
                <w:rFonts w:cs="Arial"/>
                <w:color w:val="000000" w:themeColor="text1"/>
                <w:sz w:val="20"/>
                <w:szCs w:val="20"/>
              </w:rPr>
              <w:t>7</w:t>
            </w:r>
            <w:r w:rsidR="00B13C63" w:rsidRPr="2D1B3DEE">
              <w:rPr>
                <w:rFonts w:cs="Arial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3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16BAF" w14:textId="77777777" w:rsidR="00B13C63" w:rsidRPr="00562B0F" w:rsidRDefault="00B13C63" w:rsidP="00B13C6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562B0F">
              <w:rPr>
                <w:rFonts w:cs="Arial"/>
                <w:color w:val="000000"/>
                <w:sz w:val="20"/>
                <w:szCs w:val="20"/>
                <w:lang w:eastAsia="en-AU"/>
              </w:rPr>
              <w:t>Statutory</w:t>
            </w:r>
          </w:p>
        </w:tc>
      </w:tr>
      <w:tr w:rsidR="003E0045" w:rsidRPr="00605AC3" w14:paraId="3913CC50" w14:textId="77777777" w:rsidTr="00E3037E">
        <w:tblPrEx>
          <w:shd w:val="clear" w:color="auto" w:fill="auto"/>
        </w:tblPrEx>
        <w:trPr>
          <w:gridAfter w:val="2"/>
          <w:wAfter w:w="861" w:type="dxa"/>
          <w:trHeight w:val="520"/>
          <w:jc w:val="center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3C1A9" w14:textId="1B4988A2" w:rsidR="00B13C63" w:rsidRPr="00562B0F" w:rsidRDefault="00B13C63" w:rsidP="00B13C63">
            <w:pPr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2D1B3DEE">
              <w:rPr>
                <w:rFonts w:cs="Arial"/>
                <w:color w:val="000000" w:themeColor="text1"/>
                <w:sz w:val="20"/>
                <w:szCs w:val="20"/>
              </w:rPr>
              <w:lastRenderedPageBreak/>
              <w:t xml:space="preserve">Caravan Parks - </w:t>
            </w:r>
            <w:proofErr w:type="gramStart"/>
            <w:r w:rsidRPr="2D1B3DEE">
              <w:rPr>
                <w:rFonts w:cs="Arial"/>
                <w:color w:val="000000" w:themeColor="text1"/>
                <w:sz w:val="20"/>
                <w:szCs w:val="20"/>
              </w:rPr>
              <w:t>Registration  (</w:t>
            </w:r>
            <w:proofErr w:type="gramEnd"/>
            <w:r w:rsidRPr="2D1B3DEE">
              <w:rPr>
                <w:rFonts w:cs="Arial"/>
                <w:color w:val="000000" w:themeColor="text1"/>
                <w:sz w:val="20"/>
                <w:szCs w:val="20"/>
              </w:rPr>
              <w:t xml:space="preserve">tri-annual registration due end CY </w:t>
            </w:r>
            <w:r w:rsidR="6E7F57E7" w:rsidRPr="2D1B3DEE">
              <w:rPr>
                <w:rFonts w:cs="Arial"/>
                <w:color w:val="000000" w:themeColor="text1"/>
                <w:sz w:val="20"/>
                <w:szCs w:val="20"/>
              </w:rPr>
              <w:t>202</w:t>
            </w:r>
            <w:r w:rsidR="172E0B8F" w:rsidRPr="2D1B3DEE">
              <w:rPr>
                <w:rFonts w:cs="Arial"/>
                <w:color w:val="000000" w:themeColor="text1"/>
                <w:sz w:val="20"/>
                <w:szCs w:val="20"/>
              </w:rPr>
              <w:t>6</w:t>
            </w:r>
            <w:r w:rsidRPr="2D1B3DEE">
              <w:rPr>
                <w:rFonts w:cs="Arial"/>
                <w:color w:val="000000" w:themeColor="text1"/>
                <w:sz w:val="20"/>
                <w:szCs w:val="20"/>
              </w:rPr>
              <w:t>) Total number of sites exceeding 25 but not exceeding 50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93DDF" w14:textId="6DD30B21" w:rsidR="00B13C63" w:rsidRPr="00562B0F" w:rsidRDefault="00B13C63" w:rsidP="00B13C6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Per Park</w:t>
            </w:r>
          </w:p>
        </w:tc>
        <w:tc>
          <w:tcPr>
            <w:tcW w:w="18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766CF" w14:textId="545ED58B" w:rsidR="00B13C63" w:rsidRPr="00562B0F" w:rsidRDefault="00B13C63" w:rsidP="00B13C6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Exempt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FE207" w14:textId="65181B2A" w:rsidR="00B13C63" w:rsidRPr="00562B0F" w:rsidRDefault="00B13C63" w:rsidP="00B13C6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C542F0">
              <w:rPr>
                <w:rFonts w:cs="Arial"/>
                <w:color w:val="000000"/>
                <w:sz w:val="20"/>
                <w:szCs w:val="20"/>
              </w:rPr>
              <w:t>540.60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EDD52" w14:textId="24B3F4FB" w:rsidR="00B13C63" w:rsidRPr="00D81586" w:rsidRDefault="6E7F57E7" w:rsidP="00B13C6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D81586">
              <w:rPr>
                <w:rFonts w:cs="Arial"/>
                <w:color w:val="000000" w:themeColor="text1"/>
                <w:sz w:val="20"/>
                <w:szCs w:val="20"/>
              </w:rPr>
              <w:t>5</w:t>
            </w:r>
            <w:r w:rsidR="52F6A2B4" w:rsidRPr="00D81586">
              <w:rPr>
                <w:rFonts w:cs="Arial"/>
                <w:color w:val="000000" w:themeColor="text1"/>
                <w:sz w:val="20"/>
                <w:szCs w:val="20"/>
              </w:rPr>
              <w:t>55.2</w:t>
            </w:r>
            <w:r w:rsidR="78B9FE22" w:rsidRPr="00D81586">
              <w:rPr>
                <w:rFonts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D3DCD" w14:textId="18E73FC3" w:rsidR="00B13C63" w:rsidRPr="00B13C63" w:rsidRDefault="78B9FE22" w:rsidP="00B13C6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2D1B3DEE">
              <w:rPr>
                <w:rFonts w:cs="Arial"/>
                <w:color w:val="000000" w:themeColor="text1"/>
                <w:sz w:val="20"/>
                <w:szCs w:val="20"/>
              </w:rPr>
              <w:t>14.60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89EFE" w14:textId="35C599CF" w:rsidR="00B13C63" w:rsidRPr="00B13C63" w:rsidRDefault="78B9FE22" w:rsidP="00B13C6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2D1B3DEE">
              <w:rPr>
                <w:rFonts w:cs="Arial"/>
                <w:color w:val="000000" w:themeColor="text1"/>
                <w:sz w:val="20"/>
                <w:szCs w:val="20"/>
              </w:rPr>
              <w:t>2.7</w:t>
            </w:r>
            <w:r w:rsidR="00B13C63" w:rsidRPr="2D1B3DEE">
              <w:rPr>
                <w:rFonts w:cs="Arial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3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8459F" w14:textId="697DDEB0" w:rsidR="00B13C63" w:rsidRPr="00562B0F" w:rsidRDefault="00B13C63" w:rsidP="00B13C6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E97FB2">
              <w:rPr>
                <w:rFonts w:cs="Arial"/>
                <w:color w:val="000000"/>
                <w:sz w:val="20"/>
                <w:szCs w:val="20"/>
                <w:lang w:eastAsia="en-AU"/>
              </w:rPr>
              <w:t>Statutory</w:t>
            </w:r>
          </w:p>
        </w:tc>
      </w:tr>
      <w:tr w:rsidR="003E0045" w:rsidRPr="00605AC3" w14:paraId="467F9C9F" w14:textId="77777777" w:rsidTr="00E3037E">
        <w:tblPrEx>
          <w:shd w:val="clear" w:color="auto" w:fill="auto"/>
        </w:tblPrEx>
        <w:trPr>
          <w:gridAfter w:val="2"/>
          <w:wAfter w:w="861" w:type="dxa"/>
          <w:trHeight w:val="520"/>
          <w:jc w:val="center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DE849" w14:textId="4768129D" w:rsidR="00B13C63" w:rsidRPr="00562B0F" w:rsidRDefault="00B13C63" w:rsidP="00B13C63">
            <w:pPr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2D1B3DEE">
              <w:rPr>
                <w:rFonts w:cs="Arial"/>
                <w:color w:val="000000" w:themeColor="text1"/>
                <w:sz w:val="20"/>
                <w:szCs w:val="20"/>
              </w:rPr>
              <w:t xml:space="preserve">Caravan Parks - </w:t>
            </w:r>
            <w:proofErr w:type="gramStart"/>
            <w:r w:rsidRPr="2D1B3DEE">
              <w:rPr>
                <w:rFonts w:cs="Arial"/>
                <w:color w:val="000000" w:themeColor="text1"/>
                <w:sz w:val="20"/>
                <w:szCs w:val="20"/>
              </w:rPr>
              <w:t>Registration  (</w:t>
            </w:r>
            <w:proofErr w:type="gramEnd"/>
            <w:r w:rsidRPr="2D1B3DEE">
              <w:rPr>
                <w:rFonts w:cs="Arial"/>
                <w:color w:val="000000" w:themeColor="text1"/>
                <w:sz w:val="20"/>
                <w:szCs w:val="20"/>
              </w:rPr>
              <w:t xml:space="preserve">tri-annual registration due end CY </w:t>
            </w:r>
            <w:r w:rsidR="6E7F57E7" w:rsidRPr="2D1B3DEE">
              <w:rPr>
                <w:rFonts w:cs="Arial"/>
                <w:color w:val="000000" w:themeColor="text1"/>
                <w:sz w:val="20"/>
                <w:szCs w:val="20"/>
              </w:rPr>
              <w:t>202</w:t>
            </w:r>
            <w:r w:rsidR="62C0C581" w:rsidRPr="2D1B3DEE">
              <w:rPr>
                <w:rFonts w:cs="Arial"/>
                <w:color w:val="000000" w:themeColor="text1"/>
                <w:sz w:val="20"/>
                <w:szCs w:val="20"/>
              </w:rPr>
              <w:t>6</w:t>
            </w:r>
            <w:r w:rsidRPr="2D1B3DEE">
              <w:rPr>
                <w:rFonts w:cs="Arial"/>
                <w:color w:val="000000" w:themeColor="text1"/>
                <w:sz w:val="20"/>
                <w:szCs w:val="20"/>
              </w:rPr>
              <w:t>) Total number of sites exceeding 50 but not exceeding 100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4FB34" w14:textId="55330658" w:rsidR="00B13C63" w:rsidRPr="00562B0F" w:rsidRDefault="00B13C63" w:rsidP="00B13C6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Per Park</w:t>
            </w:r>
          </w:p>
        </w:tc>
        <w:tc>
          <w:tcPr>
            <w:tcW w:w="18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5ED0F" w14:textId="2187376F" w:rsidR="00B13C63" w:rsidRPr="00562B0F" w:rsidRDefault="00B13C63" w:rsidP="00B13C6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Exempt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412F7" w14:textId="1CC90D71" w:rsidR="00B13C63" w:rsidRPr="00562B0F" w:rsidRDefault="00B13C63" w:rsidP="00B13C6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C542F0">
              <w:rPr>
                <w:rFonts w:cs="Arial"/>
                <w:color w:val="000000"/>
                <w:sz w:val="20"/>
                <w:szCs w:val="20"/>
              </w:rPr>
              <w:t>1081.20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8889E" w14:textId="1E5DB181" w:rsidR="00B13C63" w:rsidRPr="00D81586" w:rsidRDefault="6E7F57E7" w:rsidP="00B13C6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D81586">
              <w:rPr>
                <w:rFonts w:cs="Arial"/>
                <w:color w:val="000000" w:themeColor="text1"/>
                <w:sz w:val="20"/>
                <w:szCs w:val="20"/>
              </w:rPr>
              <w:t>1</w:t>
            </w:r>
            <w:r w:rsidR="1CA41EC4" w:rsidRPr="00D81586">
              <w:rPr>
                <w:rFonts w:cs="Arial"/>
                <w:color w:val="000000" w:themeColor="text1"/>
                <w:sz w:val="20"/>
                <w:szCs w:val="20"/>
              </w:rPr>
              <w:t>110.4</w:t>
            </w:r>
            <w:r w:rsidR="3592CA60" w:rsidRPr="00D81586">
              <w:rPr>
                <w:rFonts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DC4AD" w14:textId="223636D9" w:rsidR="00B13C63" w:rsidRPr="00B13C63" w:rsidRDefault="684E91F8" w:rsidP="00B13C6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2D1B3DEE">
              <w:rPr>
                <w:rFonts w:cs="Arial"/>
                <w:color w:val="000000" w:themeColor="text1"/>
                <w:sz w:val="20"/>
                <w:szCs w:val="20"/>
              </w:rPr>
              <w:t>29.20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F124A" w14:textId="3979EE5B" w:rsidR="00B13C63" w:rsidRPr="00B13C63" w:rsidRDefault="684E91F8" w:rsidP="00B13C6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2D1B3DEE">
              <w:rPr>
                <w:rFonts w:cs="Arial"/>
                <w:color w:val="000000" w:themeColor="text1"/>
                <w:sz w:val="20"/>
                <w:szCs w:val="20"/>
              </w:rPr>
              <w:t>2</w:t>
            </w:r>
            <w:r w:rsidR="6E7F57E7" w:rsidRPr="2D1B3DEE">
              <w:rPr>
                <w:rFonts w:cs="Arial"/>
                <w:color w:val="000000" w:themeColor="text1"/>
                <w:sz w:val="20"/>
                <w:szCs w:val="20"/>
              </w:rPr>
              <w:t>.</w:t>
            </w:r>
            <w:r w:rsidR="3F4BB2E0" w:rsidRPr="2D1B3DEE">
              <w:rPr>
                <w:rFonts w:cs="Arial"/>
                <w:color w:val="000000" w:themeColor="text1"/>
                <w:sz w:val="20"/>
                <w:szCs w:val="20"/>
              </w:rPr>
              <w:t>7</w:t>
            </w:r>
            <w:r w:rsidR="00B13C63" w:rsidRPr="2D1B3DEE">
              <w:rPr>
                <w:rFonts w:cs="Arial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3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D7ADF" w14:textId="1CD4F895" w:rsidR="00B13C63" w:rsidRPr="00562B0F" w:rsidRDefault="00B13C63" w:rsidP="00B13C6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E97FB2">
              <w:rPr>
                <w:rFonts w:cs="Arial"/>
                <w:color w:val="000000"/>
                <w:sz w:val="20"/>
                <w:szCs w:val="20"/>
                <w:lang w:eastAsia="en-AU"/>
              </w:rPr>
              <w:t>Statutory</w:t>
            </w:r>
          </w:p>
        </w:tc>
      </w:tr>
      <w:tr w:rsidR="003E0045" w:rsidRPr="00605AC3" w14:paraId="1E6EFD1B" w14:textId="77777777" w:rsidTr="00E3037E">
        <w:tblPrEx>
          <w:shd w:val="clear" w:color="auto" w:fill="auto"/>
        </w:tblPrEx>
        <w:trPr>
          <w:gridAfter w:val="2"/>
          <w:wAfter w:w="861" w:type="dxa"/>
          <w:trHeight w:val="520"/>
          <w:jc w:val="center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1E08D" w14:textId="685B4D4A" w:rsidR="00B13C63" w:rsidRPr="00562B0F" w:rsidRDefault="00B13C63" w:rsidP="00B13C63">
            <w:pPr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2D1B3DEE">
              <w:rPr>
                <w:rFonts w:cs="Arial"/>
                <w:color w:val="000000" w:themeColor="text1"/>
                <w:sz w:val="20"/>
                <w:szCs w:val="20"/>
              </w:rPr>
              <w:t xml:space="preserve">Caravan Parks - </w:t>
            </w:r>
            <w:proofErr w:type="gramStart"/>
            <w:r w:rsidRPr="2D1B3DEE">
              <w:rPr>
                <w:rFonts w:cs="Arial"/>
                <w:color w:val="000000" w:themeColor="text1"/>
                <w:sz w:val="20"/>
                <w:szCs w:val="20"/>
              </w:rPr>
              <w:t>Registration  (</w:t>
            </w:r>
            <w:proofErr w:type="gramEnd"/>
            <w:r w:rsidRPr="2D1B3DEE">
              <w:rPr>
                <w:rFonts w:cs="Arial"/>
                <w:color w:val="000000" w:themeColor="text1"/>
                <w:sz w:val="20"/>
                <w:szCs w:val="20"/>
              </w:rPr>
              <w:t xml:space="preserve">tri-annual registration due end CY </w:t>
            </w:r>
            <w:r w:rsidR="6E7F57E7" w:rsidRPr="2D1B3DEE">
              <w:rPr>
                <w:rFonts w:cs="Arial"/>
                <w:color w:val="000000" w:themeColor="text1"/>
                <w:sz w:val="20"/>
                <w:szCs w:val="20"/>
              </w:rPr>
              <w:t>202</w:t>
            </w:r>
            <w:r w:rsidR="26AF31F8" w:rsidRPr="2D1B3DEE">
              <w:rPr>
                <w:rFonts w:cs="Arial"/>
                <w:color w:val="000000" w:themeColor="text1"/>
                <w:sz w:val="20"/>
                <w:szCs w:val="20"/>
              </w:rPr>
              <w:t>6</w:t>
            </w:r>
            <w:r w:rsidRPr="2D1B3DEE">
              <w:rPr>
                <w:rFonts w:cs="Arial"/>
                <w:color w:val="000000" w:themeColor="text1"/>
                <w:sz w:val="20"/>
                <w:szCs w:val="20"/>
              </w:rPr>
              <w:t>) Total number of sites exceeding 100 but not exceeding 150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05BA9" w14:textId="5B667284" w:rsidR="00B13C63" w:rsidRPr="00562B0F" w:rsidRDefault="00B13C63" w:rsidP="00B13C6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Per Park</w:t>
            </w:r>
          </w:p>
        </w:tc>
        <w:tc>
          <w:tcPr>
            <w:tcW w:w="18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94574" w14:textId="04441FF4" w:rsidR="00B13C63" w:rsidRPr="00562B0F" w:rsidRDefault="00B13C63" w:rsidP="00B13C6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Exempt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A2B90" w14:textId="184DC5BB" w:rsidR="00B13C63" w:rsidRPr="00562B0F" w:rsidRDefault="00B13C63" w:rsidP="00B13C6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C542F0">
              <w:rPr>
                <w:rFonts w:cs="Arial"/>
                <w:color w:val="000000"/>
                <w:sz w:val="20"/>
                <w:szCs w:val="20"/>
              </w:rPr>
              <w:t>1637.70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6048A" w14:textId="40475F94" w:rsidR="00B13C63" w:rsidRPr="00D81586" w:rsidRDefault="6E7F57E7" w:rsidP="00B13C6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D81586">
              <w:rPr>
                <w:rFonts w:cs="Arial"/>
                <w:color w:val="000000" w:themeColor="text1"/>
                <w:sz w:val="20"/>
                <w:szCs w:val="20"/>
              </w:rPr>
              <w:t>16</w:t>
            </w:r>
            <w:r w:rsidR="6CA6CD48" w:rsidRPr="00D81586">
              <w:rPr>
                <w:rFonts w:cs="Arial"/>
                <w:color w:val="000000" w:themeColor="text1"/>
                <w:sz w:val="20"/>
                <w:szCs w:val="20"/>
              </w:rPr>
              <w:t>8</w:t>
            </w:r>
            <w:r w:rsidR="30DE6B9A" w:rsidRPr="00D81586">
              <w:rPr>
                <w:rFonts w:cs="Arial"/>
                <w:color w:val="000000" w:themeColor="text1"/>
                <w:sz w:val="20"/>
                <w:szCs w:val="20"/>
              </w:rPr>
              <w:t>2.00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8D1B7" w14:textId="6E405433" w:rsidR="00B13C63" w:rsidRPr="00B13C63" w:rsidRDefault="30DE6B9A" w:rsidP="00B13C6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2D1B3DEE">
              <w:rPr>
                <w:rFonts w:cs="Arial"/>
                <w:color w:val="000000" w:themeColor="text1"/>
                <w:sz w:val="20"/>
                <w:szCs w:val="20"/>
              </w:rPr>
              <w:t>44.30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21A12" w14:textId="0E8B69B0" w:rsidR="00B13C63" w:rsidRPr="00B13C63" w:rsidRDefault="584E81D5" w:rsidP="00B13C6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2D1B3DEE">
              <w:rPr>
                <w:rFonts w:cs="Arial"/>
                <w:color w:val="000000" w:themeColor="text1"/>
                <w:sz w:val="20"/>
                <w:szCs w:val="20"/>
              </w:rPr>
              <w:t>2.7</w:t>
            </w:r>
            <w:r w:rsidR="00B13C63" w:rsidRPr="2D1B3DEE">
              <w:rPr>
                <w:rFonts w:cs="Arial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3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EEE0B" w14:textId="31511C29" w:rsidR="00B13C63" w:rsidRPr="00562B0F" w:rsidRDefault="00B13C63" w:rsidP="00B13C6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E97FB2">
              <w:rPr>
                <w:rFonts w:cs="Arial"/>
                <w:color w:val="000000"/>
                <w:sz w:val="20"/>
                <w:szCs w:val="20"/>
                <w:lang w:eastAsia="en-AU"/>
              </w:rPr>
              <w:t>Statutory</w:t>
            </w:r>
          </w:p>
        </w:tc>
      </w:tr>
      <w:tr w:rsidR="003E0045" w:rsidRPr="00605AC3" w14:paraId="3D231742" w14:textId="77777777" w:rsidTr="00E3037E">
        <w:tblPrEx>
          <w:shd w:val="clear" w:color="auto" w:fill="auto"/>
        </w:tblPrEx>
        <w:trPr>
          <w:gridAfter w:val="2"/>
          <w:wAfter w:w="861" w:type="dxa"/>
          <w:trHeight w:val="520"/>
          <w:jc w:val="center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5ED5E" w14:textId="1631B7D9" w:rsidR="00B13C63" w:rsidRPr="00562B0F" w:rsidRDefault="00B13C63" w:rsidP="00B13C63">
            <w:pPr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2D1B3DEE">
              <w:rPr>
                <w:rFonts w:cs="Arial"/>
                <w:color w:val="000000" w:themeColor="text1"/>
                <w:sz w:val="20"/>
                <w:szCs w:val="20"/>
              </w:rPr>
              <w:t xml:space="preserve">Caravan Parks - </w:t>
            </w:r>
            <w:proofErr w:type="gramStart"/>
            <w:r w:rsidRPr="2D1B3DEE">
              <w:rPr>
                <w:rFonts w:cs="Arial"/>
                <w:color w:val="000000" w:themeColor="text1"/>
                <w:sz w:val="20"/>
                <w:szCs w:val="20"/>
              </w:rPr>
              <w:t>Registration  (</w:t>
            </w:r>
            <w:proofErr w:type="gramEnd"/>
            <w:r w:rsidRPr="2D1B3DEE">
              <w:rPr>
                <w:rFonts w:cs="Arial"/>
                <w:color w:val="000000" w:themeColor="text1"/>
                <w:sz w:val="20"/>
                <w:szCs w:val="20"/>
              </w:rPr>
              <w:t xml:space="preserve">tri-annual registration due end CY </w:t>
            </w:r>
            <w:r w:rsidR="6E7F57E7" w:rsidRPr="2D1B3DEE">
              <w:rPr>
                <w:rFonts w:cs="Arial"/>
                <w:color w:val="000000" w:themeColor="text1"/>
                <w:sz w:val="20"/>
                <w:szCs w:val="20"/>
              </w:rPr>
              <w:t>202</w:t>
            </w:r>
            <w:r w:rsidR="00E45E6A" w:rsidRPr="2D1B3DEE">
              <w:rPr>
                <w:rFonts w:cs="Arial"/>
                <w:color w:val="000000" w:themeColor="text1"/>
                <w:sz w:val="20"/>
                <w:szCs w:val="20"/>
              </w:rPr>
              <w:t>6</w:t>
            </w:r>
            <w:r w:rsidRPr="2D1B3DEE">
              <w:rPr>
                <w:rFonts w:cs="Arial"/>
                <w:color w:val="000000" w:themeColor="text1"/>
                <w:sz w:val="20"/>
                <w:szCs w:val="20"/>
              </w:rPr>
              <w:t>) Total number of sites exceeding 150 but not exceeding 200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0241D" w14:textId="448A79A1" w:rsidR="00B13C63" w:rsidRPr="00562B0F" w:rsidRDefault="00B13C63" w:rsidP="00B13C6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Per Park</w:t>
            </w:r>
          </w:p>
        </w:tc>
        <w:tc>
          <w:tcPr>
            <w:tcW w:w="18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634D8" w14:textId="0F68F2DA" w:rsidR="00B13C63" w:rsidRPr="00562B0F" w:rsidRDefault="00B13C63" w:rsidP="00B13C6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Exempt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600CF" w14:textId="030BBFB6" w:rsidR="00B13C63" w:rsidRPr="00562B0F" w:rsidRDefault="00B13C63" w:rsidP="00B13C6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C542F0">
              <w:rPr>
                <w:rFonts w:cs="Arial"/>
                <w:color w:val="000000"/>
                <w:sz w:val="20"/>
                <w:szCs w:val="20"/>
              </w:rPr>
              <w:t>2178.30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9E3D5" w14:textId="31E01DB4" w:rsidR="00B13C63" w:rsidRPr="00D81586" w:rsidRDefault="6E7F57E7" w:rsidP="00B13C6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D81586">
              <w:rPr>
                <w:rFonts w:cs="Arial"/>
                <w:color w:val="000000" w:themeColor="text1"/>
                <w:sz w:val="20"/>
                <w:szCs w:val="20"/>
              </w:rPr>
              <w:t>2</w:t>
            </w:r>
            <w:r w:rsidR="1E02944B" w:rsidRPr="00D81586">
              <w:rPr>
                <w:rFonts w:cs="Arial"/>
                <w:color w:val="000000" w:themeColor="text1"/>
                <w:sz w:val="20"/>
                <w:szCs w:val="20"/>
              </w:rPr>
              <w:t>237.2</w:t>
            </w:r>
            <w:r w:rsidR="1A018153" w:rsidRPr="00D81586">
              <w:rPr>
                <w:rFonts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64C08" w14:textId="3D53E04E" w:rsidR="00B13C63" w:rsidRPr="00B13C63" w:rsidRDefault="1A018153" w:rsidP="00B13C6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2D1B3DEE">
              <w:rPr>
                <w:rFonts w:cs="Arial"/>
                <w:color w:val="000000" w:themeColor="text1"/>
                <w:sz w:val="20"/>
                <w:szCs w:val="20"/>
              </w:rPr>
              <w:t>58.90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F86E2" w14:textId="2886B6C9" w:rsidR="00B13C63" w:rsidRPr="00B13C63" w:rsidRDefault="6E271533" w:rsidP="00B13C6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2D1B3DEE">
              <w:rPr>
                <w:rFonts w:cs="Arial"/>
                <w:color w:val="000000" w:themeColor="text1"/>
                <w:sz w:val="20"/>
                <w:szCs w:val="20"/>
              </w:rPr>
              <w:t>2.7</w:t>
            </w:r>
            <w:r w:rsidR="00B13C63" w:rsidRPr="2D1B3DEE">
              <w:rPr>
                <w:rFonts w:cs="Arial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3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63383" w14:textId="0FB214EF" w:rsidR="00B13C63" w:rsidRPr="00562B0F" w:rsidRDefault="00B13C63" w:rsidP="00B13C6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E97FB2">
              <w:rPr>
                <w:rFonts w:cs="Arial"/>
                <w:color w:val="000000"/>
                <w:sz w:val="20"/>
                <w:szCs w:val="20"/>
                <w:lang w:eastAsia="en-AU"/>
              </w:rPr>
              <w:t>Statutory</w:t>
            </w:r>
          </w:p>
        </w:tc>
      </w:tr>
      <w:tr w:rsidR="003E0045" w:rsidRPr="00605AC3" w14:paraId="78A8E4D0" w14:textId="77777777" w:rsidTr="00E3037E">
        <w:tblPrEx>
          <w:shd w:val="clear" w:color="auto" w:fill="auto"/>
        </w:tblPrEx>
        <w:trPr>
          <w:gridAfter w:val="2"/>
          <w:wAfter w:w="861" w:type="dxa"/>
          <w:trHeight w:val="520"/>
          <w:jc w:val="center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D2C8F" w14:textId="75A49001" w:rsidR="00B13C63" w:rsidRPr="00562B0F" w:rsidRDefault="00B13C63" w:rsidP="00B13C63">
            <w:pPr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2D1B3DEE">
              <w:rPr>
                <w:rFonts w:cs="Arial"/>
                <w:color w:val="000000" w:themeColor="text1"/>
                <w:sz w:val="20"/>
                <w:szCs w:val="20"/>
              </w:rPr>
              <w:t xml:space="preserve">Caravan Parks - </w:t>
            </w:r>
            <w:proofErr w:type="gramStart"/>
            <w:r w:rsidRPr="2D1B3DEE">
              <w:rPr>
                <w:rFonts w:cs="Arial"/>
                <w:color w:val="000000" w:themeColor="text1"/>
                <w:sz w:val="20"/>
                <w:szCs w:val="20"/>
              </w:rPr>
              <w:t>Registration  (</w:t>
            </w:r>
            <w:proofErr w:type="gramEnd"/>
            <w:r w:rsidRPr="2D1B3DEE">
              <w:rPr>
                <w:rFonts w:cs="Arial"/>
                <w:color w:val="000000" w:themeColor="text1"/>
                <w:sz w:val="20"/>
                <w:szCs w:val="20"/>
              </w:rPr>
              <w:t xml:space="preserve">tri-annual registration due end CY </w:t>
            </w:r>
            <w:r w:rsidR="6E7F57E7" w:rsidRPr="2D1B3DEE">
              <w:rPr>
                <w:rFonts w:cs="Arial"/>
                <w:color w:val="000000" w:themeColor="text1"/>
                <w:sz w:val="20"/>
                <w:szCs w:val="20"/>
              </w:rPr>
              <w:t>202</w:t>
            </w:r>
            <w:r w:rsidR="31026189" w:rsidRPr="2D1B3DEE">
              <w:rPr>
                <w:rFonts w:cs="Arial"/>
                <w:color w:val="000000" w:themeColor="text1"/>
                <w:sz w:val="20"/>
                <w:szCs w:val="20"/>
              </w:rPr>
              <w:t>6</w:t>
            </w:r>
            <w:r w:rsidRPr="2D1B3DEE">
              <w:rPr>
                <w:rFonts w:cs="Arial"/>
                <w:color w:val="000000" w:themeColor="text1"/>
                <w:sz w:val="20"/>
                <w:szCs w:val="20"/>
              </w:rPr>
              <w:t>) Total number of sites exceeding 200 but not exceeding 250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32B96" w14:textId="4839551C" w:rsidR="00B13C63" w:rsidRPr="00562B0F" w:rsidRDefault="00B13C63" w:rsidP="00B13C6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Per Park</w:t>
            </w:r>
          </w:p>
        </w:tc>
        <w:tc>
          <w:tcPr>
            <w:tcW w:w="18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BF7D4" w14:textId="5A82EAB0" w:rsidR="00B13C63" w:rsidRPr="00562B0F" w:rsidRDefault="00B13C63" w:rsidP="00B13C6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Exempt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F4DCC" w14:textId="790902D2" w:rsidR="00B13C63" w:rsidRPr="00562B0F" w:rsidRDefault="00B13C63" w:rsidP="00B13C6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C542F0">
              <w:rPr>
                <w:rFonts w:cs="Arial"/>
                <w:color w:val="000000"/>
                <w:sz w:val="20"/>
                <w:szCs w:val="20"/>
              </w:rPr>
              <w:t>2718.90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82D0D" w14:textId="388ECB41" w:rsidR="00B13C63" w:rsidRPr="00D81586" w:rsidRDefault="6E7F57E7" w:rsidP="00B13C6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D81586">
              <w:rPr>
                <w:rFonts w:cs="Arial"/>
                <w:color w:val="000000" w:themeColor="text1"/>
                <w:sz w:val="20"/>
                <w:szCs w:val="20"/>
              </w:rPr>
              <w:t>27</w:t>
            </w:r>
            <w:r w:rsidR="32855BF2" w:rsidRPr="00D81586">
              <w:rPr>
                <w:rFonts w:cs="Arial"/>
                <w:color w:val="000000" w:themeColor="text1"/>
                <w:sz w:val="20"/>
                <w:szCs w:val="20"/>
              </w:rPr>
              <w:t>92.4</w:t>
            </w:r>
            <w:r w:rsidR="3A3F262C" w:rsidRPr="00D81586">
              <w:rPr>
                <w:rFonts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5306D" w14:textId="34E52BC1" w:rsidR="00B13C63" w:rsidRPr="00B13C63" w:rsidRDefault="3A3F262C" w:rsidP="00B13C6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2D1B3DEE">
              <w:rPr>
                <w:rFonts w:cs="Arial"/>
                <w:color w:val="000000" w:themeColor="text1"/>
                <w:sz w:val="20"/>
                <w:szCs w:val="20"/>
              </w:rPr>
              <w:t>73.50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FA43C" w14:textId="3825B41D" w:rsidR="00B13C63" w:rsidRPr="00B13C63" w:rsidRDefault="3D9A4DCD" w:rsidP="00B13C6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2D1B3DEE">
              <w:rPr>
                <w:rFonts w:cs="Arial"/>
                <w:color w:val="000000" w:themeColor="text1"/>
                <w:sz w:val="20"/>
                <w:szCs w:val="20"/>
              </w:rPr>
              <w:t>2.7</w:t>
            </w:r>
            <w:r w:rsidR="00B13C63" w:rsidRPr="2D1B3DEE">
              <w:rPr>
                <w:rFonts w:cs="Arial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3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C5515" w14:textId="3DD9C59A" w:rsidR="00B13C63" w:rsidRPr="00562B0F" w:rsidRDefault="00B13C63" w:rsidP="00B13C6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E97FB2">
              <w:rPr>
                <w:rFonts w:cs="Arial"/>
                <w:color w:val="000000"/>
                <w:sz w:val="20"/>
                <w:szCs w:val="20"/>
                <w:lang w:eastAsia="en-AU"/>
              </w:rPr>
              <w:t>Statutory</w:t>
            </w:r>
          </w:p>
        </w:tc>
      </w:tr>
      <w:tr w:rsidR="003E0045" w:rsidRPr="00605AC3" w14:paraId="013E5749" w14:textId="77777777" w:rsidTr="00E3037E">
        <w:tblPrEx>
          <w:shd w:val="clear" w:color="auto" w:fill="auto"/>
        </w:tblPrEx>
        <w:trPr>
          <w:gridAfter w:val="2"/>
          <w:wAfter w:w="861" w:type="dxa"/>
          <w:trHeight w:val="520"/>
          <w:jc w:val="center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4112F" w14:textId="2DC58DEA" w:rsidR="00B13C63" w:rsidRPr="00562B0F" w:rsidRDefault="00B13C63" w:rsidP="00B13C63">
            <w:pPr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2D1B3DEE">
              <w:rPr>
                <w:rFonts w:cs="Arial"/>
                <w:color w:val="000000" w:themeColor="text1"/>
                <w:sz w:val="20"/>
                <w:szCs w:val="20"/>
              </w:rPr>
              <w:t xml:space="preserve">Caravan Parks - </w:t>
            </w:r>
            <w:proofErr w:type="gramStart"/>
            <w:r w:rsidRPr="2D1B3DEE">
              <w:rPr>
                <w:rFonts w:cs="Arial"/>
                <w:color w:val="000000" w:themeColor="text1"/>
                <w:sz w:val="20"/>
                <w:szCs w:val="20"/>
              </w:rPr>
              <w:t>Registration  (</w:t>
            </w:r>
            <w:proofErr w:type="gramEnd"/>
            <w:r w:rsidRPr="2D1B3DEE">
              <w:rPr>
                <w:rFonts w:cs="Arial"/>
                <w:color w:val="000000" w:themeColor="text1"/>
                <w:sz w:val="20"/>
                <w:szCs w:val="20"/>
              </w:rPr>
              <w:t xml:space="preserve">tri-annual registration due end CY </w:t>
            </w:r>
            <w:r w:rsidR="6E7F57E7" w:rsidRPr="2D1B3DEE">
              <w:rPr>
                <w:rFonts w:cs="Arial"/>
                <w:color w:val="000000" w:themeColor="text1"/>
                <w:sz w:val="20"/>
                <w:szCs w:val="20"/>
              </w:rPr>
              <w:t>202</w:t>
            </w:r>
            <w:r w:rsidR="4BEEC76C" w:rsidRPr="2D1B3DEE">
              <w:rPr>
                <w:rFonts w:cs="Arial"/>
                <w:color w:val="000000" w:themeColor="text1"/>
                <w:sz w:val="20"/>
                <w:szCs w:val="20"/>
              </w:rPr>
              <w:t>6</w:t>
            </w:r>
            <w:r w:rsidRPr="2D1B3DEE">
              <w:rPr>
                <w:rFonts w:cs="Arial"/>
                <w:color w:val="000000" w:themeColor="text1"/>
                <w:sz w:val="20"/>
                <w:szCs w:val="20"/>
              </w:rPr>
              <w:t>) Total number of sites exceeding 250 but not exceeding 300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3F405" w14:textId="6B7241C5" w:rsidR="00B13C63" w:rsidRPr="00562B0F" w:rsidRDefault="00B13C63" w:rsidP="00B13C6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Per Park</w:t>
            </w:r>
          </w:p>
        </w:tc>
        <w:tc>
          <w:tcPr>
            <w:tcW w:w="18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52348" w14:textId="1952089F" w:rsidR="00B13C63" w:rsidRPr="00562B0F" w:rsidRDefault="00B13C63" w:rsidP="00B13C6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Exempt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7553B" w14:textId="3FE6260E" w:rsidR="00B13C63" w:rsidRPr="00562B0F" w:rsidRDefault="00B13C63" w:rsidP="00B13C6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C542F0">
              <w:rPr>
                <w:rFonts w:cs="Arial"/>
                <w:color w:val="000000"/>
                <w:sz w:val="20"/>
                <w:szCs w:val="20"/>
              </w:rPr>
              <w:t>3259.50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6445" w14:textId="597715A6" w:rsidR="00B13C63" w:rsidRPr="00D81586" w:rsidRDefault="6E7F57E7" w:rsidP="00B13C6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D81586">
              <w:rPr>
                <w:rFonts w:cs="Arial"/>
                <w:color w:val="000000" w:themeColor="text1"/>
                <w:sz w:val="20"/>
                <w:szCs w:val="20"/>
              </w:rPr>
              <w:t>3</w:t>
            </w:r>
            <w:r w:rsidR="50CF8E24" w:rsidRPr="00D81586">
              <w:rPr>
                <w:rFonts w:cs="Arial"/>
                <w:color w:val="000000" w:themeColor="text1"/>
                <w:sz w:val="20"/>
                <w:szCs w:val="20"/>
              </w:rPr>
              <w:t>347.</w:t>
            </w:r>
            <w:r w:rsidR="2C787EBD" w:rsidRPr="00D81586">
              <w:rPr>
                <w:rFonts w:cs="Arial"/>
                <w:color w:val="000000" w:themeColor="text1"/>
                <w:sz w:val="20"/>
                <w:szCs w:val="20"/>
              </w:rPr>
              <w:t>70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C6882" w14:textId="27FB0D43" w:rsidR="00B13C63" w:rsidRPr="00B13C63" w:rsidRDefault="2C787EBD" w:rsidP="00B13C6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2D1B3DEE">
              <w:rPr>
                <w:rFonts w:cs="Arial"/>
                <w:color w:val="000000" w:themeColor="text1"/>
                <w:sz w:val="20"/>
                <w:szCs w:val="20"/>
              </w:rPr>
              <w:t>88.20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21AF7" w14:textId="048330E4" w:rsidR="00B13C63" w:rsidRPr="00B13C63" w:rsidRDefault="1759B58D" w:rsidP="00B13C6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2D1B3DEE">
              <w:rPr>
                <w:rFonts w:cs="Arial"/>
                <w:color w:val="000000" w:themeColor="text1"/>
                <w:sz w:val="20"/>
                <w:szCs w:val="20"/>
              </w:rPr>
              <w:t>2.7</w:t>
            </w:r>
            <w:r w:rsidR="00B13C63" w:rsidRPr="2D1B3DEE">
              <w:rPr>
                <w:rFonts w:cs="Arial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3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16A78" w14:textId="667E884C" w:rsidR="00B13C63" w:rsidRPr="00562B0F" w:rsidRDefault="00B13C63" w:rsidP="00B13C6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E97FB2">
              <w:rPr>
                <w:rFonts w:cs="Arial"/>
                <w:color w:val="000000"/>
                <w:sz w:val="20"/>
                <w:szCs w:val="20"/>
                <w:lang w:eastAsia="en-AU"/>
              </w:rPr>
              <w:t>Statutory</w:t>
            </w:r>
          </w:p>
        </w:tc>
      </w:tr>
      <w:tr w:rsidR="003E0045" w:rsidRPr="00605AC3" w14:paraId="686F1C32" w14:textId="77777777" w:rsidTr="00E3037E">
        <w:tblPrEx>
          <w:shd w:val="clear" w:color="auto" w:fill="auto"/>
        </w:tblPrEx>
        <w:trPr>
          <w:gridAfter w:val="2"/>
          <w:wAfter w:w="861" w:type="dxa"/>
          <w:trHeight w:val="520"/>
          <w:jc w:val="center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2CC75" w14:textId="4A2B3F1A" w:rsidR="00B13C63" w:rsidRPr="00562B0F" w:rsidRDefault="00B13C63" w:rsidP="00B13C63">
            <w:pPr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2D1B3DEE">
              <w:rPr>
                <w:rFonts w:cs="Arial"/>
                <w:color w:val="000000" w:themeColor="text1"/>
                <w:sz w:val="20"/>
                <w:szCs w:val="20"/>
              </w:rPr>
              <w:t xml:space="preserve">Caravan Parks - </w:t>
            </w:r>
            <w:proofErr w:type="gramStart"/>
            <w:r w:rsidRPr="2D1B3DEE">
              <w:rPr>
                <w:rFonts w:cs="Arial"/>
                <w:color w:val="000000" w:themeColor="text1"/>
                <w:sz w:val="20"/>
                <w:szCs w:val="20"/>
              </w:rPr>
              <w:t>Registration  (</w:t>
            </w:r>
            <w:proofErr w:type="gramEnd"/>
            <w:r w:rsidRPr="2D1B3DEE">
              <w:rPr>
                <w:rFonts w:cs="Arial"/>
                <w:color w:val="000000" w:themeColor="text1"/>
                <w:sz w:val="20"/>
                <w:szCs w:val="20"/>
              </w:rPr>
              <w:t xml:space="preserve">tri-annual registration due end CY </w:t>
            </w:r>
            <w:r w:rsidR="6E7F57E7" w:rsidRPr="2D1B3DEE">
              <w:rPr>
                <w:rFonts w:cs="Arial"/>
                <w:color w:val="000000" w:themeColor="text1"/>
                <w:sz w:val="20"/>
                <w:szCs w:val="20"/>
              </w:rPr>
              <w:t>202</w:t>
            </w:r>
            <w:r w:rsidR="622AADEF" w:rsidRPr="2D1B3DEE">
              <w:rPr>
                <w:rFonts w:cs="Arial"/>
                <w:color w:val="000000" w:themeColor="text1"/>
                <w:sz w:val="20"/>
                <w:szCs w:val="20"/>
              </w:rPr>
              <w:t>6</w:t>
            </w:r>
            <w:r w:rsidRPr="2D1B3DEE">
              <w:rPr>
                <w:rFonts w:cs="Arial"/>
                <w:color w:val="000000" w:themeColor="text1"/>
                <w:sz w:val="20"/>
                <w:szCs w:val="20"/>
              </w:rPr>
              <w:t xml:space="preserve">) Total number of sites exceeding 300 but not exceeding 350      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A597A" w14:textId="7B217E85" w:rsidR="00B13C63" w:rsidRPr="00562B0F" w:rsidRDefault="00B13C63" w:rsidP="00B13C6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Per Park</w:t>
            </w:r>
          </w:p>
        </w:tc>
        <w:tc>
          <w:tcPr>
            <w:tcW w:w="18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78745" w14:textId="4EFFAE73" w:rsidR="00B13C63" w:rsidRPr="00562B0F" w:rsidRDefault="00B13C63" w:rsidP="00B13C6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Exempt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D35C4" w14:textId="7A96B7A8" w:rsidR="00B13C63" w:rsidRPr="00562B0F" w:rsidRDefault="00B13C63" w:rsidP="00B13C6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F67DD">
              <w:rPr>
                <w:rFonts w:cs="Arial"/>
                <w:color w:val="000000"/>
                <w:sz w:val="20"/>
                <w:szCs w:val="20"/>
                <w:lang w:eastAsia="en-AU"/>
              </w:rPr>
              <w:t> </w:t>
            </w:r>
            <w:r w:rsidRPr="00C542F0">
              <w:rPr>
                <w:rFonts w:cs="Arial"/>
                <w:color w:val="000000"/>
                <w:sz w:val="20"/>
                <w:szCs w:val="20"/>
              </w:rPr>
              <w:t>3816.00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44F8F" w14:textId="4217FE6D" w:rsidR="00B13C63" w:rsidRPr="00D81586" w:rsidRDefault="6E7F57E7" w:rsidP="00B13C6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D81586">
              <w:rPr>
                <w:rFonts w:cs="Arial"/>
                <w:color w:val="000000" w:themeColor="text1"/>
                <w:sz w:val="20"/>
                <w:szCs w:val="20"/>
              </w:rPr>
              <w:t>3</w:t>
            </w:r>
            <w:r w:rsidR="1F92998C" w:rsidRPr="00D81586">
              <w:rPr>
                <w:rFonts w:cs="Arial"/>
                <w:color w:val="000000" w:themeColor="text1"/>
                <w:sz w:val="20"/>
                <w:szCs w:val="20"/>
              </w:rPr>
              <w:t>919.20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CF2FE" w14:textId="4FF26F5A" w:rsidR="00B13C63" w:rsidRPr="00B13C63" w:rsidRDefault="0FC56252" w:rsidP="00B13C6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2D1B3DEE">
              <w:rPr>
                <w:rFonts w:cs="Arial"/>
                <w:color w:val="000000" w:themeColor="text1"/>
                <w:sz w:val="20"/>
                <w:szCs w:val="20"/>
              </w:rPr>
              <w:t>103.20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2F681" w14:textId="1ADCD34D" w:rsidR="00B13C63" w:rsidRPr="00B13C63" w:rsidRDefault="4BB187CF" w:rsidP="00B13C6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2D1B3DEE">
              <w:rPr>
                <w:rFonts w:cs="Arial"/>
                <w:color w:val="000000" w:themeColor="text1"/>
                <w:sz w:val="20"/>
                <w:szCs w:val="20"/>
              </w:rPr>
              <w:t>2</w:t>
            </w:r>
            <w:r w:rsidR="6E7F57E7" w:rsidRPr="2D1B3DEE">
              <w:rPr>
                <w:rFonts w:cs="Arial"/>
                <w:color w:val="000000" w:themeColor="text1"/>
                <w:sz w:val="20"/>
                <w:szCs w:val="20"/>
              </w:rPr>
              <w:t>.</w:t>
            </w:r>
            <w:r w:rsidR="264FC2F8" w:rsidRPr="2D1B3DEE">
              <w:rPr>
                <w:rFonts w:cs="Arial"/>
                <w:color w:val="000000" w:themeColor="text1"/>
                <w:sz w:val="20"/>
                <w:szCs w:val="20"/>
              </w:rPr>
              <w:t>7</w:t>
            </w:r>
            <w:r w:rsidR="00B13C63" w:rsidRPr="2D1B3DEE">
              <w:rPr>
                <w:rFonts w:cs="Arial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3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79300" w14:textId="1F3FC645" w:rsidR="00B13C63" w:rsidRPr="00562B0F" w:rsidRDefault="00B13C63" w:rsidP="00B13C6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E97FB2">
              <w:rPr>
                <w:rFonts w:cs="Arial"/>
                <w:color w:val="000000"/>
                <w:sz w:val="20"/>
                <w:szCs w:val="20"/>
                <w:lang w:eastAsia="en-AU"/>
              </w:rPr>
              <w:t>Statutory</w:t>
            </w:r>
          </w:p>
        </w:tc>
      </w:tr>
      <w:tr w:rsidR="00B856D2" w:rsidRPr="00605AC3" w14:paraId="0B4A63B9" w14:textId="77777777" w:rsidTr="00E3037E">
        <w:tblPrEx>
          <w:shd w:val="clear" w:color="auto" w:fill="auto"/>
        </w:tblPrEx>
        <w:trPr>
          <w:gridAfter w:val="2"/>
          <w:wAfter w:w="861" w:type="dxa"/>
          <w:trHeight w:val="365"/>
          <w:jc w:val="center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2F123A" w14:textId="0C90EF06" w:rsidR="0054215C" w:rsidRPr="00A5701C" w:rsidRDefault="0054215C" w:rsidP="0054215C">
            <w:pPr>
              <w:rPr>
                <w:rFonts w:cs="Arial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sz w:val="20"/>
                <w:szCs w:val="20"/>
                <w:lang w:eastAsia="en-AU"/>
              </w:rPr>
              <w:t>Aquatic facility Registration - New Class 1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B070D" w14:textId="77777777" w:rsidR="0054215C" w:rsidRPr="00A5701C" w:rsidRDefault="0054215C" w:rsidP="0054215C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Per Facility</w:t>
            </w:r>
          </w:p>
        </w:tc>
        <w:tc>
          <w:tcPr>
            <w:tcW w:w="18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A383D" w14:textId="77777777" w:rsidR="0054215C" w:rsidRPr="00A5701C" w:rsidRDefault="0054215C" w:rsidP="0054215C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Exempt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C770B" w14:textId="1F22B3BE" w:rsidR="0054215C" w:rsidRPr="00A5701C" w:rsidRDefault="0054215C" w:rsidP="0054215C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300.00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FC22E" w14:textId="31AB63A9" w:rsidR="0054215C" w:rsidRPr="0054215C" w:rsidRDefault="0054215C" w:rsidP="0054215C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54215C">
              <w:rPr>
                <w:rFonts w:cs="Arial"/>
                <w:color w:val="000000"/>
                <w:sz w:val="20"/>
                <w:szCs w:val="20"/>
              </w:rPr>
              <w:t>308.30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928BE" w14:textId="03954E26" w:rsidR="0054215C" w:rsidRPr="0054215C" w:rsidRDefault="0054215C" w:rsidP="0054215C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54215C">
              <w:rPr>
                <w:rFonts w:cs="Arial"/>
                <w:color w:val="000000"/>
                <w:sz w:val="20"/>
                <w:szCs w:val="20"/>
              </w:rPr>
              <w:t>8.30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CC62E" w14:textId="6B186DDB" w:rsidR="0054215C" w:rsidRPr="0054215C" w:rsidRDefault="0054215C" w:rsidP="0054215C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54215C">
              <w:rPr>
                <w:rFonts w:cs="Arial"/>
                <w:color w:val="000000"/>
                <w:sz w:val="20"/>
                <w:szCs w:val="20"/>
              </w:rPr>
              <w:t>2.8%</w:t>
            </w:r>
          </w:p>
        </w:tc>
        <w:tc>
          <w:tcPr>
            <w:tcW w:w="13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BC5A6" w14:textId="77777777" w:rsidR="0054215C" w:rsidRPr="00A5701C" w:rsidRDefault="0054215C" w:rsidP="0054215C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Non-statutory</w:t>
            </w:r>
          </w:p>
        </w:tc>
      </w:tr>
      <w:tr w:rsidR="00B856D2" w:rsidRPr="00605AC3" w14:paraId="1998D10C" w14:textId="77777777" w:rsidTr="00E3037E">
        <w:tblPrEx>
          <w:shd w:val="clear" w:color="auto" w:fill="auto"/>
        </w:tblPrEx>
        <w:trPr>
          <w:gridAfter w:val="2"/>
          <w:wAfter w:w="861" w:type="dxa"/>
          <w:trHeight w:val="413"/>
          <w:jc w:val="center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071B2" w14:textId="6B8BAA45" w:rsidR="0054215C" w:rsidRPr="00A5701C" w:rsidRDefault="0054215C" w:rsidP="0054215C">
            <w:pPr>
              <w:rPr>
                <w:rFonts w:cs="Arial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sz w:val="20"/>
                <w:szCs w:val="20"/>
                <w:lang w:eastAsia="en-AU"/>
              </w:rPr>
              <w:t>Aquatic facility Registration - Renewal Class 1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68A10" w14:textId="77777777" w:rsidR="0054215C" w:rsidRPr="00A5701C" w:rsidRDefault="0054215C" w:rsidP="0054215C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Per Facility</w:t>
            </w:r>
          </w:p>
        </w:tc>
        <w:tc>
          <w:tcPr>
            <w:tcW w:w="18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B5DD4" w14:textId="77777777" w:rsidR="0054215C" w:rsidRPr="00A5701C" w:rsidRDefault="0054215C" w:rsidP="0054215C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Exempt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B7BF0" w14:textId="368EDE4E" w:rsidR="0054215C" w:rsidRPr="00A5701C" w:rsidRDefault="0054215C" w:rsidP="0054215C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250.00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E6BA6" w14:textId="390E5180" w:rsidR="0054215C" w:rsidRPr="0054215C" w:rsidRDefault="0054215C" w:rsidP="0054215C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54215C">
              <w:rPr>
                <w:rFonts w:cs="Arial"/>
                <w:color w:val="000000"/>
                <w:sz w:val="20"/>
                <w:szCs w:val="20"/>
              </w:rPr>
              <w:t>256.90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48164" w14:textId="056A2B99" w:rsidR="0054215C" w:rsidRPr="0054215C" w:rsidRDefault="0054215C" w:rsidP="0054215C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54215C">
              <w:rPr>
                <w:rFonts w:cs="Arial"/>
                <w:color w:val="000000"/>
                <w:sz w:val="20"/>
                <w:szCs w:val="20"/>
              </w:rPr>
              <w:t>6.90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4BB1C" w14:textId="78C4C853" w:rsidR="0054215C" w:rsidRPr="0054215C" w:rsidRDefault="0054215C" w:rsidP="0054215C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54215C">
              <w:rPr>
                <w:rFonts w:cs="Arial"/>
                <w:color w:val="000000"/>
                <w:sz w:val="20"/>
                <w:szCs w:val="20"/>
              </w:rPr>
              <w:t>2.8%</w:t>
            </w:r>
          </w:p>
        </w:tc>
        <w:tc>
          <w:tcPr>
            <w:tcW w:w="13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AFC96" w14:textId="77777777" w:rsidR="0054215C" w:rsidRPr="00A5701C" w:rsidRDefault="0054215C" w:rsidP="0054215C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Non-statutory</w:t>
            </w:r>
          </w:p>
        </w:tc>
      </w:tr>
      <w:tr w:rsidR="00DC0AE5" w:rsidRPr="00605AC3" w14:paraId="36CF059A" w14:textId="77777777" w:rsidTr="00E3037E">
        <w:tblPrEx>
          <w:shd w:val="clear" w:color="auto" w:fill="auto"/>
        </w:tblPrEx>
        <w:trPr>
          <w:gridAfter w:val="1"/>
          <w:wAfter w:w="861" w:type="dxa"/>
          <w:trHeight w:val="350"/>
          <w:jc w:val="center"/>
        </w:trPr>
        <w:tc>
          <w:tcPr>
            <w:tcW w:w="13445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A46E8" w14:textId="6038DEDA" w:rsidR="00DC0AE5" w:rsidRPr="00A5701C" w:rsidRDefault="00DC0AE5" w:rsidP="00DC0AE5">
            <w:pPr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b/>
                <w:bCs/>
                <w:color w:val="000000"/>
                <w:sz w:val="27"/>
                <w:szCs w:val="27"/>
                <w:lang w:eastAsia="en-AU"/>
              </w:rPr>
              <w:lastRenderedPageBreak/>
              <w:t xml:space="preserve">Local Laws </w:t>
            </w:r>
          </w:p>
        </w:tc>
      </w:tr>
      <w:tr w:rsidR="00B856D2" w:rsidRPr="00605AC3" w14:paraId="344F0A53" w14:textId="77777777" w:rsidTr="00E3037E">
        <w:tblPrEx>
          <w:shd w:val="clear" w:color="auto" w:fill="auto"/>
        </w:tblPrEx>
        <w:trPr>
          <w:gridAfter w:val="2"/>
          <w:wAfter w:w="861" w:type="dxa"/>
          <w:trHeight w:val="340"/>
          <w:jc w:val="center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6BE2F" w14:textId="77777777" w:rsidR="00E37863" w:rsidRPr="00A5701C" w:rsidRDefault="00E37863" w:rsidP="00E37863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b/>
                <w:bCs/>
                <w:color w:val="000000"/>
                <w:sz w:val="20"/>
                <w:szCs w:val="20"/>
                <w:lang w:eastAsia="en-AU"/>
              </w:rPr>
              <w:t>Animal Impound Fees (Pound release)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AF7B9" w14:textId="77777777" w:rsidR="00E37863" w:rsidRPr="00A5701C" w:rsidRDefault="00E37863" w:rsidP="00E3786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8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E6E90" w14:textId="77777777" w:rsidR="00E37863" w:rsidRPr="00A5701C" w:rsidRDefault="00E37863" w:rsidP="00E3786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47BE7" w14:textId="77777777" w:rsidR="00E37863" w:rsidRPr="00A5701C" w:rsidRDefault="00E37863" w:rsidP="00E3786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234D8" w14:textId="77777777" w:rsidR="00E37863" w:rsidRPr="00A5701C" w:rsidRDefault="00E37863" w:rsidP="00E3786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219D5" w14:textId="77777777" w:rsidR="00E37863" w:rsidRPr="00A5701C" w:rsidRDefault="00E37863" w:rsidP="00E3786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5F8A4" w14:textId="77777777" w:rsidR="00E37863" w:rsidRPr="00A5701C" w:rsidRDefault="00E37863" w:rsidP="00E3786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07396" w14:textId="77777777" w:rsidR="00E37863" w:rsidRPr="00A5701C" w:rsidRDefault="00E37863" w:rsidP="00E3786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B856D2" w:rsidRPr="00605AC3" w14:paraId="7E79D542" w14:textId="77777777" w:rsidTr="00E3037E">
        <w:tblPrEx>
          <w:shd w:val="clear" w:color="auto" w:fill="auto"/>
        </w:tblPrEx>
        <w:trPr>
          <w:gridAfter w:val="2"/>
          <w:wAfter w:w="861" w:type="dxa"/>
          <w:trHeight w:val="340"/>
          <w:jc w:val="center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BDAE8" w14:textId="78AD2998" w:rsidR="00EC12D0" w:rsidRPr="00A5701C" w:rsidRDefault="00EC12D0" w:rsidP="00EC12D0">
            <w:pPr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Dog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9DE6F" w14:textId="77777777" w:rsidR="00EC12D0" w:rsidRPr="00A5701C" w:rsidRDefault="00EC12D0" w:rsidP="00EC12D0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Per animal</w:t>
            </w:r>
          </w:p>
        </w:tc>
        <w:tc>
          <w:tcPr>
            <w:tcW w:w="18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70E3C" w14:textId="77777777" w:rsidR="00EC12D0" w:rsidRPr="00A5701C" w:rsidRDefault="00EC12D0" w:rsidP="00EC12D0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Exempt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9D954" w14:textId="22F598F6" w:rsidR="00EC12D0" w:rsidRPr="00A5701C" w:rsidRDefault="00EC12D0" w:rsidP="00EC12D0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153.00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35AEF" w14:textId="6FA3B12C" w:rsidR="00EC12D0" w:rsidRPr="00EC12D0" w:rsidRDefault="00EC12D0" w:rsidP="00EC12D0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EC12D0">
              <w:rPr>
                <w:rFonts w:cs="Arial"/>
                <w:color w:val="000000"/>
                <w:sz w:val="20"/>
                <w:szCs w:val="20"/>
              </w:rPr>
              <w:t>157.30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4607C" w14:textId="68688607" w:rsidR="00EC12D0" w:rsidRPr="00EC12D0" w:rsidRDefault="00EC12D0" w:rsidP="00EC12D0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EC12D0">
              <w:rPr>
                <w:rFonts w:cs="Arial"/>
                <w:color w:val="000000"/>
                <w:sz w:val="20"/>
                <w:szCs w:val="20"/>
              </w:rPr>
              <w:t>4.30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650D5" w14:textId="24054352" w:rsidR="00EC12D0" w:rsidRPr="00EC12D0" w:rsidRDefault="00EC12D0" w:rsidP="00EC12D0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EC12D0">
              <w:rPr>
                <w:rFonts w:cs="Arial"/>
                <w:color w:val="000000"/>
                <w:sz w:val="20"/>
                <w:szCs w:val="20"/>
              </w:rPr>
              <w:t>2.8%</w:t>
            </w:r>
          </w:p>
        </w:tc>
        <w:tc>
          <w:tcPr>
            <w:tcW w:w="13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7E8C6" w14:textId="77777777" w:rsidR="00EC12D0" w:rsidRPr="00A5701C" w:rsidRDefault="00EC12D0" w:rsidP="00EC12D0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Non-statutory</w:t>
            </w:r>
          </w:p>
        </w:tc>
      </w:tr>
      <w:tr w:rsidR="00B856D2" w:rsidRPr="00605AC3" w14:paraId="54D94589" w14:textId="77777777" w:rsidTr="00E3037E">
        <w:tblPrEx>
          <w:shd w:val="clear" w:color="auto" w:fill="auto"/>
        </w:tblPrEx>
        <w:trPr>
          <w:gridAfter w:val="2"/>
          <w:wAfter w:w="861" w:type="dxa"/>
          <w:trHeight w:val="340"/>
          <w:jc w:val="center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7434F" w14:textId="77777777" w:rsidR="00EC12D0" w:rsidRPr="00A5701C" w:rsidRDefault="00EC12D0" w:rsidP="00EC12D0">
            <w:pPr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Cat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DEAC5" w14:textId="77777777" w:rsidR="00EC12D0" w:rsidRPr="00A5701C" w:rsidRDefault="00EC12D0" w:rsidP="00EC12D0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Per animal</w:t>
            </w:r>
          </w:p>
        </w:tc>
        <w:tc>
          <w:tcPr>
            <w:tcW w:w="18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43C78" w14:textId="77777777" w:rsidR="00EC12D0" w:rsidRPr="00A5701C" w:rsidRDefault="00EC12D0" w:rsidP="00EC12D0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Exempt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08436" w14:textId="06F93159" w:rsidR="00EC12D0" w:rsidRPr="00A5701C" w:rsidRDefault="00EC12D0" w:rsidP="00EC12D0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153.00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CFA70" w14:textId="517C78ED" w:rsidR="00EC12D0" w:rsidRPr="00EC12D0" w:rsidRDefault="00EC12D0" w:rsidP="00EC12D0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EC12D0">
              <w:rPr>
                <w:rFonts w:cs="Arial"/>
                <w:color w:val="000000"/>
                <w:sz w:val="20"/>
                <w:szCs w:val="20"/>
              </w:rPr>
              <w:t>157.30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066F8" w14:textId="0FDA55C3" w:rsidR="00EC12D0" w:rsidRPr="00EC12D0" w:rsidRDefault="00EC12D0" w:rsidP="00EC12D0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EC12D0">
              <w:rPr>
                <w:rFonts w:cs="Arial"/>
                <w:color w:val="000000"/>
                <w:sz w:val="20"/>
                <w:szCs w:val="20"/>
              </w:rPr>
              <w:t>4.30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AE81F" w14:textId="3FCBB6A2" w:rsidR="00EC12D0" w:rsidRPr="00EC12D0" w:rsidRDefault="00EC12D0" w:rsidP="00EC12D0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EC12D0">
              <w:rPr>
                <w:rFonts w:cs="Arial"/>
                <w:color w:val="000000"/>
                <w:sz w:val="20"/>
                <w:szCs w:val="20"/>
              </w:rPr>
              <w:t>2.8%</w:t>
            </w:r>
          </w:p>
        </w:tc>
        <w:tc>
          <w:tcPr>
            <w:tcW w:w="13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7D7AA" w14:textId="77777777" w:rsidR="00EC12D0" w:rsidRPr="00A5701C" w:rsidRDefault="00EC12D0" w:rsidP="00EC12D0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Non-statutory</w:t>
            </w:r>
          </w:p>
        </w:tc>
      </w:tr>
      <w:tr w:rsidR="00B856D2" w:rsidRPr="00605AC3" w14:paraId="37C578DC" w14:textId="77777777" w:rsidTr="00E3037E">
        <w:tblPrEx>
          <w:shd w:val="clear" w:color="auto" w:fill="auto"/>
        </w:tblPrEx>
        <w:trPr>
          <w:gridAfter w:val="2"/>
          <w:wAfter w:w="861" w:type="dxa"/>
          <w:trHeight w:val="340"/>
          <w:jc w:val="center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D7C20" w14:textId="77777777" w:rsidR="00EC12D0" w:rsidRPr="00A5701C" w:rsidRDefault="00EC12D0" w:rsidP="00EC12D0">
            <w:pPr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Cattle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FABEB" w14:textId="77777777" w:rsidR="00EC12D0" w:rsidRPr="00A5701C" w:rsidRDefault="00EC12D0" w:rsidP="00EC12D0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Per animal</w:t>
            </w:r>
          </w:p>
        </w:tc>
        <w:tc>
          <w:tcPr>
            <w:tcW w:w="18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33D79" w14:textId="77777777" w:rsidR="00EC12D0" w:rsidRPr="00A5701C" w:rsidRDefault="00EC12D0" w:rsidP="00EC12D0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Exempt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A2266" w14:textId="516CE4A6" w:rsidR="00EC12D0" w:rsidRPr="00A5701C" w:rsidRDefault="00EC12D0" w:rsidP="00EC12D0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107.00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67BEC" w14:textId="4126D8CD" w:rsidR="00EC12D0" w:rsidRPr="00EC12D0" w:rsidRDefault="00EC12D0" w:rsidP="00EC12D0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EC12D0">
              <w:rPr>
                <w:rFonts w:cs="Arial"/>
                <w:color w:val="000000"/>
                <w:sz w:val="20"/>
                <w:szCs w:val="20"/>
              </w:rPr>
              <w:t>110.00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CD08C" w14:textId="6CCA452A" w:rsidR="00EC12D0" w:rsidRPr="00EC12D0" w:rsidRDefault="00EC12D0" w:rsidP="00EC12D0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EC12D0">
              <w:rPr>
                <w:rFonts w:cs="Arial"/>
                <w:color w:val="000000"/>
                <w:sz w:val="20"/>
                <w:szCs w:val="20"/>
              </w:rPr>
              <w:t>3.00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94D1A" w14:textId="08CA6F34" w:rsidR="00EC12D0" w:rsidRPr="00EC12D0" w:rsidRDefault="00EC12D0" w:rsidP="00EC12D0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EC12D0">
              <w:rPr>
                <w:rFonts w:cs="Arial"/>
                <w:color w:val="000000"/>
                <w:sz w:val="20"/>
                <w:szCs w:val="20"/>
              </w:rPr>
              <w:t>2.8%</w:t>
            </w:r>
          </w:p>
        </w:tc>
        <w:tc>
          <w:tcPr>
            <w:tcW w:w="13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F8171" w14:textId="77777777" w:rsidR="00EC12D0" w:rsidRPr="00A5701C" w:rsidRDefault="00EC12D0" w:rsidP="00EC12D0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Non-statutory</w:t>
            </w:r>
          </w:p>
        </w:tc>
      </w:tr>
      <w:tr w:rsidR="00B856D2" w:rsidRPr="00605AC3" w14:paraId="64E8AB48" w14:textId="77777777" w:rsidTr="00E3037E">
        <w:tblPrEx>
          <w:shd w:val="clear" w:color="auto" w:fill="auto"/>
        </w:tblPrEx>
        <w:trPr>
          <w:gridAfter w:val="2"/>
          <w:wAfter w:w="861" w:type="dxa"/>
          <w:trHeight w:val="340"/>
          <w:jc w:val="center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A5B3A" w14:textId="77777777" w:rsidR="00EC12D0" w:rsidRPr="00A5701C" w:rsidRDefault="00EC12D0" w:rsidP="00EC12D0">
            <w:pPr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Goats &amp; Pigs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A8899" w14:textId="77777777" w:rsidR="00EC12D0" w:rsidRPr="00A5701C" w:rsidRDefault="00EC12D0" w:rsidP="00EC12D0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Per animal</w:t>
            </w:r>
          </w:p>
        </w:tc>
        <w:tc>
          <w:tcPr>
            <w:tcW w:w="18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74F32" w14:textId="77777777" w:rsidR="00EC12D0" w:rsidRPr="00A5701C" w:rsidRDefault="00EC12D0" w:rsidP="00EC12D0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Exempt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5DD13" w14:textId="00BFECE9" w:rsidR="00EC12D0" w:rsidRPr="00A5701C" w:rsidRDefault="00EC12D0" w:rsidP="00EC12D0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58.00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EE650" w14:textId="29F95FBE" w:rsidR="00EC12D0" w:rsidRPr="00EC12D0" w:rsidRDefault="00EC12D0" w:rsidP="00EC12D0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EC12D0">
              <w:rPr>
                <w:rFonts w:cs="Arial"/>
                <w:color w:val="000000"/>
                <w:sz w:val="20"/>
                <w:szCs w:val="20"/>
              </w:rPr>
              <w:t>60.00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65EAF" w14:textId="094BD37E" w:rsidR="00EC12D0" w:rsidRPr="00EC12D0" w:rsidRDefault="00EC12D0" w:rsidP="00EC12D0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EC12D0">
              <w:rPr>
                <w:rFonts w:cs="Arial"/>
                <w:color w:val="000000"/>
                <w:sz w:val="20"/>
                <w:szCs w:val="20"/>
              </w:rPr>
              <w:t>2.00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B2E53" w14:textId="58176AC7" w:rsidR="00EC12D0" w:rsidRPr="00EC12D0" w:rsidRDefault="00EC12D0" w:rsidP="00EC12D0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EC12D0">
              <w:rPr>
                <w:rFonts w:cs="Arial"/>
                <w:color w:val="000000"/>
                <w:sz w:val="20"/>
                <w:szCs w:val="20"/>
              </w:rPr>
              <w:t>3.4%</w:t>
            </w:r>
          </w:p>
        </w:tc>
        <w:tc>
          <w:tcPr>
            <w:tcW w:w="13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CFC52" w14:textId="77777777" w:rsidR="00EC12D0" w:rsidRPr="00A5701C" w:rsidRDefault="00EC12D0" w:rsidP="00EC12D0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Non-statutory</w:t>
            </w:r>
          </w:p>
        </w:tc>
      </w:tr>
      <w:tr w:rsidR="00B856D2" w:rsidRPr="00605AC3" w14:paraId="1D54D304" w14:textId="77777777" w:rsidTr="00E3037E">
        <w:tblPrEx>
          <w:shd w:val="clear" w:color="auto" w:fill="auto"/>
        </w:tblPrEx>
        <w:trPr>
          <w:gridAfter w:val="2"/>
          <w:wAfter w:w="861" w:type="dxa"/>
          <w:trHeight w:val="340"/>
          <w:jc w:val="center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FCCA9" w14:textId="77777777" w:rsidR="00EC12D0" w:rsidRPr="00A5701C" w:rsidRDefault="00EC12D0" w:rsidP="00EC12D0">
            <w:pPr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 xml:space="preserve">Horses 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B51A1" w14:textId="77777777" w:rsidR="00EC12D0" w:rsidRPr="00A5701C" w:rsidRDefault="00EC12D0" w:rsidP="00EC12D0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Per animal</w:t>
            </w:r>
          </w:p>
        </w:tc>
        <w:tc>
          <w:tcPr>
            <w:tcW w:w="18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745FC" w14:textId="77777777" w:rsidR="00EC12D0" w:rsidRPr="00A5701C" w:rsidRDefault="00EC12D0" w:rsidP="00EC12D0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Exempt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4ACBC" w14:textId="67C6F40E" w:rsidR="00EC12D0" w:rsidRPr="00A5701C" w:rsidRDefault="00EC12D0" w:rsidP="00EC12D0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107.00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3A07C" w14:textId="59907695" w:rsidR="00EC12D0" w:rsidRPr="00EC12D0" w:rsidRDefault="00EC12D0" w:rsidP="00EC12D0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EC12D0">
              <w:rPr>
                <w:rFonts w:cs="Arial"/>
                <w:color w:val="000000"/>
                <w:sz w:val="20"/>
                <w:szCs w:val="20"/>
              </w:rPr>
              <w:t>110.00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07603" w14:textId="34099111" w:rsidR="00EC12D0" w:rsidRPr="00EC12D0" w:rsidRDefault="00EC12D0" w:rsidP="00EC12D0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EC12D0">
              <w:rPr>
                <w:rFonts w:cs="Arial"/>
                <w:color w:val="000000"/>
                <w:sz w:val="20"/>
                <w:szCs w:val="20"/>
              </w:rPr>
              <w:t>3.00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C1714" w14:textId="52F4B6A7" w:rsidR="00EC12D0" w:rsidRPr="00EC12D0" w:rsidRDefault="00EC12D0" w:rsidP="00EC12D0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EC12D0">
              <w:rPr>
                <w:rFonts w:cs="Arial"/>
                <w:color w:val="000000"/>
                <w:sz w:val="20"/>
                <w:szCs w:val="20"/>
              </w:rPr>
              <w:t>2.8%</w:t>
            </w:r>
          </w:p>
        </w:tc>
        <w:tc>
          <w:tcPr>
            <w:tcW w:w="13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E1768" w14:textId="77777777" w:rsidR="00EC12D0" w:rsidRPr="00A5701C" w:rsidRDefault="00EC12D0" w:rsidP="00EC12D0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Non-statutory</w:t>
            </w:r>
          </w:p>
        </w:tc>
      </w:tr>
      <w:tr w:rsidR="00B856D2" w:rsidRPr="00605AC3" w14:paraId="1C122190" w14:textId="77777777" w:rsidTr="00E3037E">
        <w:tblPrEx>
          <w:shd w:val="clear" w:color="auto" w:fill="auto"/>
        </w:tblPrEx>
        <w:trPr>
          <w:gridAfter w:val="2"/>
          <w:wAfter w:w="861" w:type="dxa"/>
          <w:trHeight w:val="340"/>
          <w:jc w:val="center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FF8F3" w14:textId="77777777" w:rsidR="00EC12D0" w:rsidRPr="00A5701C" w:rsidRDefault="00EC12D0" w:rsidP="00EC12D0">
            <w:pPr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Sheep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E5A77" w14:textId="77777777" w:rsidR="00EC12D0" w:rsidRPr="00A5701C" w:rsidRDefault="00EC12D0" w:rsidP="00EC12D0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Per animal</w:t>
            </w:r>
          </w:p>
        </w:tc>
        <w:tc>
          <w:tcPr>
            <w:tcW w:w="18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17F6B" w14:textId="77777777" w:rsidR="00EC12D0" w:rsidRPr="00A5701C" w:rsidRDefault="00EC12D0" w:rsidP="00EC12D0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Exempt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1ECD6" w14:textId="13E910FC" w:rsidR="00EC12D0" w:rsidRPr="00A5701C" w:rsidRDefault="00EC12D0" w:rsidP="00EC12D0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30.00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793BB" w14:textId="2C33A374" w:rsidR="00EC12D0" w:rsidRPr="00EC12D0" w:rsidRDefault="00EC12D0" w:rsidP="00EC12D0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EC12D0">
              <w:rPr>
                <w:rFonts w:cs="Arial"/>
                <w:color w:val="000000"/>
                <w:sz w:val="20"/>
                <w:szCs w:val="20"/>
              </w:rPr>
              <w:t>31.00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B1313" w14:textId="6150AA2F" w:rsidR="00EC12D0" w:rsidRPr="00EC12D0" w:rsidRDefault="00EC12D0" w:rsidP="00EC12D0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EC12D0">
              <w:rPr>
                <w:rFonts w:cs="Arial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784D7" w14:textId="334C9755" w:rsidR="00EC12D0" w:rsidRPr="00EC12D0" w:rsidRDefault="00EC12D0" w:rsidP="00EC12D0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EC12D0">
              <w:rPr>
                <w:rFonts w:cs="Arial"/>
                <w:color w:val="000000"/>
                <w:sz w:val="20"/>
                <w:szCs w:val="20"/>
              </w:rPr>
              <w:t>3.3%</w:t>
            </w:r>
          </w:p>
        </w:tc>
        <w:tc>
          <w:tcPr>
            <w:tcW w:w="13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FE3C7" w14:textId="77777777" w:rsidR="00EC12D0" w:rsidRPr="00A5701C" w:rsidRDefault="00EC12D0" w:rsidP="00EC12D0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Non-statutory</w:t>
            </w:r>
          </w:p>
        </w:tc>
      </w:tr>
      <w:tr w:rsidR="00B856D2" w:rsidRPr="00605AC3" w14:paraId="628BF9EF" w14:textId="77777777" w:rsidTr="00E3037E">
        <w:tblPrEx>
          <w:shd w:val="clear" w:color="auto" w:fill="auto"/>
        </w:tblPrEx>
        <w:trPr>
          <w:gridAfter w:val="2"/>
          <w:wAfter w:w="861" w:type="dxa"/>
          <w:trHeight w:val="260"/>
          <w:jc w:val="center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78406" w14:textId="77777777" w:rsidR="00EC12D0" w:rsidRPr="00A5701C" w:rsidRDefault="00EC12D0" w:rsidP="00EC12D0">
            <w:pPr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Livestock Sustenance (per day)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0A482" w14:textId="77777777" w:rsidR="00EC12D0" w:rsidRPr="00A5701C" w:rsidRDefault="00EC12D0" w:rsidP="00EC12D0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Per animal, per day</w:t>
            </w:r>
          </w:p>
        </w:tc>
        <w:tc>
          <w:tcPr>
            <w:tcW w:w="18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3F042" w14:textId="77777777" w:rsidR="00EC12D0" w:rsidRPr="00A5701C" w:rsidRDefault="00EC12D0" w:rsidP="00EC12D0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Exempt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4F66E" w14:textId="1D619CC7" w:rsidR="00EC12D0" w:rsidRPr="00A5701C" w:rsidRDefault="00EC12D0" w:rsidP="00EC12D0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27.00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ECDB9" w14:textId="3AF975A8" w:rsidR="00EC12D0" w:rsidRPr="00EC12D0" w:rsidRDefault="00EC12D0" w:rsidP="00EC12D0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EC12D0">
              <w:rPr>
                <w:rFonts w:cs="Arial"/>
                <w:color w:val="000000"/>
                <w:sz w:val="20"/>
                <w:szCs w:val="20"/>
              </w:rPr>
              <w:t>27.80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72479" w14:textId="5DD32DB4" w:rsidR="00EC12D0" w:rsidRPr="00EC12D0" w:rsidRDefault="00EC12D0" w:rsidP="00EC12D0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EC12D0">
              <w:rPr>
                <w:rFonts w:cs="Arial"/>
                <w:color w:val="000000"/>
                <w:sz w:val="20"/>
                <w:szCs w:val="20"/>
              </w:rPr>
              <w:t>0.80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F0FE0" w14:textId="0B2DFF59" w:rsidR="00EC12D0" w:rsidRPr="00EC12D0" w:rsidRDefault="00EC12D0" w:rsidP="00EC12D0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EC12D0">
              <w:rPr>
                <w:rFonts w:cs="Arial"/>
                <w:color w:val="000000"/>
                <w:sz w:val="20"/>
                <w:szCs w:val="20"/>
              </w:rPr>
              <w:t>3.0%</w:t>
            </w:r>
          </w:p>
        </w:tc>
        <w:tc>
          <w:tcPr>
            <w:tcW w:w="13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0B6A7" w14:textId="77777777" w:rsidR="00EC12D0" w:rsidRPr="00A5701C" w:rsidRDefault="00EC12D0" w:rsidP="00EC12D0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Non-statutory</w:t>
            </w:r>
          </w:p>
        </w:tc>
      </w:tr>
      <w:tr w:rsidR="00B856D2" w:rsidRPr="00605AC3" w14:paraId="234D1128" w14:textId="77777777" w:rsidTr="00E3037E">
        <w:tblPrEx>
          <w:shd w:val="clear" w:color="auto" w:fill="auto"/>
        </w:tblPrEx>
        <w:trPr>
          <w:gridAfter w:val="2"/>
          <w:wAfter w:w="861" w:type="dxa"/>
          <w:trHeight w:val="260"/>
          <w:jc w:val="center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03ACA" w14:textId="77777777" w:rsidR="00EC12D0" w:rsidRPr="00A5701C" w:rsidRDefault="00EC12D0" w:rsidP="00EC12D0">
            <w:pPr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All other small animals (birds, poultry/ pocket pets)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C1F9D" w14:textId="77777777" w:rsidR="00EC12D0" w:rsidRPr="00A5701C" w:rsidRDefault="00EC12D0" w:rsidP="00EC12D0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Per animal</w:t>
            </w:r>
          </w:p>
        </w:tc>
        <w:tc>
          <w:tcPr>
            <w:tcW w:w="18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5A7C5" w14:textId="77777777" w:rsidR="00EC12D0" w:rsidRPr="00A5701C" w:rsidRDefault="00EC12D0" w:rsidP="00EC12D0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Exempt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21353" w14:textId="4ED3E81E" w:rsidR="00EC12D0" w:rsidRPr="00A5701C" w:rsidRDefault="00EC12D0" w:rsidP="00EC12D0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2.07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C1A11" w14:textId="4C29ABF6" w:rsidR="00EC12D0" w:rsidRPr="00EC12D0" w:rsidRDefault="00EC12D0" w:rsidP="00EC12D0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EC12D0">
              <w:rPr>
                <w:rFonts w:cs="Arial"/>
                <w:color w:val="000000"/>
                <w:sz w:val="20"/>
                <w:szCs w:val="20"/>
              </w:rPr>
              <w:t>2.20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0B986" w14:textId="01478C50" w:rsidR="00EC12D0" w:rsidRPr="00EC12D0" w:rsidRDefault="00EC12D0" w:rsidP="00EC12D0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EC12D0">
              <w:rPr>
                <w:rFonts w:cs="Arial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9F7C2" w14:textId="61920088" w:rsidR="00EC12D0" w:rsidRPr="00EC12D0" w:rsidRDefault="00EC12D0" w:rsidP="00EC12D0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EC12D0">
              <w:rPr>
                <w:rFonts w:cs="Arial"/>
                <w:color w:val="000000"/>
                <w:sz w:val="20"/>
                <w:szCs w:val="20"/>
              </w:rPr>
              <w:t>6.3%</w:t>
            </w:r>
          </w:p>
        </w:tc>
        <w:tc>
          <w:tcPr>
            <w:tcW w:w="13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2C283" w14:textId="77777777" w:rsidR="00EC12D0" w:rsidRPr="00A5701C" w:rsidRDefault="00EC12D0" w:rsidP="00EC12D0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Non-statutory</w:t>
            </w:r>
          </w:p>
        </w:tc>
      </w:tr>
      <w:tr w:rsidR="00B856D2" w:rsidRPr="00605AC3" w14:paraId="05DB7922" w14:textId="77777777" w:rsidTr="00E3037E">
        <w:tblPrEx>
          <w:shd w:val="clear" w:color="auto" w:fill="auto"/>
        </w:tblPrEx>
        <w:trPr>
          <w:gridAfter w:val="2"/>
          <w:wAfter w:w="861" w:type="dxa"/>
          <w:trHeight w:val="520"/>
          <w:jc w:val="center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7DEDB" w14:textId="01E828AF" w:rsidR="00EC12D0" w:rsidRPr="00A5701C" w:rsidRDefault="00EC12D0" w:rsidP="00EC12D0">
            <w:pPr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Small animal sustenance (per day)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D61A9" w14:textId="77777777" w:rsidR="00EC12D0" w:rsidRPr="00A5701C" w:rsidRDefault="00EC12D0" w:rsidP="00EC12D0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Per animal, per day</w:t>
            </w:r>
          </w:p>
        </w:tc>
        <w:tc>
          <w:tcPr>
            <w:tcW w:w="18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84BAA" w14:textId="77777777" w:rsidR="00EC12D0" w:rsidRPr="00A5701C" w:rsidRDefault="00EC12D0" w:rsidP="00EC12D0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Exempt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B863D" w14:textId="7365B65D" w:rsidR="00EC12D0" w:rsidRPr="00A5701C" w:rsidRDefault="00EC12D0" w:rsidP="00EC12D0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6.00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99598" w14:textId="4F200CE5" w:rsidR="00EC12D0" w:rsidRPr="00EC12D0" w:rsidRDefault="00EC12D0" w:rsidP="00EC12D0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EC12D0">
              <w:rPr>
                <w:rFonts w:cs="Arial"/>
                <w:color w:val="000000"/>
                <w:sz w:val="20"/>
                <w:szCs w:val="20"/>
              </w:rPr>
              <w:t>6.20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CD456" w14:textId="3A587B67" w:rsidR="00EC12D0" w:rsidRPr="00EC12D0" w:rsidRDefault="00EC12D0" w:rsidP="00EC12D0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EC12D0">
              <w:rPr>
                <w:rFonts w:cs="Arial"/>
                <w:color w:val="000000"/>
                <w:sz w:val="20"/>
                <w:szCs w:val="20"/>
              </w:rPr>
              <w:t>0.20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AEBA5" w14:textId="0FCDFE64" w:rsidR="00EC12D0" w:rsidRPr="00EC12D0" w:rsidRDefault="00EC12D0" w:rsidP="00EC12D0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EC12D0">
              <w:rPr>
                <w:rFonts w:cs="Arial"/>
                <w:color w:val="000000"/>
                <w:sz w:val="20"/>
                <w:szCs w:val="20"/>
              </w:rPr>
              <w:t>3.3%</w:t>
            </w:r>
          </w:p>
        </w:tc>
        <w:tc>
          <w:tcPr>
            <w:tcW w:w="13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ECAEC" w14:textId="77777777" w:rsidR="00EC12D0" w:rsidRPr="00A5701C" w:rsidRDefault="00EC12D0" w:rsidP="00EC12D0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Non-statutory</w:t>
            </w:r>
          </w:p>
        </w:tc>
      </w:tr>
      <w:tr w:rsidR="00B856D2" w:rsidRPr="00605AC3" w14:paraId="11BA0296" w14:textId="77777777" w:rsidTr="00E3037E">
        <w:tblPrEx>
          <w:shd w:val="clear" w:color="auto" w:fill="auto"/>
        </w:tblPrEx>
        <w:trPr>
          <w:gridAfter w:val="2"/>
          <w:wAfter w:w="861" w:type="dxa"/>
          <w:trHeight w:val="260"/>
          <w:jc w:val="center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2C612" w14:textId="77777777" w:rsidR="00EC12D0" w:rsidRPr="00A5701C" w:rsidRDefault="00EC12D0" w:rsidP="00EC12D0">
            <w:pPr>
              <w:rPr>
                <w:rFonts w:cs="Arial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sz w:val="20"/>
                <w:szCs w:val="20"/>
                <w:lang w:eastAsia="en-AU"/>
              </w:rPr>
              <w:t>Livestock transport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58DA2" w14:textId="77777777" w:rsidR="00EC12D0" w:rsidRPr="00A5701C" w:rsidRDefault="00EC12D0" w:rsidP="00EC12D0">
            <w:pPr>
              <w:jc w:val="center"/>
              <w:rPr>
                <w:rFonts w:cs="Arial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sz w:val="20"/>
                <w:szCs w:val="20"/>
                <w:lang w:eastAsia="en-AU"/>
              </w:rPr>
              <w:t>Per event</w:t>
            </w:r>
          </w:p>
        </w:tc>
        <w:tc>
          <w:tcPr>
            <w:tcW w:w="18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76BAC" w14:textId="77777777" w:rsidR="00EC12D0" w:rsidRPr="00A5701C" w:rsidRDefault="00EC12D0" w:rsidP="00EC12D0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Taxable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A8E02" w14:textId="6C28DD43" w:rsidR="00EC12D0" w:rsidRPr="00A5701C" w:rsidRDefault="00EC12D0" w:rsidP="00EC12D0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Costs + $100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6CB7A" w14:textId="11429CD2" w:rsidR="00EC12D0" w:rsidRPr="00EC12D0" w:rsidRDefault="00EC12D0" w:rsidP="00EC12D0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EC12D0">
              <w:rPr>
                <w:rFonts w:cs="Arial"/>
                <w:color w:val="000000"/>
                <w:sz w:val="20"/>
                <w:szCs w:val="20"/>
              </w:rPr>
              <w:t>Costs + $105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8DE9C" w14:textId="25F0D8CF" w:rsidR="00EC12D0" w:rsidRPr="00EC12D0" w:rsidRDefault="00EC12D0" w:rsidP="00EC12D0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EC12D0">
              <w:rPr>
                <w:rFonts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0F7F6" w14:textId="3D1D3E27" w:rsidR="00EC12D0" w:rsidRPr="00EC12D0" w:rsidRDefault="00EC12D0" w:rsidP="00EC12D0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EC12D0">
              <w:rPr>
                <w:rFonts w:cs="Arial"/>
                <w:color w:val="000000"/>
                <w:sz w:val="20"/>
                <w:szCs w:val="20"/>
              </w:rPr>
              <w:t>0.0%</w:t>
            </w:r>
          </w:p>
        </w:tc>
        <w:tc>
          <w:tcPr>
            <w:tcW w:w="13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58AC8" w14:textId="77777777" w:rsidR="00EC12D0" w:rsidRPr="00A5701C" w:rsidRDefault="00EC12D0" w:rsidP="00EC12D0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Non-statutory</w:t>
            </w:r>
          </w:p>
        </w:tc>
      </w:tr>
      <w:tr w:rsidR="003E0045" w:rsidRPr="00605AC3" w14:paraId="6D17CDD6" w14:textId="77777777" w:rsidTr="00E3037E">
        <w:tblPrEx>
          <w:shd w:val="clear" w:color="auto" w:fill="auto"/>
        </w:tblPrEx>
        <w:trPr>
          <w:gridAfter w:val="2"/>
          <w:wAfter w:w="861" w:type="dxa"/>
          <w:trHeight w:val="520"/>
          <w:jc w:val="center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1E57F" w14:textId="77777777" w:rsidR="00EC12D0" w:rsidRPr="00A5701C" w:rsidRDefault="00EC12D0" w:rsidP="00EC12D0">
            <w:pPr>
              <w:rPr>
                <w:rFonts w:cs="Arial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sz w:val="20"/>
                <w:szCs w:val="20"/>
                <w:lang w:eastAsia="en-AU"/>
              </w:rPr>
              <w:t>Other transport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E0B08" w14:textId="77777777" w:rsidR="00EC12D0" w:rsidRPr="00A5701C" w:rsidRDefault="00EC12D0" w:rsidP="00EC12D0">
            <w:pPr>
              <w:jc w:val="center"/>
              <w:rPr>
                <w:rFonts w:cs="Arial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sz w:val="20"/>
                <w:szCs w:val="20"/>
                <w:lang w:eastAsia="en-AU"/>
              </w:rPr>
              <w:t xml:space="preserve">Per event </w:t>
            </w:r>
          </w:p>
        </w:tc>
        <w:tc>
          <w:tcPr>
            <w:tcW w:w="18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8A2033" w14:textId="77777777" w:rsidR="00EC12D0" w:rsidRPr="00A5701C" w:rsidRDefault="00EC12D0" w:rsidP="00EC12D0">
            <w:pPr>
              <w:jc w:val="center"/>
              <w:rPr>
                <w:rFonts w:cs="Arial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sz w:val="20"/>
                <w:szCs w:val="20"/>
                <w:lang w:eastAsia="en-AU"/>
              </w:rPr>
              <w:t>Taxable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22CC2" w14:textId="57A833C3" w:rsidR="00EC12D0" w:rsidRPr="00A5701C" w:rsidRDefault="00EC12D0" w:rsidP="00EC12D0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Costs + $100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BB4FD" w14:textId="0AEB82D1" w:rsidR="00EC12D0" w:rsidRPr="00EC12D0" w:rsidRDefault="00EC12D0" w:rsidP="00EC12D0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EC12D0">
              <w:rPr>
                <w:rFonts w:cs="Arial"/>
                <w:color w:val="000000"/>
                <w:sz w:val="20"/>
                <w:szCs w:val="20"/>
              </w:rPr>
              <w:t>Costs + $105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B35B1" w14:textId="7475D02C" w:rsidR="00EC12D0" w:rsidRPr="00EC12D0" w:rsidRDefault="00EC12D0" w:rsidP="00EC12D0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EC12D0">
              <w:rPr>
                <w:rFonts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7783A" w14:textId="71A22FE9" w:rsidR="00EC12D0" w:rsidRPr="00EC12D0" w:rsidRDefault="00EC12D0" w:rsidP="00EC12D0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EC12D0">
              <w:rPr>
                <w:rFonts w:cs="Arial"/>
                <w:color w:val="000000"/>
                <w:sz w:val="20"/>
                <w:szCs w:val="20"/>
              </w:rPr>
              <w:t>0.0%</w:t>
            </w:r>
          </w:p>
        </w:tc>
        <w:tc>
          <w:tcPr>
            <w:tcW w:w="13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C3A5D" w14:textId="77777777" w:rsidR="00EC12D0" w:rsidRPr="00A5701C" w:rsidRDefault="00EC12D0" w:rsidP="00EC12D0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Non-statutory</w:t>
            </w:r>
          </w:p>
        </w:tc>
      </w:tr>
      <w:tr w:rsidR="00844ED1" w:rsidRPr="00605AC3" w14:paraId="352FF42C" w14:textId="77777777" w:rsidTr="00E3037E">
        <w:tblPrEx>
          <w:shd w:val="clear" w:color="auto" w:fill="auto"/>
        </w:tblPrEx>
        <w:trPr>
          <w:gridAfter w:val="3"/>
          <w:wAfter w:w="1033" w:type="dxa"/>
          <w:trHeight w:val="350"/>
          <w:jc w:val="center"/>
        </w:trPr>
        <w:tc>
          <w:tcPr>
            <w:tcW w:w="1327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F398E" w14:textId="400EB9B0" w:rsidR="00844ED1" w:rsidRPr="00A5701C" w:rsidRDefault="00844ED1" w:rsidP="00844ED1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b/>
                <w:bCs/>
                <w:color w:val="000000"/>
                <w:sz w:val="20"/>
                <w:szCs w:val="20"/>
                <w:lang w:eastAsia="en-AU"/>
              </w:rPr>
              <w:t>Animal Registrations </w:t>
            </w:r>
          </w:p>
        </w:tc>
      </w:tr>
      <w:tr w:rsidR="00B46054" w:rsidRPr="00605AC3" w14:paraId="53A2AC6B" w14:textId="77777777" w:rsidTr="00E3037E">
        <w:tblPrEx>
          <w:shd w:val="clear" w:color="auto" w:fill="auto"/>
        </w:tblPrEx>
        <w:trPr>
          <w:gridAfter w:val="4"/>
          <w:wAfter w:w="1033" w:type="dxa"/>
          <w:trHeight w:val="520"/>
          <w:jc w:val="center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711EE" w14:textId="77777777" w:rsidR="007F0347" w:rsidRPr="00A5701C" w:rsidRDefault="007F0347" w:rsidP="007F0347">
            <w:pPr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 xml:space="preserve">Dog Tag Replacement Fee                 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7980E" w14:textId="77777777" w:rsidR="007F0347" w:rsidRPr="00A5701C" w:rsidRDefault="007F0347" w:rsidP="007F0347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Per tag</w:t>
            </w:r>
          </w:p>
        </w:tc>
        <w:tc>
          <w:tcPr>
            <w:tcW w:w="18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0F43A" w14:textId="77777777" w:rsidR="007F0347" w:rsidRPr="00A5701C" w:rsidRDefault="007F0347" w:rsidP="007F0347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Taxable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6362D" w14:textId="71392E20" w:rsidR="007F0347" w:rsidRPr="00A5701C" w:rsidRDefault="007F0347" w:rsidP="007F0347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4.60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945C5" w14:textId="3D756BED" w:rsidR="007F0347" w:rsidRPr="007F0347" w:rsidRDefault="008C5999" w:rsidP="007F0347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4.80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68635" w14:textId="2972BCC9" w:rsidR="007F0347" w:rsidRPr="007F0347" w:rsidRDefault="008C5999" w:rsidP="007F0347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0.2</w:t>
            </w:r>
            <w:r w:rsidR="007F0347" w:rsidRPr="007F0347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791F9" w14:textId="208D3F72" w:rsidR="007F0347" w:rsidRPr="007F0347" w:rsidRDefault="008C5999" w:rsidP="007F0347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4.3</w:t>
            </w:r>
            <w:r w:rsidR="007F0347" w:rsidRPr="007F0347">
              <w:rPr>
                <w:rFonts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7B474" w14:textId="77777777" w:rsidR="007F0347" w:rsidRPr="00A5701C" w:rsidRDefault="007F0347" w:rsidP="007F0347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Non-statutory</w:t>
            </w:r>
          </w:p>
        </w:tc>
      </w:tr>
      <w:tr w:rsidR="00B46054" w:rsidRPr="00605AC3" w14:paraId="13131128" w14:textId="77777777" w:rsidTr="00E3037E">
        <w:tblPrEx>
          <w:shd w:val="clear" w:color="auto" w:fill="auto"/>
        </w:tblPrEx>
        <w:trPr>
          <w:gridAfter w:val="4"/>
          <w:wAfter w:w="1033" w:type="dxa"/>
          <w:trHeight w:val="520"/>
          <w:jc w:val="center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D5C64" w14:textId="77777777" w:rsidR="007F0347" w:rsidRPr="00A5701C" w:rsidRDefault="007F0347" w:rsidP="007F0347">
            <w:pPr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 xml:space="preserve">Cat Tag Replacement Fee                 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E21CC" w14:textId="77777777" w:rsidR="007F0347" w:rsidRPr="00A5701C" w:rsidRDefault="007F0347" w:rsidP="007F0347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Per tag</w:t>
            </w:r>
          </w:p>
        </w:tc>
        <w:tc>
          <w:tcPr>
            <w:tcW w:w="18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37529" w14:textId="77777777" w:rsidR="007F0347" w:rsidRPr="00A5701C" w:rsidRDefault="007F0347" w:rsidP="007F0347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Taxable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28EDF" w14:textId="7F95A251" w:rsidR="007F0347" w:rsidRPr="00A5701C" w:rsidRDefault="007F0347" w:rsidP="007F0347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4.60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FC6D9" w14:textId="2BB0081C" w:rsidR="007F0347" w:rsidRPr="007F0347" w:rsidRDefault="008C5999" w:rsidP="007F0347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4.80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C3165" w14:textId="4CA6688C" w:rsidR="007F0347" w:rsidRPr="007F0347" w:rsidRDefault="008C5999" w:rsidP="007F0347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0.2</w:t>
            </w:r>
            <w:r w:rsidR="007F0347" w:rsidRPr="007F0347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FE33B" w14:textId="6D3D717C" w:rsidR="007F0347" w:rsidRPr="007F0347" w:rsidRDefault="008C5999" w:rsidP="007F0347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4.3</w:t>
            </w:r>
            <w:r w:rsidR="007F0347" w:rsidRPr="007F0347">
              <w:rPr>
                <w:rFonts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D2BB9" w14:textId="77777777" w:rsidR="007F0347" w:rsidRPr="00A5701C" w:rsidRDefault="007F0347" w:rsidP="007F0347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Non-statutory</w:t>
            </w:r>
          </w:p>
        </w:tc>
      </w:tr>
      <w:tr w:rsidR="00B46054" w:rsidRPr="00605AC3" w14:paraId="0A3382BD" w14:textId="77777777" w:rsidTr="00E3037E">
        <w:tblPrEx>
          <w:shd w:val="clear" w:color="auto" w:fill="auto"/>
        </w:tblPrEx>
        <w:trPr>
          <w:gridAfter w:val="4"/>
          <w:wAfter w:w="1033" w:type="dxa"/>
          <w:trHeight w:val="520"/>
          <w:jc w:val="center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5E0CE" w14:textId="77777777" w:rsidR="007F0347" w:rsidRPr="00A5701C" w:rsidRDefault="007F0347" w:rsidP="007F0347">
            <w:pPr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lastRenderedPageBreak/>
              <w:t>Dog/cat registration - not desexed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E1E4B" w14:textId="77777777" w:rsidR="007F0347" w:rsidRPr="00A5701C" w:rsidRDefault="007F0347" w:rsidP="007F0347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Per dog/cat</w:t>
            </w:r>
          </w:p>
        </w:tc>
        <w:tc>
          <w:tcPr>
            <w:tcW w:w="18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D0CD2" w14:textId="77777777" w:rsidR="007F0347" w:rsidRPr="00A5701C" w:rsidRDefault="007F0347" w:rsidP="007F0347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Exempt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1AB94" w14:textId="30A605C9" w:rsidR="007F0347" w:rsidRPr="00A5701C" w:rsidRDefault="007F0347" w:rsidP="007F0347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142.90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03E10" w14:textId="02C805D7" w:rsidR="007F0347" w:rsidRPr="007F0347" w:rsidRDefault="007F0347" w:rsidP="007F0347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7F0347">
              <w:rPr>
                <w:rFonts w:cs="Arial"/>
                <w:color w:val="000000"/>
                <w:sz w:val="20"/>
                <w:szCs w:val="20"/>
              </w:rPr>
              <w:t>147.00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99181" w14:textId="38CBEC0F" w:rsidR="007F0347" w:rsidRPr="007F0347" w:rsidRDefault="007F0347" w:rsidP="007F0347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7F0347">
              <w:rPr>
                <w:rFonts w:cs="Arial"/>
                <w:color w:val="000000"/>
                <w:sz w:val="20"/>
                <w:szCs w:val="20"/>
              </w:rPr>
              <w:t>4.10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FC35B" w14:textId="632731A5" w:rsidR="007F0347" w:rsidRPr="007F0347" w:rsidRDefault="007F0347" w:rsidP="007F0347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7F0347">
              <w:rPr>
                <w:rFonts w:cs="Arial"/>
                <w:color w:val="000000"/>
                <w:sz w:val="20"/>
                <w:szCs w:val="20"/>
              </w:rPr>
              <w:t>2.9%</w:t>
            </w:r>
          </w:p>
        </w:tc>
        <w:tc>
          <w:tcPr>
            <w:tcW w:w="12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62418" w14:textId="77777777" w:rsidR="007F0347" w:rsidRPr="00A5701C" w:rsidRDefault="007F0347" w:rsidP="007F0347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Non-statutory</w:t>
            </w:r>
          </w:p>
        </w:tc>
      </w:tr>
      <w:tr w:rsidR="00B46054" w:rsidRPr="00605AC3" w14:paraId="1CF0B491" w14:textId="77777777" w:rsidTr="00E3037E">
        <w:tblPrEx>
          <w:shd w:val="clear" w:color="auto" w:fill="auto"/>
        </w:tblPrEx>
        <w:trPr>
          <w:gridAfter w:val="4"/>
          <w:wAfter w:w="1033" w:type="dxa"/>
          <w:trHeight w:val="520"/>
          <w:jc w:val="center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B5437" w14:textId="77777777" w:rsidR="007F0347" w:rsidRPr="00A5701C" w:rsidRDefault="007F0347" w:rsidP="007F0347">
            <w:pPr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Dog cat registration - not desexed (Concession)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AADBB" w14:textId="77777777" w:rsidR="007F0347" w:rsidRPr="00A5701C" w:rsidRDefault="007F0347" w:rsidP="007F0347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Per dog/cat</w:t>
            </w:r>
          </w:p>
        </w:tc>
        <w:tc>
          <w:tcPr>
            <w:tcW w:w="18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79A34" w14:textId="77777777" w:rsidR="007F0347" w:rsidRPr="00A5701C" w:rsidRDefault="007F0347" w:rsidP="007F0347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Exempt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38A5D" w14:textId="59F26B1A" w:rsidR="007F0347" w:rsidRPr="00A5701C" w:rsidRDefault="007F0347" w:rsidP="007F0347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71.50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00AF1" w14:textId="653F2E30" w:rsidR="007F0347" w:rsidRPr="007F0347" w:rsidRDefault="007F0347" w:rsidP="007F0347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7F0347">
              <w:rPr>
                <w:rFonts w:cs="Arial"/>
                <w:color w:val="000000"/>
                <w:sz w:val="20"/>
                <w:szCs w:val="20"/>
              </w:rPr>
              <w:t>73.50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0B4BD" w14:textId="657D99D1" w:rsidR="007F0347" w:rsidRPr="007F0347" w:rsidRDefault="007F0347" w:rsidP="007F0347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7F0347">
              <w:rPr>
                <w:rFonts w:cs="Arial"/>
                <w:color w:val="000000"/>
                <w:sz w:val="20"/>
                <w:szCs w:val="20"/>
              </w:rPr>
              <w:t>2.00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293CB" w14:textId="1E8DB2CD" w:rsidR="007F0347" w:rsidRPr="007F0347" w:rsidRDefault="007F0347" w:rsidP="007F0347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7F0347">
              <w:rPr>
                <w:rFonts w:cs="Arial"/>
                <w:color w:val="000000"/>
                <w:sz w:val="20"/>
                <w:szCs w:val="20"/>
              </w:rPr>
              <w:t>2.8%</w:t>
            </w:r>
          </w:p>
        </w:tc>
        <w:tc>
          <w:tcPr>
            <w:tcW w:w="12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CCA7C" w14:textId="77777777" w:rsidR="007F0347" w:rsidRPr="00A5701C" w:rsidRDefault="007F0347" w:rsidP="007F0347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Non-statutory</w:t>
            </w:r>
          </w:p>
        </w:tc>
      </w:tr>
      <w:tr w:rsidR="00B46054" w:rsidRPr="00605AC3" w14:paraId="0ED10755" w14:textId="77777777" w:rsidTr="00E3037E">
        <w:tblPrEx>
          <w:shd w:val="clear" w:color="auto" w:fill="auto"/>
        </w:tblPrEx>
        <w:trPr>
          <w:gridAfter w:val="4"/>
          <w:wAfter w:w="1033" w:type="dxa"/>
          <w:trHeight w:val="260"/>
          <w:jc w:val="center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BD705" w14:textId="77777777" w:rsidR="007F0347" w:rsidRPr="000770A9" w:rsidRDefault="007F0347" w:rsidP="007F0347">
            <w:pPr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0770A9">
              <w:rPr>
                <w:rFonts w:cs="Arial"/>
                <w:color w:val="000000"/>
                <w:sz w:val="20"/>
                <w:szCs w:val="20"/>
                <w:lang w:eastAsia="en-AU"/>
              </w:rPr>
              <w:t xml:space="preserve">Dog/cat Registration - </w:t>
            </w:r>
            <w:r w:rsidRPr="000770A9">
              <w:rPr>
                <w:rFonts w:cs="Arial"/>
                <w:b/>
                <w:bCs/>
                <w:color w:val="000000"/>
                <w:sz w:val="20"/>
                <w:szCs w:val="20"/>
                <w:lang w:eastAsia="en-AU"/>
              </w:rPr>
              <w:t>Desexed</w:t>
            </w:r>
            <w:r w:rsidRPr="000770A9">
              <w:rPr>
                <w:rFonts w:cs="Arial"/>
                <w:color w:val="000000"/>
                <w:sz w:val="20"/>
                <w:szCs w:val="20"/>
                <w:lang w:eastAsia="en-AU"/>
              </w:rPr>
              <w:t xml:space="preserve">       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4CB6F" w14:textId="77777777" w:rsidR="007F0347" w:rsidRPr="000770A9" w:rsidRDefault="007F0347" w:rsidP="007F0347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0770A9">
              <w:rPr>
                <w:rFonts w:cs="Arial"/>
                <w:color w:val="000000"/>
                <w:sz w:val="20"/>
                <w:szCs w:val="20"/>
                <w:lang w:eastAsia="en-AU"/>
              </w:rPr>
              <w:t>Per dog/cat</w:t>
            </w:r>
          </w:p>
        </w:tc>
        <w:tc>
          <w:tcPr>
            <w:tcW w:w="18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D3B63" w14:textId="77777777" w:rsidR="007F0347" w:rsidRPr="000770A9" w:rsidRDefault="007F0347" w:rsidP="007F0347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0770A9">
              <w:rPr>
                <w:rFonts w:cs="Arial"/>
                <w:color w:val="000000"/>
                <w:sz w:val="20"/>
                <w:szCs w:val="20"/>
                <w:lang w:eastAsia="en-AU"/>
              </w:rPr>
              <w:t>Exempt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C2B8B" w14:textId="5A60623E" w:rsidR="007F0347" w:rsidRPr="000770A9" w:rsidRDefault="007F0347" w:rsidP="007F0347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0770A9">
              <w:rPr>
                <w:rFonts w:cs="Arial"/>
                <w:color w:val="000000"/>
                <w:sz w:val="20"/>
                <w:szCs w:val="20"/>
                <w:lang w:eastAsia="en-AU"/>
              </w:rPr>
              <w:t>46.00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F4099" w14:textId="55F680C1" w:rsidR="007F0347" w:rsidRPr="007F0347" w:rsidRDefault="007F0347" w:rsidP="007F0347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7F0347">
              <w:rPr>
                <w:rFonts w:cs="Arial"/>
                <w:color w:val="000000"/>
                <w:sz w:val="20"/>
                <w:szCs w:val="20"/>
              </w:rPr>
              <w:t>46.00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E03E6" w14:textId="2AEDCD8D" w:rsidR="007F0347" w:rsidRPr="007F0347" w:rsidRDefault="007F0347" w:rsidP="007F0347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7F0347">
              <w:rPr>
                <w:rFonts w:cs="Arial"/>
                <w:color w:val="000000"/>
                <w:sz w:val="20"/>
                <w:szCs w:val="20"/>
              </w:rPr>
              <w:t>46.00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871FB" w14:textId="37907451" w:rsidR="007F0347" w:rsidRPr="007F0347" w:rsidRDefault="007F0347" w:rsidP="007F0347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7F0347">
              <w:rPr>
                <w:rFonts w:cs="Arial"/>
                <w:color w:val="000000"/>
                <w:sz w:val="20"/>
                <w:szCs w:val="20"/>
              </w:rPr>
              <w:t>0.0%</w:t>
            </w:r>
          </w:p>
        </w:tc>
        <w:tc>
          <w:tcPr>
            <w:tcW w:w="12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9ABCE" w14:textId="1E5BBF60" w:rsidR="007F0347" w:rsidRPr="000770A9" w:rsidRDefault="007F0347" w:rsidP="007F0347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Non-statutory</w:t>
            </w:r>
          </w:p>
        </w:tc>
      </w:tr>
      <w:tr w:rsidR="00B46054" w:rsidRPr="00605AC3" w14:paraId="23C2404F" w14:textId="77777777" w:rsidTr="00E3037E">
        <w:tblPrEx>
          <w:shd w:val="clear" w:color="auto" w:fill="auto"/>
        </w:tblPrEx>
        <w:trPr>
          <w:gridAfter w:val="4"/>
          <w:wAfter w:w="1033" w:type="dxa"/>
          <w:trHeight w:val="260"/>
          <w:jc w:val="center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30759" w14:textId="63CEE602" w:rsidR="007F0347" w:rsidRPr="000770A9" w:rsidRDefault="007F0347" w:rsidP="007F0347">
            <w:pPr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0770A9">
              <w:rPr>
                <w:rFonts w:cs="Arial"/>
                <w:color w:val="000000"/>
                <w:sz w:val="20"/>
                <w:szCs w:val="20"/>
                <w:lang w:eastAsia="en-AU"/>
              </w:rPr>
              <w:t xml:space="preserve">Dog/cat Registration - </w:t>
            </w:r>
            <w:r w:rsidRPr="000770A9">
              <w:rPr>
                <w:rFonts w:cs="Arial"/>
                <w:b/>
                <w:bCs/>
                <w:color w:val="000000"/>
                <w:sz w:val="20"/>
                <w:szCs w:val="20"/>
                <w:lang w:eastAsia="en-AU"/>
              </w:rPr>
              <w:t>Desexed</w:t>
            </w:r>
            <w:r w:rsidRPr="000770A9">
              <w:rPr>
                <w:rFonts w:cs="Arial"/>
                <w:color w:val="000000"/>
                <w:sz w:val="20"/>
                <w:szCs w:val="20"/>
                <w:lang w:eastAsia="en-AU"/>
              </w:rPr>
              <w:t xml:space="preserve"> (Concession)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D8F09" w14:textId="77777777" w:rsidR="007F0347" w:rsidRPr="000770A9" w:rsidRDefault="007F0347" w:rsidP="007F0347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0770A9">
              <w:rPr>
                <w:rFonts w:cs="Arial"/>
                <w:color w:val="000000"/>
                <w:sz w:val="20"/>
                <w:szCs w:val="20"/>
                <w:lang w:eastAsia="en-AU"/>
              </w:rPr>
              <w:t>Per dog/cat</w:t>
            </w:r>
          </w:p>
        </w:tc>
        <w:tc>
          <w:tcPr>
            <w:tcW w:w="18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544D4" w14:textId="77777777" w:rsidR="007F0347" w:rsidRPr="000770A9" w:rsidRDefault="007F0347" w:rsidP="007F0347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0770A9">
              <w:rPr>
                <w:rFonts w:cs="Arial"/>
                <w:color w:val="000000"/>
                <w:sz w:val="20"/>
                <w:szCs w:val="20"/>
                <w:lang w:eastAsia="en-AU"/>
              </w:rPr>
              <w:t>Exempt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E5CD2" w14:textId="77C9C45A" w:rsidR="007F0347" w:rsidRPr="000770A9" w:rsidRDefault="007F0347" w:rsidP="007F0347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0770A9">
              <w:rPr>
                <w:rFonts w:cs="Arial"/>
                <w:color w:val="000000"/>
                <w:sz w:val="20"/>
                <w:szCs w:val="20"/>
                <w:lang w:eastAsia="en-AU"/>
              </w:rPr>
              <w:t>23.00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BBC07" w14:textId="789498B8" w:rsidR="007F0347" w:rsidRPr="007F0347" w:rsidRDefault="007F0347" w:rsidP="007F0347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7F0347">
              <w:rPr>
                <w:rFonts w:cs="Arial"/>
                <w:color w:val="000000"/>
                <w:sz w:val="20"/>
                <w:szCs w:val="20"/>
              </w:rPr>
              <w:t>23.00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94D48" w14:textId="47C09A43" w:rsidR="007F0347" w:rsidRPr="007F0347" w:rsidRDefault="007F0347" w:rsidP="007F0347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7F0347">
              <w:rPr>
                <w:rFonts w:cs="Arial"/>
                <w:color w:val="000000"/>
                <w:sz w:val="20"/>
                <w:szCs w:val="20"/>
              </w:rPr>
              <w:t>23.00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69CD9" w14:textId="450DC10F" w:rsidR="007F0347" w:rsidRPr="007F0347" w:rsidRDefault="007F0347" w:rsidP="007F0347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7F0347">
              <w:rPr>
                <w:rFonts w:cs="Arial"/>
                <w:color w:val="000000"/>
                <w:sz w:val="20"/>
                <w:szCs w:val="20"/>
              </w:rPr>
              <w:t>0.0%</w:t>
            </w:r>
          </w:p>
        </w:tc>
        <w:tc>
          <w:tcPr>
            <w:tcW w:w="12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BF491" w14:textId="0FD35A3F" w:rsidR="007F0347" w:rsidRPr="000770A9" w:rsidRDefault="007F0347" w:rsidP="007F0347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Non-statutory</w:t>
            </w:r>
          </w:p>
        </w:tc>
      </w:tr>
      <w:tr w:rsidR="00B46054" w:rsidRPr="00605AC3" w14:paraId="368E1EBA" w14:textId="77777777" w:rsidTr="00E3037E">
        <w:tblPrEx>
          <w:shd w:val="clear" w:color="auto" w:fill="auto"/>
        </w:tblPrEx>
        <w:trPr>
          <w:gridAfter w:val="4"/>
          <w:wAfter w:w="1033" w:type="dxa"/>
          <w:trHeight w:val="260"/>
          <w:jc w:val="center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9E42C" w14:textId="77777777" w:rsidR="007F0347" w:rsidRPr="00A5701C" w:rsidRDefault="007F0347" w:rsidP="007F0347">
            <w:pPr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543C32">
              <w:rPr>
                <w:rFonts w:cs="Arial"/>
                <w:color w:val="000000"/>
                <w:sz w:val="20"/>
                <w:szCs w:val="20"/>
                <w:lang w:eastAsia="en-AU"/>
              </w:rPr>
              <w:t>Guide dog registration</w:t>
            </w: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 xml:space="preserve"> &amp; re-registration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36524" w14:textId="77777777" w:rsidR="007F0347" w:rsidRPr="00A5701C" w:rsidRDefault="007F0347" w:rsidP="007F0347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Per dog</w:t>
            </w:r>
          </w:p>
        </w:tc>
        <w:tc>
          <w:tcPr>
            <w:tcW w:w="18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C0B57" w14:textId="77777777" w:rsidR="007F0347" w:rsidRPr="00A5701C" w:rsidRDefault="007F0347" w:rsidP="007F0347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Exempt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BECB5" w14:textId="1DF1205C" w:rsidR="007F0347" w:rsidRPr="00A5701C" w:rsidRDefault="007F0347" w:rsidP="007F0347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AU"/>
              </w:rPr>
              <w:t xml:space="preserve">  </w:t>
            </w: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0.00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4CF5E" w14:textId="08CAA6A2" w:rsidR="007F0347" w:rsidRPr="007F0347" w:rsidRDefault="007F0347" w:rsidP="007F0347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7F0347">
              <w:rPr>
                <w:rFonts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42D68" w14:textId="502C68C2" w:rsidR="007F0347" w:rsidRPr="007F0347" w:rsidRDefault="007F0347" w:rsidP="007F0347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7F0347">
              <w:rPr>
                <w:rFonts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EA39C" w14:textId="084BBEB8" w:rsidR="007F0347" w:rsidRPr="007F0347" w:rsidRDefault="007F0347" w:rsidP="007F0347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7F0347">
              <w:rPr>
                <w:rFonts w:cs="Arial"/>
                <w:color w:val="000000"/>
                <w:sz w:val="20"/>
                <w:szCs w:val="20"/>
              </w:rPr>
              <w:t>0.0%</w:t>
            </w:r>
          </w:p>
        </w:tc>
        <w:tc>
          <w:tcPr>
            <w:tcW w:w="12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74D53" w14:textId="77777777" w:rsidR="007F0347" w:rsidRPr="00A5701C" w:rsidRDefault="007F0347" w:rsidP="007F0347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Non-statutory</w:t>
            </w:r>
          </w:p>
        </w:tc>
      </w:tr>
      <w:tr w:rsidR="00B46054" w:rsidRPr="00605AC3" w14:paraId="0E64EFE7" w14:textId="77777777" w:rsidTr="00E3037E">
        <w:tblPrEx>
          <w:shd w:val="clear" w:color="auto" w:fill="auto"/>
        </w:tblPrEx>
        <w:trPr>
          <w:gridAfter w:val="4"/>
          <w:wAfter w:w="1033" w:type="dxa"/>
          <w:trHeight w:val="520"/>
          <w:jc w:val="center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D9A8B" w14:textId="77777777" w:rsidR="007F0347" w:rsidRPr="00A5701C" w:rsidRDefault="007F0347" w:rsidP="007F0347">
            <w:pPr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Restricted breeds/Declared Animals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E7939" w14:textId="77777777" w:rsidR="007F0347" w:rsidRPr="00A5701C" w:rsidRDefault="007F0347" w:rsidP="007F0347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Per animal</w:t>
            </w:r>
          </w:p>
        </w:tc>
        <w:tc>
          <w:tcPr>
            <w:tcW w:w="18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D586B" w14:textId="77777777" w:rsidR="007F0347" w:rsidRPr="00A5701C" w:rsidRDefault="007F0347" w:rsidP="007F0347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Exempt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60379" w14:textId="4CAC2CBF" w:rsidR="007F0347" w:rsidRPr="00A5701C" w:rsidRDefault="007F0347" w:rsidP="007F0347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273.30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00382" w14:textId="2449F28C" w:rsidR="007F0347" w:rsidRPr="007F0347" w:rsidRDefault="007F0347" w:rsidP="007F0347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7F0347">
              <w:rPr>
                <w:rFonts w:cs="Arial"/>
                <w:color w:val="000000"/>
                <w:sz w:val="20"/>
                <w:szCs w:val="20"/>
              </w:rPr>
              <w:t>300.00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3882B" w14:textId="1F18B0E9" w:rsidR="007F0347" w:rsidRPr="007F0347" w:rsidRDefault="007F0347" w:rsidP="007F0347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7F0347">
              <w:rPr>
                <w:rFonts w:cs="Arial"/>
                <w:color w:val="000000"/>
                <w:sz w:val="20"/>
                <w:szCs w:val="20"/>
              </w:rPr>
              <w:t>26.70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B897F" w14:textId="01F8C35E" w:rsidR="007F0347" w:rsidRPr="007F0347" w:rsidRDefault="007F0347" w:rsidP="007F0347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7F0347">
              <w:rPr>
                <w:rFonts w:cs="Arial"/>
                <w:color w:val="000000"/>
                <w:sz w:val="20"/>
                <w:szCs w:val="20"/>
              </w:rPr>
              <w:t>9.8%</w:t>
            </w:r>
          </w:p>
        </w:tc>
        <w:tc>
          <w:tcPr>
            <w:tcW w:w="12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6CFF6" w14:textId="77777777" w:rsidR="007F0347" w:rsidRPr="00A5701C" w:rsidRDefault="007F0347" w:rsidP="007F0347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Non-statutory</w:t>
            </w:r>
          </w:p>
        </w:tc>
      </w:tr>
      <w:tr w:rsidR="00B46054" w:rsidRPr="00605AC3" w14:paraId="2DE987FD" w14:textId="77777777" w:rsidTr="00E3037E">
        <w:tblPrEx>
          <w:shd w:val="clear" w:color="auto" w:fill="auto"/>
        </w:tblPrEx>
        <w:trPr>
          <w:gridAfter w:val="4"/>
          <w:wAfter w:w="1033" w:type="dxa"/>
          <w:trHeight w:val="260"/>
          <w:jc w:val="center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43B19" w14:textId="77777777" w:rsidR="007F0347" w:rsidRPr="00A5701C" w:rsidRDefault="007F0347" w:rsidP="007F0347">
            <w:pPr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Dog/cat discounted registration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C012E" w14:textId="77777777" w:rsidR="007F0347" w:rsidRPr="00A5701C" w:rsidRDefault="007F0347" w:rsidP="007F0347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Per dog/cat</w:t>
            </w:r>
          </w:p>
        </w:tc>
        <w:tc>
          <w:tcPr>
            <w:tcW w:w="18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6060B" w14:textId="77777777" w:rsidR="007F0347" w:rsidRPr="00A5701C" w:rsidRDefault="007F0347" w:rsidP="007F0347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Exempt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2C703" w14:textId="46E08B8F" w:rsidR="007F0347" w:rsidRPr="00A5701C" w:rsidRDefault="007F0347" w:rsidP="007F0347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45.00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99108" w14:textId="1F376937" w:rsidR="007F0347" w:rsidRPr="007F0347" w:rsidRDefault="007F0347" w:rsidP="007F0347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7F0347">
              <w:rPr>
                <w:rFonts w:cs="Arial"/>
                <w:color w:val="000000"/>
                <w:sz w:val="20"/>
                <w:szCs w:val="20"/>
              </w:rPr>
              <w:t>46.50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DE309" w14:textId="520D1B14" w:rsidR="007F0347" w:rsidRPr="007F0347" w:rsidRDefault="007F0347" w:rsidP="007F0347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7F0347">
              <w:rPr>
                <w:rFonts w:cs="Arial"/>
                <w:color w:val="000000"/>
                <w:sz w:val="20"/>
                <w:szCs w:val="20"/>
              </w:rPr>
              <w:t>1.50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B7EF2" w14:textId="07369183" w:rsidR="007F0347" w:rsidRPr="007F0347" w:rsidRDefault="007F0347" w:rsidP="007F0347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7F0347">
              <w:rPr>
                <w:rFonts w:cs="Arial"/>
                <w:color w:val="000000"/>
                <w:sz w:val="20"/>
                <w:szCs w:val="20"/>
              </w:rPr>
              <w:t>3.3%</w:t>
            </w:r>
          </w:p>
        </w:tc>
        <w:tc>
          <w:tcPr>
            <w:tcW w:w="12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21056" w14:textId="77777777" w:rsidR="007F0347" w:rsidRPr="00A5701C" w:rsidRDefault="007F0347" w:rsidP="007F0347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Non-statutory</w:t>
            </w:r>
          </w:p>
        </w:tc>
      </w:tr>
      <w:tr w:rsidR="00B46054" w:rsidRPr="00605AC3" w14:paraId="49926FF5" w14:textId="77777777" w:rsidTr="00E3037E">
        <w:tblPrEx>
          <w:shd w:val="clear" w:color="auto" w:fill="auto"/>
        </w:tblPrEx>
        <w:trPr>
          <w:gridAfter w:val="4"/>
          <w:wAfter w:w="1033" w:type="dxa"/>
          <w:trHeight w:val="260"/>
          <w:jc w:val="center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2B918" w14:textId="77777777" w:rsidR="007F0347" w:rsidRPr="00A5701C" w:rsidRDefault="007F0347" w:rsidP="007F0347">
            <w:pPr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Dog/cat discounted registration - concession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3B2CC" w14:textId="77777777" w:rsidR="007F0347" w:rsidRPr="00A5701C" w:rsidRDefault="007F0347" w:rsidP="007F0347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Per dog/cat</w:t>
            </w:r>
          </w:p>
        </w:tc>
        <w:tc>
          <w:tcPr>
            <w:tcW w:w="18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F174D" w14:textId="77777777" w:rsidR="007F0347" w:rsidRPr="00A5701C" w:rsidRDefault="007F0347" w:rsidP="007F0347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Exempt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D9A9E" w14:textId="2E826BA7" w:rsidR="007F0347" w:rsidRPr="00A5701C" w:rsidRDefault="007F0347" w:rsidP="007F0347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22.50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1A1B3" w14:textId="64317945" w:rsidR="007F0347" w:rsidRPr="007F0347" w:rsidRDefault="007F0347" w:rsidP="007F0347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7F0347">
              <w:rPr>
                <w:rFonts w:cs="Arial"/>
                <w:color w:val="000000"/>
                <w:sz w:val="20"/>
                <w:szCs w:val="20"/>
              </w:rPr>
              <w:t>23.00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52512" w14:textId="5CE31BB3" w:rsidR="007F0347" w:rsidRPr="007F0347" w:rsidRDefault="007F0347" w:rsidP="007F0347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7F0347">
              <w:rPr>
                <w:rFonts w:cs="Arial"/>
                <w:color w:val="000000"/>
                <w:sz w:val="20"/>
                <w:szCs w:val="20"/>
              </w:rPr>
              <w:t>0.50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C0399" w14:textId="1E107AC6" w:rsidR="007F0347" w:rsidRPr="007F0347" w:rsidRDefault="007F0347" w:rsidP="007F0347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7F0347">
              <w:rPr>
                <w:rFonts w:cs="Arial"/>
                <w:color w:val="000000"/>
                <w:sz w:val="20"/>
                <w:szCs w:val="20"/>
              </w:rPr>
              <w:t>2.2%</w:t>
            </w:r>
          </w:p>
        </w:tc>
        <w:tc>
          <w:tcPr>
            <w:tcW w:w="12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2D92D" w14:textId="77777777" w:rsidR="007F0347" w:rsidRPr="00A5701C" w:rsidRDefault="007F0347" w:rsidP="007F0347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Non-statutory</w:t>
            </w:r>
          </w:p>
        </w:tc>
      </w:tr>
      <w:tr w:rsidR="00B46054" w:rsidRPr="00605AC3" w14:paraId="7F46B2B3" w14:textId="77777777" w:rsidTr="00E3037E">
        <w:tblPrEx>
          <w:shd w:val="clear" w:color="auto" w:fill="auto"/>
        </w:tblPrEx>
        <w:trPr>
          <w:gridAfter w:val="4"/>
          <w:wAfter w:w="1033" w:type="dxa"/>
          <w:trHeight w:val="260"/>
          <w:jc w:val="center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DF754" w14:textId="77777777" w:rsidR="007F0347" w:rsidRPr="00A5701C" w:rsidRDefault="007F0347" w:rsidP="007F0347">
            <w:pPr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dog/cat registration (after 1 January - pro rata)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60585" w14:textId="77777777" w:rsidR="007F0347" w:rsidRPr="00A5701C" w:rsidRDefault="007F0347" w:rsidP="007F0347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Per dog/cat</w:t>
            </w:r>
          </w:p>
        </w:tc>
        <w:tc>
          <w:tcPr>
            <w:tcW w:w="18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E750A" w14:textId="77777777" w:rsidR="007F0347" w:rsidRPr="00A5701C" w:rsidRDefault="007F0347" w:rsidP="007F0347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Exempt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CE38A" w14:textId="3676F335" w:rsidR="007F0347" w:rsidRPr="00A5701C" w:rsidRDefault="007F0347" w:rsidP="007F0347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71.43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1F5FB" w14:textId="125429A6" w:rsidR="007F0347" w:rsidRPr="007F0347" w:rsidRDefault="007F0347" w:rsidP="007F0347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7F0347">
              <w:rPr>
                <w:rFonts w:cs="Arial"/>
                <w:color w:val="000000"/>
                <w:sz w:val="20"/>
                <w:szCs w:val="20"/>
              </w:rPr>
              <w:t>73.50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677A7" w14:textId="2B7A859F" w:rsidR="007F0347" w:rsidRPr="007F0347" w:rsidRDefault="007F0347" w:rsidP="007F0347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7F0347">
              <w:rPr>
                <w:rFonts w:cs="Arial"/>
                <w:color w:val="000000"/>
                <w:sz w:val="20"/>
                <w:szCs w:val="20"/>
              </w:rPr>
              <w:t>2.07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8F080" w14:textId="36976485" w:rsidR="007F0347" w:rsidRPr="007F0347" w:rsidRDefault="007F0347" w:rsidP="007F0347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7F0347">
              <w:rPr>
                <w:rFonts w:cs="Arial"/>
                <w:color w:val="000000"/>
                <w:sz w:val="20"/>
                <w:szCs w:val="20"/>
              </w:rPr>
              <w:t>2.9%</w:t>
            </w:r>
          </w:p>
        </w:tc>
        <w:tc>
          <w:tcPr>
            <w:tcW w:w="12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F2623" w14:textId="77777777" w:rsidR="007F0347" w:rsidRPr="00A5701C" w:rsidRDefault="007F0347" w:rsidP="007F0347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Non-statutory</w:t>
            </w:r>
          </w:p>
        </w:tc>
      </w:tr>
      <w:tr w:rsidR="00B46054" w:rsidRPr="00605AC3" w14:paraId="0BD9901E" w14:textId="77777777" w:rsidTr="00E3037E">
        <w:tblPrEx>
          <w:shd w:val="clear" w:color="auto" w:fill="auto"/>
        </w:tblPrEx>
        <w:trPr>
          <w:gridAfter w:val="4"/>
          <w:wAfter w:w="1033" w:type="dxa"/>
          <w:trHeight w:val="260"/>
          <w:jc w:val="center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280C0" w14:textId="77777777" w:rsidR="007F0347" w:rsidRPr="00A5701C" w:rsidRDefault="007F0347" w:rsidP="007F0347">
            <w:pPr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dog cat registration (after 1 January - pro rata)- Concession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22C2D" w14:textId="77777777" w:rsidR="007F0347" w:rsidRPr="00A5701C" w:rsidRDefault="007F0347" w:rsidP="007F0347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Per dog/cat</w:t>
            </w:r>
          </w:p>
        </w:tc>
        <w:tc>
          <w:tcPr>
            <w:tcW w:w="18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59FCC" w14:textId="77777777" w:rsidR="007F0347" w:rsidRPr="00A5701C" w:rsidRDefault="007F0347" w:rsidP="007F0347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Exempt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05310" w14:textId="659B01C8" w:rsidR="007F0347" w:rsidRPr="00A5701C" w:rsidRDefault="007F0347" w:rsidP="007F0347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35.71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F73B0" w14:textId="12D2AB65" w:rsidR="007F0347" w:rsidRPr="007F0347" w:rsidRDefault="007F0347" w:rsidP="007F0347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7F0347">
              <w:rPr>
                <w:rFonts w:cs="Arial"/>
                <w:color w:val="000000"/>
                <w:sz w:val="20"/>
                <w:szCs w:val="20"/>
              </w:rPr>
              <w:t>36.75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60FD5" w14:textId="7ABDC2BD" w:rsidR="007F0347" w:rsidRPr="007F0347" w:rsidRDefault="007F0347" w:rsidP="007F0347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7F0347">
              <w:rPr>
                <w:rFonts w:cs="Arial"/>
                <w:color w:val="000000"/>
                <w:sz w:val="20"/>
                <w:szCs w:val="20"/>
              </w:rPr>
              <w:t>1.04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A69F8" w14:textId="4ED95FF3" w:rsidR="007F0347" w:rsidRPr="007F0347" w:rsidRDefault="007F0347" w:rsidP="007F0347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7F0347">
              <w:rPr>
                <w:rFonts w:cs="Arial"/>
                <w:color w:val="000000"/>
                <w:sz w:val="20"/>
                <w:szCs w:val="20"/>
              </w:rPr>
              <w:t>2.9%</w:t>
            </w:r>
          </w:p>
        </w:tc>
        <w:tc>
          <w:tcPr>
            <w:tcW w:w="12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03838" w14:textId="77777777" w:rsidR="007F0347" w:rsidRPr="00A5701C" w:rsidRDefault="007F0347" w:rsidP="007F0347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Non-statutory</w:t>
            </w:r>
          </w:p>
        </w:tc>
      </w:tr>
      <w:tr w:rsidR="00B46054" w:rsidRPr="00605AC3" w14:paraId="4F1E8556" w14:textId="77777777" w:rsidTr="00E3037E">
        <w:tblPrEx>
          <w:shd w:val="clear" w:color="auto" w:fill="auto"/>
        </w:tblPrEx>
        <w:trPr>
          <w:gridAfter w:val="4"/>
          <w:wAfter w:w="1033" w:type="dxa"/>
          <w:trHeight w:val="260"/>
          <w:jc w:val="center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A8539" w14:textId="77777777" w:rsidR="007F0347" w:rsidRPr="00A5701C" w:rsidRDefault="007F0347" w:rsidP="007F0347">
            <w:pPr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 xml:space="preserve">Dog/cat Registration (after 1 January) - pro rata- </w:t>
            </w:r>
            <w:r w:rsidRPr="00A5701C">
              <w:rPr>
                <w:rFonts w:cs="Arial"/>
                <w:b/>
                <w:bCs/>
                <w:color w:val="000000"/>
                <w:sz w:val="20"/>
                <w:szCs w:val="20"/>
                <w:lang w:eastAsia="en-AU"/>
              </w:rPr>
              <w:t>Desexed</w:t>
            </w: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 xml:space="preserve">      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5A9A2" w14:textId="77777777" w:rsidR="007F0347" w:rsidRPr="00A5701C" w:rsidRDefault="007F0347" w:rsidP="007F0347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Per dog/cat</w:t>
            </w:r>
          </w:p>
        </w:tc>
        <w:tc>
          <w:tcPr>
            <w:tcW w:w="18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98219" w14:textId="77777777" w:rsidR="007F0347" w:rsidRPr="00A5701C" w:rsidRDefault="007F0347" w:rsidP="007F0347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Exempt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0AF2F" w14:textId="4E475EE6" w:rsidR="007F0347" w:rsidRPr="00A5701C" w:rsidRDefault="007F0347" w:rsidP="007F0347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24.84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D5719" w14:textId="0F370E96" w:rsidR="007F0347" w:rsidRPr="007F0347" w:rsidRDefault="007F0347" w:rsidP="007F0347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7F0347">
              <w:rPr>
                <w:rFonts w:cs="Arial"/>
                <w:color w:val="000000"/>
                <w:sz w:val="20"/>
                <w:szCs w:val="20"/>
              </w:rPr>
              <w:t>23.25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324B3" w14:textId="37F28161" w:rsidR="007F0347" w:rsidRPr="007F0347" w:rsidRDefault="007F0347" w:rsidP="007F0347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7F0347">
              <w:rPr>
                <w:rFonts w:cs="Arial"/>
                <w:color w:val="000000"/>
                <w:sz w:val="20"/>
                <w:szCs w:val="20"/>
              </w:rPr>
              <w:t>-1.59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3A6B7" w14:textId="3B13E888" w:rsidR="007F0347" w:rsidRPr="007F0347" w:rsidRDefault="007F0347" w:rsidP="007F0347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7F0347">
              <w:rPr>
                <w:rFonts w:cs="Arial"/>
                <w:color w:val="000000"/>
                <w:sz w:val="20"/>
                <w:szCs w:val="20"/>
              </w:rPr>
              <w:t>-6.4%</w:t>
            </w:r>
          </w:p>
        </w:tc>
        <w:tc>
          <w:tcPr>
            <w:tcW w:w="12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FA374" w14:textId="77777777" w:rsidR="007F0347" w:rsidRPr="00A5701C" w:rsidRDefault="007F0347" w:rsidP="007F0347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Non-statutory</w:t>
            </w:r>
          </w:p>
        </w:tc>
      </w:tr>
      <w:tr w:rsidR="00B46054" w:rsidRPr="00605AC3" w14:paraId="45A531B6" w14:textId="77777777" w:rsidTr="00E3037E">
        <w:tblPrEx>
          <w:shd w:val="clear" w:color="auto" w:fill="auto"/>
        </w:tblPrEx>
        <w:trPr>
          <w:gridAfter w:val="4"/>
          <w:wAfter w:w="1033" w:type="dxa"/>
          <w:trHeight w:val="260"/>
          <w:jc w:val="center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E192B" w14:textId="77777777" w:rsidR="007F0347" w:rsidRPr="00A5701C" w:rsidRDefault="007F0347" w:rsidP="007F0347">
            <w:pPr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 xml:space="preserve">Dog/cat Registration (after 1 January) - pro rata- </w:t>
            </w:r>
            <w:r w:rsidRPr="00A5701C">
              <w:rPr>
                <w:rFonts w:cs="Arial"/>
                <w:b/>
                <w:bCs/>
                <w:color w:val="000000"/>
                <w:sz w:val="20"/>
                <w:szCs w:val="20"/>
                <w:lang w:eastAsia="en-AU"/>
              </w:rPr>
              <w:t>Desexed</w:t>
            </w: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 xml:space="preserve"> - Concession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87A2A" w14:textId="77777777" w:rsidR="007F0347" w:rsidRPr="00A5701C" w:rsidRDefault="007F0347" w:rsidP="007F0347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Per dog/cat</w:t>
            </w:r>
          </w:p>
        </w:tc>
        <w:tc>
          <w:tcPr>
            <w:tcW w:w="18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3542E" w14:textId="77777777" w:rsidR="007F0347" w:rsidRPr="00A5701C" w:rsidRDefault="007F0347" w:rsidP="007F0347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Exempt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14805" w14:textId="48E99910" w:rsidR="007F0347" w:rsidRPr="00A5701C" w:rsidRDefault="007F0347" w:rsidP="007F0347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12.42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4C375" w14:textId="11DF590B" w:rsidR="007F0347" w:rsidRPr="007F0347" w:rsidRDefault="007F0347" w:rsidP="007F0347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7F0347">
              <w:rPr>
                <w:rFonts w:cs="Arial"/>
                <w:color w:val="000000"/>
                <w:sz w:val="20"/>
                <w:szCs w:val="20"/>
              </w:rPr>
              <w:t>11.50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B189A" w14:textId="67D344A4" w:rsidR="007F0347" w:rsidRPr="007F0347" w:rsidRDefault="007F0347" w:rsidP="007F0347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7F0347">
              <w:rPr>
                <w:rFonts w:cs="Arial"/>
                <w:color w:val="000000"/>
                <w:sz w:val="20"/>
                <w:szCs w:val="20"/>
              </w:rPr>
              <w:t>-0.92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B8F28" w14:textId="417EC5F4" w:rsidR="007F0347" w:rsidRPr="007F0347" w:rsidRDefault="007F0347" w:rsidP="007F0347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7F0347">
              <w:rPr>
                <w:rFonts w:cs="Arial"/>
                <w:color w:val="000000"/>
                <w:sz w:val="20"/>
                <w:szCs w:val="20"/>
              </w:rPr>
              <w:t>-7.4%</w:t>
            </w:r>
          </w:p>
        </w:tc>
        <w:tc>
          <w:tcPr>
            <w:tcW w:w="12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FC8C0" w14:textId="77777777" w:rsidR="007F0347" w:rsidRPr="00A5701C" w:rsidRDefault="007F0347" w:rsidP="007F0347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Non-statutory</w:t>
            </w:r>
          </w:p>
        </w:tc>
      </w:tr>
      <w:tr w:rsidR="00B46054" w:rsidRPr="00605AC3" w14:paraId="4A7076BE" w14:textId="77777777" w:rsidTr="00E3037E">
        <w:tblPrEx>
          <w:shd w:val="clear" w:color="auto" w:fill="auto"/>
        </w:tblPrEx>
        <w:trPr>
          <w:gridAfter w:val="4"/>
          <w:wAfter w:w="1033" w:type="dxa"/>
          <w:trHeight w:val="260"/>
          <w:jc w:val="center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0E34A" w14:textId="77777777" w:rsidR="007F0347" w:rsidRPr="00A5701C" w:rsidRDefault="007F0347" w:rsidP="007F0347">
            <w:pPr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Foster Care animal registration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C755C" w14:textId="77777777" w:rsidR="007F0347" w:rsidRPr="00A5701C" w:rsidRDefault="007F0347" w:rsidP="007F0347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Per dog/cat</w:t>
            </w:r>
          </w:p>
        </w:tc>
        <w:tc>
          <w:tcPr>
            <w:tcW w:w="18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F1E6B" w14:textId="77777777" w:rsidR="007F0347" w:rsidRPr="00A5701C" w:rsidRDefault="007F0347" w:rsidP="007F0347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Exempt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EBA19" w14:textId="0FA9F95E" w:rsidR="007F0347" w:rsidRPr="00A5701C" w:rsidRDefault="007F0347" w:rsidP="007F0347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5.18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63903" w14:textId="52F61644" w:rsidR="007F0347" w:rsidRPr="007F0347" w:rsidRDefault="007F0347" w:rsidP="007F0347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7F0347">
              <w:rPr>
                <w:rFonts w:cs="Arial"/>
                <w:color w:val="000000"/>
                <w:sz w:val="20"/>
                <w:szCs w:val="20"/>
              </w:rPr>
              <w:t>5.50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5D917" w14:textId="1A4C0457" w:rsidR="007F0347" w:rsidRPr="007F0347" w:rsidRDefault="007F0347" w:rsidP="007F0347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7F0347">
              <w:rPr>
                <w:rFonts w:cs="Arial"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63F9D" w14:textId="0AD7CDBB" w:rsidR="007F0347" w:rsidRPr="007F0347" w:rsidRDefault="007F0347" w:rsidP="007F0347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7F0347">
              <w:rPr>
                <w:rFonts w:cs="Arial"/>
                <w:color w:val="000000"/>
                <w:sz w:val="20"/>
                <w:szCs w:val="20"/>
              </w:rPr>
              <w:t>6.3%</w:t>
            </w:r>
          </w:p>
        </w:tc>
        <w:tc>
          <w:tcPr>
            <w:tcW w:w="12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35854" w14:textId="77777777" w:rsidR="007F0347" w:rsidRPr="00A5701C" w:rsidRDefault="007F0347" w:rsidP="007F0347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Non-statutory</w:t>
            </w:r>
          </w:p>
        </w:tc>
      </w:tr>
      <w:tr w:rsidR="00C57946" w:rsidRPr="00605AC3" w14:paraId="2CF9AC64" w14:textId="77777777" w:rsidTr="00E3037E">
        <w:tblPrEx>
          <w:shd w:val="clear" w:color="auto" w:fill="auto"/>
        </w:tblPrEx>
        <w:trPr>
          <w:gridAfter w:val="4"/>
          <w:wAfter w:w="1033" w:type="dxa"/>
          <w:trHeight w:val="520"/>
          <w:jc w:val="center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823E6" w14:textId="77777777" w:rsidR="007F0347" w:rsidRPr="00A5701C" w:rsidRDefault="007F0347" w:rsidP="007F0347">
            <w:pPr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Domestic Animal Business Registration / Renewal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61655" w14:textId="77777777" w:rsidR="007F0347" w:rsidRPr="00A5701C" w:rsidRDefault="007F0347" w:rsidP="007F0347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Per Premises</w:t>
            </w:r>
          </w:p>
        </w:tc>
        <w:tc>
          <w:tcPr>
            <w:tcW w:w="18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3844F" w14:textId="77777777" w:rsidR="007F0347" w:rsidRPr="00A5701C" w:rsidRDefault="007F0347" w:rsidP="007F0347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Exempt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7A4D6" w14:textId="00F90F88" w:rsidR="007F0347" w:rsidRPr="00A5701C" w:rsidRDefault="007F0347" w:rsidP="007F0347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200.00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B934A" w14:textId="4B2CCE94" w:rsidR="007F0347" w:rsidRPr="007F0347" w:rsidRDefault="007F0347" w:rsidP="007F0347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7F0347">
              <w:rPr>
                <w:rFonts w:cs="Arial"/>
                <w:color w:val="000000"/>
                <w:sz w:val="20"/>
                <w:szCs w:val="20"/>
              </w:rPr>
              <w:t>205.00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E46CA" w14:textId="75901BF6" w:rsidR="007F0347" w:rsidRPr="007F0347" w:rsidRDefault="007F0347" w:rsidP="007F0347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7F0347">
              <w:rPr>
                <w:rFonts w:cs="Arial"/>
                <w:color w:val="000000"/>
                <w:sz w:val="20"/>
                <w:szCs w:val="20"/>
              </w:rPr>
              <w:t>5.00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E831C" w14:textId="38EBBCC1" w:rsidR="007F0347" w:rsidRPr="007F0347" w:rsidRDefault="007F0347" w:rsidP="007F0347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7F0347">
              <w:rPr>
                <w:rFonts w:cs="Arial"/>
                <w:color w:val="000000"/>
                <w:sz w:val="20"/>
                <w:szCs w:val="20"/>
              </w:rPr>
              <w:t>2.5%</w:t>
            </w:r>
          </w:p>
        </w:tc>
        <w:tc>
          <w:tcPr>
            <w:tcW w:w="12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886D7" w14:textId="77777777" w:rsidR="007F0347" w:rsidRPr="00A5701C" w:rsidRDefault="007F0347" w:rsidP="007F0347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Non-statutory</w:t>
            </w:r>
          </w:p>
        </w:tc>
      </w:tr>
      <w:tr w:rsidR="00C57946" w:rsidRPr="00605AC3" w14:paraId="20CE8C00" w14:textId="77777777" w:rsidTr="00E3037E">
        <w:tblPrEx>
          <w:shd w:val="clear" w:color="auto" w:fill="auto"/>
        </w:tblPrEx>
        <w:trPr>
          <w:gridAfter w:val="4"/>
          <w:wAfter w:w="1033" w:type="dxa"/>
          <w:trHeight w:val="260"/>
          <w:jc w:val="center"/>
        </w:trPr>
        <w:tc>
          <w:tcPr>
            <w:tcW w:w="38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73A58" w14:textId="77777777" w:rsidR="00E37863" w:rsidRPr="00A5701C" w:rsidRDefault="00E37863" w:rsidP="00E37863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b/>
                <w:bCs/>
                <w:color w:val="000000"/>
                <w:sz w:val="20"/>
                <w:szCs w:val="20"/>
                <w:lang w:eastAsia="en-AU"/>
              </w:rPr>
              <w:t xml:space="preserve">Fire Prevention </w:t>
            </w:r>
          </w:p>
        </w:tc>
        <w:tc>
          <w:tcPr>
            <w:tcW w:w="128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5F66C" w14:textId="77777777" w:rsidR="00E37863" w:rsidRPr="00A5701C" w:rsidRDefault="00E37863" w:rsidP="00E3786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886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B4669" w14:textId="77777777" w:rsidR="00E37863" w:rsidRPr="00A5701C" w:rsidRDefault="00E37863" w:rsidP="00E3786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65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8D976" w14:textId="77777777" w:rsidR="00E37863" w:rsidRPr="00A5701C" w:rsidRDefault="00E37863" w:rsidP="00E37863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5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B659D" w14:textId="77777777" w:rsidR="00E37863" w:rsidRPr="00A5701C" w:rsidRDefault="00E37863" w:rsidP="00E37863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2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5FCD2" w14:textId="77777777" w:rsidR="00E37863" w:rsidRPr="00A5701C" w:rsidRDefault="00E37863" w:rsidP="00E37863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45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0D464" w14:textId="77777777" w:rsidR="00E37863" w:rsidRPr="00A5701C" w:rsidRDefault="00E37863" w:rsidP="00E37863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2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0BA79" w14:textId="77777777" w:rsidR="00E37863" w:rsidRPr="00A5701C" w:rsidRDefault="00E37863" w:rsidP="00E37863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B46054" w:rsidRPr="00605AC3" w14:paraId="5DF45D3E" w14:textId="77777777" w:rsidTr="00E3037E">
        <w:tblPrEx>
          <w:shd w:val="clear" w:color="auto" w:fill="auto"/>
        </w:tblPrEx>
        <w:trPr>
          <w:gridAfter w:val="4"/>
          <w:wAfter w:w="1033" w:type="dxa"/>
          <w:trHeight w:val="520"/>
          <w:jc w:val="center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D9FE3" w14:textId="77777777" w:rsidR="00BA46A7" w:rsidRPr="00A5701C" w:rsidRDefault="00BA46A7" w:rsidP="00BA46A7">
            <w:pPr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lastRenderedPageBreak/>
              <w:t>Fire Prevention Slashing of Private Blocks - Administration Charges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B90AC" w14:textId="77777777" w:rsidR="00BA46A7" w:rsidRPr="00A5701C" w:rsidRDefault="00BA46A7" w:rsidP="00BA46A7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Per infringement</w:t>
            </w:r>
          </w:p>
        </w:tc>
        <w:tc>
          <w:tcPr>
            <w:tcW w:w="18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9DBB7" w14:textId="77777777" w:rsidR="00BA46A7" w:rsidRPr="00A5701C" w:rsidRDefault="00BA46A7" w:rsidP="00BA46A7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Taxable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EF564" w14:textId="18B22788" w:rsidR="00BA46A7" w:rsidRPr="00BA46A7" w:rsidRDefault="00BA46A7" w:rsidP="00BA46A7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BA46A7">
              <w:rPr>
                <w:rFonts w:cs="Arial"/>
                <w:color w:val="000000"/>
                <w:sz w:val="20"/>
                <w:szCs w:val="20"/>
              </w:rPr>
              <w:t>Costs + $100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8C52F" w14:textId="64AB1DB1" w:rsidR="00BA46A7" w:rsidRPr="00BA46A7" w:rsidRDefault="00BA46A7" w:rsidP="00BA46A7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BA46A7">
              <w:rPr>
                <w:rFonts w:cs="Arial"/>
                <w:color w:val="000000"/>
                <w:sz w:val="20"/>
                <w:szCs w:val="20"/>
              </w:rPr>
              <w:t>Costs + $105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17D54" w14:textId="55231C10" w:rsidR="00BA46A7" w:rsidRPr="00BA46A7" w:rsidRDefault="00BA46A7" w:rsidP="00BA46A7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BA46A7">
              <w:rPr>
                <w:rFonts w:cs="Arial"/>
                <w:color w:val="000000"/>
                <w:sz w:val="20"/>
                <w:szCs w:val="20"/>
              </w:rPr>
              <w:t>5.00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1F6E0" w14:textId="5F20AAFB" w:rsidR="00BA46A7" w:rsidRPr="00BA46A7" w:rsidRDefault="00BA46A7" w:rsidP="00BA46A7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BA46A7">
              <w:rPr>
                <w:rFonts w:cs="Arial"/>
                <w:color w:val="000000"/>
                <w:sz w:val="20"/>
                <w:szCs w:val="20"/>
              </w:rPr>
              <w:t>0.0%</w:t>
            </w:r>
          </w:p>
        </w:tc>
        <w:tc>
          <w:tcPr>
            <w:tcW w:w="12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8D6C7" w14:textId="77777777" w:rsidR="00BA46A7" w:rsidRPr="00A5701C" w:rsidRDefault="00BA46A7" w:rsidP="00BA46A7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Non-statutory</w:t>
            </w:r>
          </w:p>
        </w:tc>
      </w:tr>
      <w:tr w:rsidR="00B46054" w:rsidRPr="00605AC3" w14:paraId="47FBDB27" w14:textId="77777777" w:rsidTr="00E3037E">
        <w:tblPrEx>
          <w:shd w:val="clear" w:color="auto" w:fill="auto"/>
        </w:tblPrEx>
        <w:trPr>
          <w:gridAfter w:val="4"/>
          <w:wAfter w:w="1033" w:type="dxa"/>
          <w:trHeight w:val="260"/>
          <w:jc w:val="center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C43A9" w14:textId="77777777" w:rsidR="00E37863" w:rsidRPr="00A5701C" w:rsidRDefault="00E37863" w:rsidP="00E37863">
            <w:pPr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C9818" w14:textId="77777777" w:rsidR="00E37863" w:rsidRPr="00A5701C" w:rsidRDefault="00E37863" w:rsidP="00E3786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8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38132" w14:textId="77777777" w:rsidR="00E37863" w:rsidRPr="00A5701C" w:rsidRDefault="00E37863" w:rsidP="00E3786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04902" w14:textId="77777777" w:rsidR="00E37863" w:rsidRPr="00A5701C" w:rsidRDefault="00E37863" w:rsidP="00E3786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DB682" w14:textId="77777777" w:rsidR="00E37863" w:rsidRPr="00A5701C" w:rsidRDefault="00E37863" w:rsidP="00E3786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F588A" w14:textId="77777777" w:rsidR="00E37863" w:rsidRPr="00A5701C" w:rsidRDefault="00E37863" w:rsidP="00E3786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492A1" w14:textId="77777777" w:rsidR="00E37863" w:rsidRPr="00A5701C" w:rsidRDefault="00E37863" w:rsidP="00E3786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A04EC" w14:textId="77777777" w:rsidR="00E37863" w:rsidRPr="00A5701C" w:rsidRDefault="00E37863" w:rsidP="00E3786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B46054" w:rsidRPr="00605AC3" w14:paraId="2D5F60F0" w14:textId="77777777" w:rsidTr="00E3037E">
        <w:tblPrEx>
          <w:shd w:val="clear" w:color="auto" w:fill="auto"/>
        </w:tblPrEx>
        <w:trPr>
          <w:gridAfter w:val="4"/>
          <w:wAfter w:w="1033" w:type="dxa"/>
          <w:trHeight w:val="310"/>
          <w:jc w:val="center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3461B" w14:textId="77777777" w:rsidR="00E37863" w:rsidRPr="00A5701C" w:rsidRDefault="00E37863" w:rsidP="00E37863">
            <w:pPr>
              <w:rPr>
                <w:rFonts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A5701C">
              <w:rPr>
                <w:rFonts w:cs="Arial"/>
                <w:b/>
                <w:bCs/>
                <w:color w:val="000000"/>
                <w:sz w:val="24"/>
                <w:szCs w:val="24"/>
                <w:lang w:eastAsia="en-AU"/>
              </w:rPr>
              <w:t>Local Law Permit Application Fees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5329B" w14:textId="77777777" w:rsidR="00E37863" w:rsidRPr="00A5701C" w:rsidRDefault="00E37863" w:rsidP="00E3786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8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33203" w14:textId="77777777" w:rsidR="00E37863" w:rsidRPr="00A5701C" w:rsidRDefault="00E37863" w:rsidP="00E3786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25E6E" w14:textId="77777777" w:rsidR="00E37863" w:rsidRPr="00A5701C" w:rsidRDefault="00E37863" w:rsidP="00E3786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D646C" w14:textId="77777777" w:rsidR="00E37863" w:rsidRPr="00A5701C" w:rsidRDefault="00E37863" w:rsidP="00E3786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2617E" w14:textId="77777777" w:rsidR="00E37863" w:rsidRPr="00A5701C" w:rsidRDefault="00E37863" w:rsidP="00E3786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30BF1" w14:textId="77777777" w:rsidR="00E37863" w:rsidRPr="00A5701C" w:rsidRDefault="00E37863" w:rsidP="00E3786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E0F58" w14:textId="77777777" w:rsidR="00E37863" w:rsidRPr="00A5701C" w:rsidRDefault="00E37863" w:rsidP="00E3786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B46054" w:rsidRPr="00605AC3" w14:paraId="015AF274" w14:textId="77777777" w:rsidTr="00E3037E">
        <w:tblPrEx>
          <w:shd w:val="clear" w:color="auto" w:fill="auto"/>
        </w:tblPrEx>
        <w:trPr>
          <w:gridAfter w:val="4"/>
          <w:wAfter w:w="1033" w:type="dxa"/>
          <w:trHeight w:val="520"/>
          <w:jc w:val="center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31F40" w14:textId="77777777" w:rsidR="00D20CF7" w:rsidRPr="007256F9" w:rsidRDefault="00D20CF7" w:rsidP="00D20CF7">
            <w:pPr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7256F9">
              <w:rPr>
                <w:rFonts w:cs="Arial"/>
                <w:color w:val="000000"/>
                <w:sz w:val="20"/>
                <w:szCs w:val="20"/>
                <w:lang w:eastAsia="en-AU"/>
              </w:rPr>
              <w:t xml:space="preserve">Burn permit application 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2BBBC" w14:textId="77777777" w:rsidR="00D20CF7" w:rsidRPr="00A5701C" w:rsidRDefault="00D20CF7" w:rsidP="00D20CF7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Per application</w:t>
            </w:r>
          </w:p>
        </w:tc>
        <w:tc>
          <w:tcPr>
            <w:tcW w:w="18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8DAD7" w14:textId="77777777" w:rsidR="00D20CF7" w:rsidRPr="00A5701C" w:rsidRDefault="00D20CF7" w:rsidP="00D20CF7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Exempt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01EC9" w14:textId="2D871B00" w:rsidR="00D20CF7" w:rsidRPr="00A5701C" w:rsidRDefault="00D20CF7" w:rsidP="00D20CF7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52.80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9ACBC" w14:textId="47BA674F" w:rsidR="00D20CF7" w:rsidRPr="00D20CF7" w:rsidRDefault="00D20CF7" w:rsidP="00D20CF7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D20CF7">
              <w:rPr>
                <w:rFonts w:cs="Arial"/>
                <w:color w:val="000000"/>
                <w:sz w:val="20"/>
                <w:szCs w:val="20"/>
              </w:rPr>
              <w:t>54.00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4661D" w14:textId="6329CB20" w:rsidR="00D20CF7" w:rsidRPr="00D20CF7" w:rsidRDefault="00D20CF7" w:rsidP="00D20CF7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D20CF7">
              <w:rPr>
                <w:rFonts w:cs="Arial"/>
                <w:color w:val="000000"/>
                <w:sz w:val="20"/>
                <w:szCs w:val="20"/>
              </w:rPr>
              <w:t>1.20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E3AC2" w14:textId="3DA8F8E4" w:rsidR="00D20CF7" w:rsidRPr="00D20CF7" w:rsidRDefault="00D20CF7" w:rsidP="00D20CF7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D20CF7">
              <w:rPr>
                <w:rFonts w:cs="Arial"/>
                <w:color w:val="000000"/>
                <w:sz w:val="20"/>
                <w:szCs w:val="20"/>
              </w:rPr>
              <w:t>2.3%</w:t>
            </w:r>
          </w:p>
        </w:tc>
        <w:tc>
          <w:tcPr>
            <w:tcW w:w="12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0DE40" w14:textId="77777777" w:rsidR="00D20CF7" w:rsidRPr="00A5701C" w:rsidRDefault="00D20CF7" w:rsidP="00D20CF7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Non-statutory</w:t>
            </w:r>
          </w:p>
        </w:tc>
      </w:tr>
      <w:tr w:rsidR="00B46054" w:rsidRPr="00605AC3" w14:paraId="26527A75" w14:textId="77777777" w:rsidTr="00E3037E">
        <w:tblPrEx>
          <w:shd w:val="clear" w:color="auto" w:fill="auto"/>
        </w:tblPrEx>
        <w:trPr>
          <w:gridAfter w:val="4"/>
          <w:wAfter w:w="1033" w:type="dxa"/>
          <w:trHeight w:val="260"/>
          <w:jc w:val="center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3FE45" w14:textId="77777777" w:rsidR="00D20CF7" w:rsidRPr="00A5701C" w:rsidRDefault="00D20CF7" w:rsidP="00D20CF7">
            <w:pPr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Permanent Shipping Container Application fee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E6467" w14:textId="77777777" w:rsidR="00D20CF7" w:rsidRPr="00A5701C" w:rsidRDefault="00D20CF7" w:rsidP="00D20CF7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per container</w:t>
            </w:r>
          </w:p>
        </w:tc>
        <w:tc>
          <w:tcPr>
            <w:tcW w:w="18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E7F66" w14:textId="77777777" w:rsidR="00D20CF7" w:rsidRPr="00A5701C" w:rsidRDefault="00D20CF7" w:rsidP="00D20CF7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Exempt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A422F" w14:textId="769BB99B" w:rsidR="00D20CF7" w:rsidRPr="00A5701C" w:rsidRDefault="00D20CF7" w:rsidP="00D20CF7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420.30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9EA3A" w14:textId="25118F41" w:rsidR="00D20CF7" w:rsidRPr="00D20CF7" w:rsidRDefault="00D20CF7" w:rsidP="00D20CF7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D20CF7">
              <w:rPr>
                <w:rFonts w:cs="Arial"/>
                <w:color w:val="000000"/>
                <w:sz w:val="20"/>
                <w:szCs w:val="20"/>
              </w:rPr>
              <w:t>431.90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B9527" w14:textId="0C2B1792" w:rsidR="00D20CF7" w:rsidRPr="00D20CF7" w:rsidRDefault="00D20CF7" w:rsidP="00D20CF7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D20CF7">
              <w:rPr>
                <w:rFonts w:cs="Arial"/>
                <w:color w:val="000000"/>
                <w:sz w:val="20"/>
                <w:szCs w:val="20"/>
              </w:rPr>
              <w:t>11.60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5CA18" w14:textId="1F9DCAF2" w:rsidR="00D20CF7" w:rsidRPr="00D20CF7" w:rsidRDefault="00D20CF7" w:rsidP="00D20CF7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D20CF7">
              <w:rPr>
                <w:rFonts w:cs="Arial"/>
                <w:color w:val="000000"/>
                <w:sz w:val="20"/>
                <w:szCs w:val="20"/>
              </w:rPr>
              <w:t>2.8%</w:t>
            </w:r>
          </w:p>
        </w:tc>
        <w:tc>
          <w:tcPr>
            <w:tcW w:w="12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6B4CB" w14:textId="77777777" w:rsidR="00D20CF7" w:rsidRPr="00A5701C" w:rsidRDefault="00D20CF7" w:rsidP="00D20CF7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Non-statutory</w:t>
            </w:r>
          </w:p>
        </w:tc>
      </w:tr>
      <w:tr w:rsidR="00B46054" w:rsidRPr="00605AC3" w14:paraId="1082277F" w14:textId="77777777" w:rsidTr="00E3037E">
        <w:tblPrEx>
          <w:shd w:val="clear" w:color="auto" w:fill="auto"/>
        </w:tblPrEx>
        <w:trPr>
          <w:gridAfter w:val="4"/>
          <w:wAfter w:w="1033" w:type="dxa"/>
          <w:trHeight w:val="260"/>
          <w:jc w:val="center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0A283" w14:textId="77777777" w:rsidR="00D20CF7" w:rsidRPr="00A5701C" w:rsidRDefault="00D20CF7" w:rsidP="00D20CF7">
            <w:pPr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Temporary Shipping Container Permit Application Fee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7446B" w14:textId="77777777" w:rsidR="00D20CF7" w:rsidRPr="00A5701C" w:rsidRDefault="00D20CF7" w:rsidP="00D20CF7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Per container</w:t>
            </w:r>
          </w:p>
        </w:tc>
        <w:tc>
          <w:tcPr>
            <w:tcW w:w="18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8ABFD" w14:textId="77777777" w:rsidR="00D20CF7" w:rsidRPr="00A5701C" w:rsidRDefault="00D20CF7" w:rsidP="00D20CF7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Exempt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AF122" w14:textId="772C016B" w:rsidR="00D20CF7" w:rsidRPr="00A5701C" w:rsidRDefault="00D20CF7" w:rsidP="00D20CF7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631.50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19898" w14:textId="4AFEFBAF" w:rsidR="00D20CF7" w:rsidRPr="00D20CF7" w:rsidRDefault="00D20CF7" w:rsidP="00D20CF7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D20CF7">
              <w:rPr>
                <w:rFonts w:cs="Arial"/>
                <w:color w:val="000000"/>
                <w:sz w:val="20"/>
                <w:szCs w:val="20"/>
              </w:rPr>
              <w:t>649.00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7C0C8" w14:textId="2D8B5832" w:rsidR="00D20CF7" w:rsidRPr="00D20CF7" w:rsidRDefault="00D20CF7" w:rsidP="00D20CF7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D20CF7">
              <w:rPr>
                <w:rFonts w:cs="Arial"/>
                <w:color w:val="000000"/>
                <w:sz w:val="20"/>
                <w:szCs w:val="20"/>
              </w:rPr>
              <w:t>17.50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B9006" w14:textId="3F4E9A24" w:rsidR="00D20CF7" w:rsidRPr="00D20CF7" w:rsidRDefault="00D20CF7" w:rsidP="00D20CF7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D20CF7">
              <w:rPr>
                <w:rFonts w:cs="Arial"/>
                <w:color w:val="000000"/>
                <w:sz w:val="20"/>
                <w:szCs w:val="20"/>
              </w:rPr>
              <w:t>2.8%</w:t>
            </w:r>
          </w:p>
        </w:tc>
        <w:tc>
          <w:tcPr>
            <w:tcW w:w="12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11F14" w14:textId="77777777" w:rsidR="00D20CF7" w:rsidRPr="00A5701C" w:rsidRDefault="00D20CF7" w:rsidP="00D20CF7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Non-statutory</w:t>
            </w:r>
          </w:p>
        </w:tc>
      </w:tr>
      <w:tr w:rsidR="00B46054" w:rsidRPr="00605AC3" w14:paraId="27133FE6" w14:textId="77777777" w:rsidTr="00E3037E">
        <w:tblPrEx>
          <w:shd w:val="clear" w:color="auto" w:fill="auto"/>
        </w:tblPrEx>
        <w:trPr>
          <w:gridAfter w:val="4"/>
          <w:wAfter w:w="1033" w:type="dxa"/>
          <w:trHeight w:val="500"/>
          <w:jc w:val="center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1F5E5" w14:textId="77777777" w:rsidR="00D20CF7" w:rsidRPr="00A5701C" w:rsidRDefault="00D20CF7" w:rsidP="00D20CF7">
            <w:pPr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Alfresco Dining/ Goods on footpath Application Fee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34C53" w14:textId="77777777" w:rsidR="00D20CF7" w:rsidRPr="00A5701C" w:rsidRDefault="00D20CF7" w:rsidP="00D20CF7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2 years - common expiry</w:t>
            </w:r>
          </w:p>
        </w:tc>
        <w:tc>
          <w:tcPr>
            <w:tcW w:w="18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3E8FE" w14:textId="77777777" w:rsidR="00D20CF7" w:rsidRPr="00A5701C" w:rsidRDefault="00D20CF7" w:rsidP="00D20CF7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Exempt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E0DC5" w14:textId="11BD12C2" w:rsidR="00D20CF7" w:rsidRPr="00A5701C" w:rsidRDefault="00D20CF7" w:rsidP="00D20CF7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157.40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332EF" w14:textId="4895B73B" w:rsidR="00D20CF7" w:rsidRPr="00D20CF7" w:rsidRDefault="00D20CF7" w:rsidP="00D20CF7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D20CF7">
              <w:rPr>
                <w:rFonts w:cs="Arial"/>
                <w:color w:val="000000"/>
                <w:sz w:val="20"/>
                <w:szCs w:val="20"/>
              </w:rPr>
              <w:t>162.00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5B1C0" w14:textId="3BAF2B08" w:rsidR="00D20CF7" w:rsidRPr="00D20CF7" w:rsidRDefault="00D20CF7" w:rsidP="00D20CF7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D20CF7">
              <w:rPr>
                <w:rFonts w:cs="Arial"/>
                <w:color w:val="000000"/>
                <w:sz w:val="20"/>
                <w:szCs w:val="20"/>
              </w:rPr>
              <w:t>4.60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0CBB2" w14:textId="45937B41" w:rsidR="00D20CF7" w:rsidRPr="00D20CF7" w:rsidRDefault="00D20CF7" w:rsidP="00D20CF7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D20CF7">
              <w:rPr>
                <w:rFonts w:cs="Arial"/>
                <w:color w:val="000000"/>
                <w:sz w:val="20"/>
                <w:szCs w:val="20"/>
              </w:rPr>
              <w:t>2.9%</w:t>
            </w:r>
          </w:p>
        </w:tc>
        <w:tc>
          <w:tcPr>
            <w:tcW w:w="12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3474D" w14:textId="77777777" w:rsidR="00D20CF7" w:rsidRPr="00A5701C" w:rsidRDefault="00D20CF7" w:rsidP="00D20CF7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Non-statutory</w:t>
            </w:r>
          </w:p>
        </w:tc>
      </w:tr>
      <w:tr w:rsidR="00B46054" w:rsidRPr="00605AC3" w14:paraId="04F9CCA3" w14:textId="77777777" w:rsidTr="00E3037E">
        <w:tblPrEx>
          <w:shd w:val="clear" w:color="auto" w:fill="auto"/>
        </w:tblPrEx>
        <w:trPr>
          <w:gridAfter w:val="4"/>
          <w:wAfter w:w="1033" w:type="dxa"/>
          <w:trHeight w:val="520"/>
          <w:jc w:val="center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715C0" w14:textId="77777777" w:rsidR="00D20CF7" w:rsidRPr="00A5701C" w:rsidRDefault="00D20CF7" w:rsidP="00D20CF7">
            <w:pPr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Extra Animal Application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A2D41" w14:textId="77777777" w:rsidR="00D20CF7" w:rsidRPr="00A5701C" w:rsidRDefault="00D20CF7" w:rsidP="00D20CF7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Per application</w:t>
            </w:r>
          </w:p>
        </w:tc>
        <w:tc>
          <w:tcPr>
            <w:tcW w:w="18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713E4" w14:textId="77777777" w:rsidR="00D20CF7" w:rsidRPr="00A5701C" w:rsidRDefault="00D20CF7" w:rsidP="00D20CF7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Exempt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306A4" w14:textId="1F3F0AF8" w:rsidR="00D20CF7" w:rsidRPr="00A5701C" w:rsidRDefault="00D20CF7" w:rsidP="00D20CF7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72.50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2A23C" w14:textId="13942A9C" w:rsidR="00D20CF7" w:rsidRPr="00D20CF7" w:rsidRDefault="00D20CF7" w:rsidP="00D20CF7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D20CF7">
              <w:rPr>
                <w:rFonts w:cs="Arial"/>
                <w:color w:val="000000"/>
                <w:sz w:val="20"/>
                <w:szCs w:val="20"/>
              </w:rPr>
              <w:t>150.00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6BDC6" w14:textId="6C2BEE13" w:rsidR="00D20CF7" w:rsidRPr="00D20CF7" w:rsidRDefault="00D20CF7" w:rsidP="00D20CF7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D20CF7">
              <w:rPr>
                <w:rFonts w:cs="Arial"/>
                <w:color w:val="000000"/>
                <w:sz w:val="20"/>
                <w:szCs w:val="20"/>
              </w:rPr>
              <w:t>77.50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B36F0" w14:textId="388498D5" w:rsidR="00D20CF7" w:rsidRPr="00D20CF7" w:rsidRDefault="00D20CF7" w:rsidP="00D20CF7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D20CF7">
              <w:rPr>
                <w:rFonts w:cs="Arial"/>
                <w:color w:val="000000"/>
                <w:sz w:val="20"/>
                <w:szCs w:val="20"/>
              </w:rPr>
              <w:t>106.9%</w:t>
            </w:r>
          </w:p>
        </w:tc>
        <w:tc>
          <w:tcPr>
            <w:tcW w:w="12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75F24" w14:textId="77777777" w:rsidR="00D20CF7" w:rsidRPr="00A5701C" w:rsidRDefault="00D20CF7" w:rsidP="00D20CF7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Non-statutory</w:t>
            </w:r>
          </w:p>
        </w:tc>
      </w:tr>
      <w:tr w:rsidR="00B46054" w:rsidRPr="00605AC3" w14:paraId="7D767BDC" w14:textId="77777777" w:rsidTr="00E3037E">
        <w:tblPrEx>
          <w:shd w:val="clear" w:color="auto" w:fill="auto"/>
        </w:tblPrEx>
        <w:trPr>
          <w:gridAfter w:val="4"/>
          <w:wAfter w:w="1033" w:type="dxa"/>
          <w:trHeight w:val="260"/>
          <w:jc w:val="center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C338C" w14:textId="77777777" w:rsidR="00D20CF7" w:rsidRPr="00A5701C" w:rsidRDefault="00D20CF7" w:rsidP="00D20CF7">
            <w:pPr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Roadside grazing/ stock movement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273C1" w14:textId="77777777" w:rsidR="00D20CF7" w:rsidRPr="00A5701C" w:rsidRDefault="00D20CF7" w:rsidP="00D20CF7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per year</w:t>
            </w:r>
          </w:p>
        </w:tc>
        <w:tc>
          <w:tcPr>
            <w:tcW w:w="18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F6A30" w14:textId="77777777" w:rsidR="00D20CF7" w:rsidRPr="00A5701C" w:rsidRDefault="00D20CF7" w:rsidP="00D20CF7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Exempt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97A53" w14:textId="6E337B96" w:rsidR="00D20CF7" w:rsidRPr="00A5701C" w:rsidRDefault="00D20CF7" w:rsidP="00D20CF7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52.80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67AA6" w14:textId="4C2F1BE9" w:rsidR="00D20CF7" w:rsidRPr="00D20CF7" w:rsidRDefault="00D20CF7" w:rsidP="00D20CF7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D20CF7">
              <w:rPr>
                <w:rFonts w:cs="Arial"/>
                <w:color w:val="000000"/>
                <w:sz w:val="20"/>
                <w:szCs w:val="20"/>
              </w:rPr>
              <w:t>54.50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C0A7E" w14:textId="51D8728F" w:rsidR="00D20CF7" w:rsidRPr="00D20CF7" w:rsidRDefault="00D20CF7" w:rsidP="00D20CF7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D20CF7">
              <w:rPr>
                <w:rFonts w:cs="Arial"/>
                <w:color w:val="000000"/>
                <w:sz w:val="20"/>
                <w:szCs w:val="20"/>
              </w:rPr>
              <w:t>1.70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B7BF5" w14:textId="2CBCC79B" w:rsidR="00D20CF7" w:rsidRPr="00D20CF7" w:rsidRDefault="00D20CF7" w:rsidP="00D20CF7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D20CF7">
              <w:rPr>
                <w:rFonts w:cs="Arial"/>
                <w:color w:val="000000"/>
                <w:sz w:val="20"/>
                <w:szCs w:val="20"/>
              </w:rPr>
              <w:t>3.2%</w:t>
            </w:r>
          </w:p>
        </w:tc>
        <w:tc>
          <w:tcPr>
            <w:tcW w:w="12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F4D55" w14:textId="77777777" w:rsidR="00D20CF7" w:rsidRPr="00A5701C" w:rsidRDefault="00D20CF7" w:rsidP="00D20CF7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Non-statutory</w:t>
            </w:r>
          </w:p>
        </w:tc>
      </w:tr>
      <w:tr w:rsidR="00B46054" w:rsidRPr="00605AC3" w14:paraId="71C8C475" w14:textId="77777777" w:rsidTr="00E3037E">
        <w:tblPrEx>
          <w:shd w:val="clear" w:color="auto" w:fill="auto"/>
        </w:tblPrEx>
        <w:trPr>
          <w:gridAfter w:val="4"/>
          <w:wAfter w:w="1033" w:type="dxa"/>
          <w:trHeight w:val="500"/>
          <w:jc w:val="center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6A26C" w14:textId="77777777" w:rsidR="00D20CF7" w:rsidRDefault="00D20CF7" w:rsidP="00D20CF7">
            <w:pPr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A Frame Sign Application Fee</w:t>
            </w:r>
          </w:p>
          <w:p w14:paraId="457A99C9" w14:textId="51A2FD27" w:rsidR="00D20CF7" w:rsidRPr="00A5701C" w:rsidRDefault="00D20CF7" w:rsidP="00D20CF7">
            <w:pPr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(common expiry)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A9F65" w14:textId="1F10E0DF" w:rsidR="00D20CF7" w:rsidRPr="00A5701C" w:rsidRDefault="00D20CF7" w:rsidP="00D20CF7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 xml:space="preserve">Per sign for 2 years </w:t>
            </w:r>
          </w:p>
        </w:tc>
        <w:tc>
          <w:tcPr>
            <w:tcW w:w="18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1A456" w14:textId="77777777" w:rsidR="00D20CF7" w:rsidRPr="00A5701C" w:rsidRDefault="00D20CF7" w:rsidP="00D20CF7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Exempt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A2505" w14:textId="044B127D" w:rsidR="00D20CF7" w:rsidRPr="00A5701C" w:rsidRDefault="00D20CF7" w:rsidP="00D20CF7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72.50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B3059" w14:textId="469A30E5" w:rsidR="00D20CF7" w:rsidRPr="00D20CF7" w:rsidRDefault="00D20CF7" w:rsidP="00D20CF7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D20CF7">
              <w:rPr>
                <w:rFonts w:cs="Arial"/>
                <w:color w:val="000000"/>
                <w:sz w:val="20"/>
                <w:szCs w:val="20"/>
              </w:rPr>
              <w:t>90.00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A7FA7" w14:textId="115A04D7" w:rsidR="00D20CF7" w:rsidRPr="00D20CF7" w:rsidRDefault="00D20CF7" w:rsidP="00D20CF7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D20CF7">
              <w:rPr>
                <w:rFonts w:cs="Arial"/>
                <w:color w:val="000000"/>
                <w:sz w:val="20"/>
                <w:szCs w:val="20"/>
              </w:rPr>
              <w:t>17.50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001C9" w14:textId="347C39DF" w:rsidR="00D20CF7" w:rsidRPr="00D20CF7" w:rsidRDefault="00D20CF7" w:rsidP="00D20CF7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D20CF7">
              <w:rPr>
                <w:rFonts w:cs="Arial"/>
                <w:color w:val="000000"/>
                <w:sz w:val="20"/>
                <w:szCs w:val="20"/>
              </w:rPr>
              <w:t>24.1%</w:t>
            </w:r>
          </w:p>
        </w:tc>
        <w:tc>
          <w:tcPr>
            <w:tcW w:w="12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146DF" w14:textId="77777777" w:rsidR="00D20CF7" w:rsidRPr="00A5701C" w:rsidRDefault="00D20CF7" w:rsidP="00D20CF7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Non-statutory</w:t>
            </w:r>
          </w:p>
        </w:tc>
      </w:tr>
      <w:tr w:rsidR="003E0045" w:rsidRPr="00605AC3" w14:paraId="3EA676B1" w14:textId="77777777" w:rsidTr="00E3037E">
        <w:tblPrEx>
          <w:shd w:val="clear" w:color="auto" w:fill="auto"/>
        </w:tblPrEx>
        <w:trPr>
          <w:gridAfter w:val="4"/>
          <w:wAfter w:w="1033" w:type="dxa"/>
          <w:trHeight w:val="260"/>
          <w:jc w:val="center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5A87A" w14:textId="77777777" w:rsidR="00E37863" w:rsidRPr="00A5701C" w:rsidRDefault="00E37863" w:rsidP="00E37863">
            <w:pPr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Disabled Parking Permits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D206B" w14:textId="77777777" w:rsidR="00E37863" w:rsidRPr="00A5701C" w:rsidRDefault="00E37863" w:rsidP="00E3786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Per application</w:t>
            </w:r>
          </w:p>
        </w:tc>
        <w:tc>
          <w:tcPr>
            <w:tcW w:w="18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18962" w14:textId="77777777" w:rsidR="00E37863" w:rsidRPr="00A5701C" w:rsidRDefault="00E37863" w:rsidP="00E3786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Exempt</w:t>
            </w:r>
          </w:p>
        </w:tc>
        <w:tc>
          <w:tcPr>
            <w:tcW w:w="23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95C0A" w14:textId="7B8F9AE6" w:rsidR="00E37863" w:rsidRPr="00A5701C" w:rsidRDefault="00E37863" w:rsidP="00E3786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No Charge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CDB33" w14:textId="77777777" w:rsidR="00E37863" w:rsidRPr="00A5701C" w:rsidRDefault="00E37863" w:rsidP="00E3786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0.00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22ABD" w14:textId="77777777" w:rsidR="00E37863" w:rsidRPr="00A5701C" w:rsidRDefault="00E37863" w:rsidP="00E3786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0.0%</w:t>
            </w:r>
          </w:p>
        </w:tc>
        <w:tc>
          <w:tcPr>
            <w:tcW w:w="12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E6E33" w14:textId="77777777" w:rsidR="00E37863" w:rsidRPr="00A5701C" w:rsidRDefault="00E37863" w:rsidP="00E3786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Non-statutory</w:t>
            </w:r>
          </w:p>
        </w:tc>
      </w:tr>
      <w:tr w:rsidR="00B46054" w:rsidRPr="00605AC3" w14:paraId="0374F8D7" w14:textId="77777777" w:rsidTr="00E3037E">
        <w:tblPrEx>
          <w:shd w:val="clear" w:color="auto" w:fill="auto"/>
        </w:tblPrEx>
        <w:trPr>
          <w:gridAfter w:val="4"/>
          <w:wAfter w:w="1033" w:type="dxa"/>
          <w:trHeight w:val="350"/>
          <w:jc w:val="center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22BF2" w14:textId="77777777" w:rsidR="00E37863" w:rsidRPr="00A5701C" w:rsidRDefault="00E37863" w:rsidP="00E37863">
            <w:pPr>
              <w:rPr>
                <w:rFonts w:cs="Arial"/>
                <w:b/>
                <w:bCs/>
                <w:color w:val="000000"/>
                <w:sz w:val="27"/>
                <w:szCs w:val="27"/>
                <w:lang w:eastAsia="en-AU"/>
              </w:rPr>
            </w:pPr>
            <w:r w:rsidRPr="00A5701C">
              <w:rPr>
                <w:rFonts w:cs="Arial"/>
                <w:b/>
                <w:bCs/>
                <w:color w:val="000000"/>
                <w:sz w:val="27"/>
                <w:szCs w:val="27"/>
                <w:lang w:eastAsia="en-AU"/>
              </w:rPr>
              <w:t>Planning Charges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C8A7A" w14:textId="77777777" w:rsidR="00E37863" w:rsidRPr="00A5701C" w:rsidRDefault="00E37863" w:rsidP="00E37863">
            <w:pPr>
              <w:jc w:val="center"/>
              <w:rPr>
                <w:rFonts w:cs="Arial"/>
                <w:b/>
                <w:bCs/>
                <w:sz w:val="27"/>
                <w:szCs w:val="27"/>
                <w:lang w:eastAsia="en-AU"/>
              </w:rPr>
            </w:pPr>
            <w:r w:rsidRPr="00A5701C">
              <w:rPr>
                <w:rFonts w:cs="Arial"/>
                <w:b/>
                <w:bCs/>
                <w:sz w:val="27"/>
                <w:szCs w:val="27"/>
                <w:lang w:eastAsia="en-AU"/>
              </w:rPr>
              <w:t> </w:t>
            </w:r>
          </w:p>
        </w:tc>
        <w:tc>
          <w:tcPr>
            <w:tcW w:w="18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94090" w14:textId="77777777" w:rsidR="00E37863" w:rsidRPr="00A5701C" w:rsidRDefault="00E37863" w:rsidP="00E37863">
            <w:pPr>
              <w:jc w:val="center"/>
              <w:rPr>
                <w:rFonts w:cs="Arial"/>
                <w:b/>
                <w:bCs/>
                <w:sz w:val="27"/>
                <w:szCs w:val="27"/>
                <w:lang w:eastAsia="en-AU"/>
              </w:rPr>
            </w:pPr>
            <w:r w:rsidRPr="00A5701C">
              <w:rPr>
                <w:rFonts w:cs="Arial"/>
                <w:b/>
                <w:bCs/>
                <w:sz w:val="27"/>
                <w:szCs w:val="27"/>
                <w:lang w:eastAsia="en-AU"/>
              </w:rPr>
              <w:t> 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EB0C6" w14:textId="77777777" w:rsidR="00E37863" w:rsidRPr="00A5701C" w:rsidRDefault="00E37863" w:rsidP="00E37863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07B51" w14:textId="77777777" w:rsidR="00E37863" w:rsidRPr="00A5701C" w:rsidRDefault="00E37863" w:rsidP="00E37863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78EAB" w14:textId="77777777" w:rsidR="00E37863" w:rsidRPr="00A5701C" w:rsidRDefault="00E37863" w:rsidP="00E37863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91176" w14:textId="77777777" w:rsidR="00E37863" w:rsidRPr="00A5701C" w:rsidRDefault="00E37863" w:rsidP="00E37863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F9F74" w14:textId="77777777" w:rsidR="00E37863" w:rsidRPr="00A5701C" w:rsidRDefault="00E37863" w:rsidP="00E37863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C57946" w:rsidRPr="00605AC3" w14:paraId="6D455E40" w14:textId="77777777" w:rsidTr="00E3037E">
        <w:tblPrEx>
          <w:shd w:val="clear" w:color="auto" w:fill="auto"/>
        </w:tblPrEx>
        <w:trPr>
          <w:gridAfter w:val="3"/>
          <w:wAfter w:w="1033" w:type="dxa"/>
          <w:trHeight w:val="260"/>
          <w:jc w:val="center"/>
        </w:trPr>
        <w:tc>
          <w:tcPr>
            <w:tcW w:w="1327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44CDC" w14:textId="6284E19E" w:rsidR="00E37863" w:rsidRPr="00A5701C" w:rsidRDefault="00E37863" w:rsidP="00DB33B7">
            <w:pPr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Planning Fees (statutory)</w:t>
            </w:r>
            <w:r>
              <w:rPr>
                <w:rFonts w:cs="Arial"/>
                <w:b/>
                <w:bCs/>
                <w:sz w:val="20"/>
                <w:szCs w:val="20"/>
              </w:rPr>
              <w:br/>
            </w:r>
            <w:r>
              <w:rPr>
                <w:rFonts w:cs="Arial"/>
                <w:sz w:val="20"/>
                <w:szCs w:val="20"/>
              </w:rPr>
              <w:t>Including anything additional to a single dwelling such as garages, outbuildings, tennis courts, swimming pools and house extensions (</w:t>
            </w:r>
            <w:proofErr w:type="spellStart"/>
            <w:r>
              <w:rPr>
                <w:rFonts w:cs="Arial"/>
                <w:sz w:val="20"/>
                <w:szCs w:val="20"/>
              </w:rPr>
              <w:t>verandahs</w:t>
            </w:r>
            <w:proofErr w:type="spellEnd"/>
            <w:r>
              <w:rPr>
                <w:rFonts w:cs="Arial"/>
                <w:sz w:val="20"/>
                <w:szCs w:val="20"/>
              </w:rPr>
              <w:t>, rooms etc.)</w:t>
            </w:r>
          </w:p>
        </w:tc>
      </w:tr>
      <w:tr w:rsidR="003E0045" w:rsidRPr="00605AC3" w14:paraId="7DA94DD7" w14:textId="77777777" w:rsidTr="00E3037E">
        <w:tblPrEx>
          <w:shd w:val="clear" w:color="auto" w:fill="auto"/>
        </w:tblPrEx>
        <w:trPr>
          <w:gridAfter w:val="4"/>
          <w:wAfter w:w="1033" w:type="dxa"/>
          <w:trHeight w:val="260"/>
          <w:jc w:val="center"/>
        </w:trPr>
        <w:tc>
          <w:tcPr>
            <w:tcW w:w="70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6F8D7" w14:textId="7823973F" w:rsidR="00E37863" w:rsidRPr="00A5701C" w:rsidRDefault="00E37863" w:rsidP="00E37863">
            <w:pPr>
              <w:rPr>
                <w:rFonts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  <w:lang w:eastAsia="en-AU"/>
              </w:rPr>
              <w:t>House (single dwelling only) – cost of development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5254C" w14:textId="77777777" w:rsidR="00E37863" w:rsidRPr="00A5701C" w:rsidRDefault="00E37863" w:rsidP="00E3786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4C29B" w14:textId="77777777" w:rsidR="00E37863" w:rsidRPr="00A5701C" w:rsidRDefault="00E37863" w:rsidP="00E3786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A80A9" w14:textId="77777777" w:rsidR="00E37863" w:rsidRPr="00A5701C" w:rsidRDefault="00E37863" w:rsidP="00E3786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6B0C2" w14:textId="77777777" w:rsidR="00E37863" w:rsidRPr="00A5701C" w:rsidRDefault="00E37863" w:rsidP="00E3786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7C264" w14:textId="77777777" w:rsidR="00E37863" w:rsidRPr="00A5701C" w:rsidRDefault="00E37863" w:rsidP="00E3786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B46054" w:rsidRPr="00605AC3" w14:paraId="13F3914B" w14:textId="77777777" w:rsidTr="00E3037E">
        <w:tblPrEx>
          <w:shd w:val="clear" w:color="auto" w:fill="auto"/>
        </w:tblPrEx>
        <w:trPr>
          <w:gridAfter w:val="4"/>
          <w:wAfter w:w="1033" w:type="dxa"/>
          <w:trHeight w:val="260"/>
          <w:jc w:val="center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D9E49" w14:textId="086E547C" w:rsidR="00234375" w:rsidRPr="00A5701C" w:rsidRDefault="00234375" w:rsidP="00234375">
            <w:pPr>
              <w:ind w:left="720"/>
              <w:rPr>
                <w:rFonts w:cs="Arial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sz w:val="20"/>
                <w:szCs w:val="20"/>
                <w:lang w:eastAsia="en-AU"/>
              </w:rPr>
              <w:t>&lt;$10,000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E12AF" w14:textId="7EFED44B" w:rsidR="00234375" w:rsidRPr="00A5701C" w:rsidRDefault="00234375" w:rsidP="00234375">
            <w:pPr>
              <w:jc w:val="center"/>
              <w:rPr>
                <w:rFonts w:cs="Arial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sz w:val="20"/>
                <w:szCs w:val="20"/>
                <w:lang w:eastAsia="en-AU"/>
              </w:rPr>
              <w:t>Per application</w:t>
            </w:r>
          </w:p>
        </w:tc>
        <w:tc>
          <w:tcPr>
            <w:tcW w:w="18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FBE4F" w14:textId="1123437A" w:rsidR="00234375" w:rsidRPr="00A5701C" w:rsidRDefault="00234375" w:rsidP="00234375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sz w:val="20"/>
                <w:szCs w:val="20"/>
                <w:lang w:eastAsia="en-AU"/>
              </w:rPr>
              <w:t>Exempt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4A48E" w14:textId="7748E882" w:rsidR="00234375" w:rsidRPr="00234375" w:rsidRDefault="00234375" w:rsidP="00234375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234375">
              <w:rPr>
                <w:rFonts w:cs="Arial"/>
                <w:color w:val="000000"/>
                <w:sz w:val="20"/>
                <w:szCs w:val="20"/>
              </w:rPr>
              <w:t>214.70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9BCD8" w14:textId="294E2037" w:rsidR="00234375" w:rsidRPr="00234375" w:rsidRDefault="187B2C71" w:rsidP="2850EF1F">
            <w:pPr>
              <w:spacing w:line="259" w:lineRule="auto"/>
              <w:jc w:val="center"/>
              <w:rPr>
                <w:rFonts w:cs="Arial"/>
                <w:color w:val="000000" w:themeColor="text1"/>
                <w:sz w:val="20"/>
                <w:szCs w:val="20"/>
                <w:highlight w:val="yellow"/>
              </w:rPr>
            </w:pPr>
            <w:r w:rsidRPr="008F4E28">
              <w:rPr>
                <w:rFonts w:cs="Arial"/>
                <w:color w:val="000000" w:themeColor="text1"/>
                <w:sz w:val="20"/>
                <w:szCs w:val="20"/>
              </w:rPr>
              <w:t>220.50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E7B78" w14:textId="24F6CDA0" w:rsidR="00234375" w:rsidRPr="00234375" w:rsidRDefault="002B4802" w:rsidP="00234375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</w:t>
            </w:r>
            <w:r w:rsidR="00234375" w:rsidRPr="00234375">
              <w:rPr>
                <w:rFonts w:cs="Arial"/>
                <w:color w:val="000000"/>
                <w:sz w:val="20"/>
                <w:szCs w:val="20"/>
              </w:rPr>
              <w:t>.</w:t>
            </w:r>
            <w:r>
              <w:rPr>
                <w:rFonts w:cs="Arial"/>
                <w:color w:val="000000"/>
                <w:sz w:val="20"/>
                <w:szCs w:val="20"/>
              </w:rPr>
              <w:t>8</w:t>
            </w:r>
            <w:r w:rsidR="00234375" w:rsidRPr="00234375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36BA1" w14:textId="7EF29581" w:rsidR="00234375" w:rsidRPr="00234375" w:rsidRDefault="002B4802" w:rsidP="00234375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</w:t>
            </w:r>
            <w:r w:rsidR="00234375" w:rsidRPr="00234375">
              <w:rPr>
                <w:rFonts w:cs="Arial"/>
                <w:color w:val="000000"/>
                <w:sz w:val="20"/>
                <w:szCs w:val="20"/>
              </w:rPr>
              <w:t>.</w:t>
            </w:r>
            <w:r w:rsidR="00A84FE3">
              <w:rPr>
                <w:rFonts w:cs="Arial"/>
                <w:color w:val="000000"/>
                <w:sz w:val="20"/>
                <w:szCs w:val="20"/>
              </w:rPr>
              <w:t>7</w:t>
            </w:r>
            <w:r w:rsidR="00234375" w:rsidRPr="00234375">
              <w:rPr>
                <w:rFonts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4F2CD" w14:textId="7E44BDAE" w:rsidR="00234375" w:rsidRPr="00A5701C" w:rsidRDefault="00234375" w:rsidP="00234375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Statutory</w:t>
            </w:r>
          </w:p>
        </w:tc>
      </w:tr>
      <w:tr w:rsidR="00B46054" w:rsidRPr="00605AC3" w14:paraId="6C4B6921" w14:textId="77777777" w:rsidTr="00E3037E">
        <w:tblPrEx>
          <w:shd w:val="clear" w:color="auto" w:fill="auto"/>
        </w:tblPrEx>
        <w:trPr>
          <w:gridAfter w:val="4"/>
          <w:wAfter w:w="1033" w:type="dxa"/>
          <w:trHeight w:val="260"/>
          <w:jc w:val="center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9B687" w14:textId="0BABD19F" w:rsidR="00234375" w:rsidRPr="00A5701C" w:rsidRDefault="00234375" w:rsidP="00234375">
            <w:pPr>
              <w:ind w:left="720"/>
              <w:rPr>
                <w:rFonts w:cs="Arial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sz w:val="20"/>
                <w:szCs w:val="20"/>
                <w:lang w:eastAsia="en-AU"/>
              </w:rPr>
              <w:lastRenderedPageBreak/>
              <w:t>$10,000 - $100,000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C0913" w14:textId="2857C639" w:rsidR="00234375" w:rsidRPr="00A5701C" w:rsidRDefault="00234375" w:rsidP="00234375">
            <w:pPr>
              <w:jc w:val="center"/>
              <w:rPr>
                <w:rFonts w:cs="Arial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sz w:val="20"/>
                <w:szCs w:val="20"/>
                <w:lang w:eastAsia="en-AU"/>
              </w:rPr>
              <w:t>Per application</w:t>
            </w:r>
          </w:p>
        </w:tc>
        <w:tc>
          <w:tcPr>
            <w:tcW w:w="18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4E1F1" w14:textId="4A5C4BE1" w:rsidR="00234375" w:rsidRPr="00A5701C" w:rsidRDefault="00234375" w:rsidP="00234375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sz w:val="20"/>
                <w:szCs w:val="20"/>
                <w:lang w:eastAsia="en-AU"/>
              </w:rPr>
              <w:t>Exempt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CA255" w14:textId="44ABF0DB" w:rsidR="00234375" w:rsidRPr="00234375" w:rsidRDefault="00234375" w:rsidP="00234375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234375">
              <w:rPr>
                <w:rFonts w:cs="Arial"/>
                <w:color w:val="000000"/>
                <w:sz w:val="20"/>
                <w:szCs w:val="20"/>
              </w:rPr>
              <w:t>675.80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C712B" w14:textId="039631DD" w:rsidR="00234375" w:rsidRPr="00234375" w:rsidRDefault="79AD73B0" w:rsidP="2850EF1F">
            <w:pPr>
              <w:jc w:val="center"/>
              <w:rPr>
                <w:rFonts w:cs="Arial"/>
                <w:color w:val="000000"/>
                <w:sz w:val="20"/>
                <w:szCs w:val="20"/>
                <w:highlight w:val="yellow"/>
                <w:lang w:eastAsia="en-AU"/>
              </w:rPr>
            </w:pPr>
            <w:r w:rsidRPr="0008123A">
              <w:rPr>
                <w:rFonts w:cs="Arial"/>
                <w:color w:val="000000" w:themeColor="text1"/>
                <w:sz w:val="20"/>
                <w:szCs w:val="20"/>
              </w:rPr>
              <w:t>694.00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E53BE" w14:textId="624CAC5D" w:rsidR="00234375" w:rsidRPr="00234375" w:rsidRDefault="00A84FE3" w:rsidP="00234375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18.2</w:t>
            </w:r>
            <w:r w:rsidR="00234375" w:rsidRPr="00234375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F60B0" w14:textId="5E6B6FB9" w:rsidR="00234375" w:rsidRPr="00234375" w:rsidRDefault="00B82302" w:rsidP="00234375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</w:t>
            </w:r>
            <w:r w:rsidR="00234375" w:rsidRPr="00234375">
              <w:rPr>
                <w:rFonts w:cs="Arial"/>
                <w:color w:val="000000"/>
                <w:sz w:val="20"/>
                <w:szCs w:val="20"/>
              </w:rPr>
              <w:t>.</w:t>
            </w:r>
            <w:r>
              <w:rPr>
                <w:rFonts w:cs="Arial"/>
                <w:color w:val="000000"/>
                <w:sz w:val="20"/>
                <w:szCs w:val="20"/>
              </w:rPr>
              <w:t>7</w:t>
            </w:r>
            <w:r w:rsidR="00234375" w:rsidRPr="00234375">
              <w:rPr>
                <w:rFonts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D1068" w14:textId="7D0DEDF0" w:rsidR="00234375" w:rsidRPr="00A5701C" w:rsidRDefault="00234375" w:rsidP="00234375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Statutory</w:t>
            </w:r>
          </w:p>
        </w:tc>
      </w:tr>
      <w:tr w:rsidR="00B46054" w:rsidRPr="00605AC3" w14:paraId="13CCDF7D" w14:textId="77777777" w:rsidTr="00E3037E">
        <w:tblPrEx>
          <w:shd w:val="clear" w:color="auto" w:fill="auto"/>
        </w:tblPrEx>
        <w:trPr>
          <w:gridAfter w:val="4"/>
          <w:wAfter w:w="1033" w:type="dxa"/>
          <w:trHeight w:val="260"/>
          <w:jc w:val="center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D00DD" w14:textId="5995798E" w:rsidR="00234375" w:rsidRPr="00A5701C" w:rsidRDefault="00234375" w:rsidP="00234375">
            <w:pPr>
              <w:ind w:left="720"/>
              <w:rPr>
                <w:rFonts w:cs="Arial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sz w:val="20"/>
                <w:szCs w:val="20"/>
                <w:lang w:eastAsia="en-AU"/>
              </w:rPr>
              <w:t>$100,000 - $500,000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6EB17" w14:textId="0A8908BD" w:rsidR="00234375" w:rsidRPr="00A5701C" w:rsidRDefault="00234375" w:rsidP="00234375">
            <w:pPr>
              <w:jc w:val="center"/>
              <w:rPr>
                <w:rFonts w:cs="Arial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sz w:val="20"/>
                <w:szCs w:val="20"/>
                <w:lang w:eastAsia="en-AU"/>
              </w:rPr>
              <w:t>Per application</w:t>
            </w:r>
          </w:p>
        </w:tc>
        <w:tc>
          <w:tcPr>
            <w:tcW w:w="18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58BCD" w14:textId="4620EA77" w:rsidR="00234375" w:rsidRPr="00A5701C" w:rsidRDefault="00234375" w:rsidP="00234375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sz w:val="20"/>
                <w:szCs w:val="20"/>
                <w:lang w:eastAsia="en-AU"/>
              </w:rPr>
              <w:t>Exempt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10506" w14:textId="584B0316" w:rsidR="00234375" w:rsidRPr="00234375" w:rsidRDefault="00234375" w:rsidP="00234375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234375">
              <w:rPr>
                <w:rFonts w:cs="Arial"/>
                <w:color w:val="000000"/>
                <w:sz w:val="20"/>
                <w:szCs w:val="20"/>
              </w:rPr>
              <w:t>1383.30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A90F2" w14:textId="5BA003B0" w:rsidR="00234375" w:rsidRPr="00234375" w:rsidRDefault="776FAC0C" w:rsidP="2850EF1F">
            <w:pPr>
              <w:jc w:val="center"/>
              <w:rPr>
                <w:rFonts w:cs="Arial"/>
                <w:color w:val="000000"/>
                <w:sz w:val="20"/>
                <w:szCs w:val="20"/>
                <w:highlight w:val="yellow"/>
                <w:lang w:eastAsia="en-AU"/>
              </w:rPr>
            </w:pPr>
            <w:r w:rsidRPr="008F4E28">
              <w:rPr>
                <w:rFonts w:cs="Arial"/>
                <w:color w:val="000000" w:themeColor="text1"/>
                <w:sz w:val="20"/>
                <w:szCs w:val="20"/>
              </w:rPr>
              <w:t>1420.70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75E9E" w14:textId="0BE0EBC1" w:rsidR="00234375" w:rsidRPr="00234375" w:rsidRDefault="00B82302" w:rsidP="00234375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37</w:t>
            </w:r>
            <w:r w:rsidR="00234375" w:rsidRPr="00234375">
              <w:rPr>
                <w:rFonts w:cs="Arial"/>
                <w:color w:val="000000"/>
                <w:sz w:val="20"/>
                <w:szCs w:val="20"/>
              </w:rPr>
              <w:t>.</w:t>
            </w:r>
            <w:r>
              <w:rPr>
                <w:rFonts w:cs="Arial"/>
                <w:color w:val="000000"/>
                <w:sz w:val="20"/>
                <w:szCs w:val="20"/>
              </w:rPr>
              <w:t>4</w:t>
            </w:r>
            <w:r w:rsidR="00234375" w:rsidRPr="00234375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5B0E8" w14:textId="5D7CC49B" w:rsidR="00234375" w:rsidRPr="00234375" w:rsidRDefault="00F43D50" w:rsidP="00234375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</w:t>
            </w:r>
            <w:r w:rsidR="00234375" w:rsidRPr="00234375">
              <w:rPr>
                <w:rFonts w:cs="Arial"/>
                <w:color w:val="000000"/>
                <w:sz w:val="20"/>
                <w:szCs w:val="20"/>
              </w:rPr>
              <w:t>.</w:t>
            </w:r>
            <w:r>
              <w:rPr>
                <w:rFonts w:cs="Arial"/>
                <w:color w:val="000000"/>
                <w:sz w:val="20"/>
                <w:szCs w:val="20"/>
              </w:rPr>
              <w:t>7</w:t>
            </w:r>
            <w:r w:rsidR="00234375" w:rsidRPr="00234375">
              <w:rPr>
                <w:rFonts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0A87E" w14:textId="5BF430DC" w:rsidR="00234375" w:rsidRPr="00A5701C" w:rsidRDefault="00234375" w:rsidP="00234375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Statutory</w:t>
            </w:r>
          </w:p>
        </w:tc>
      </w:tr>
      <w:tr w:rsidR="00B46054" w:rsidRPr="00605AC3" w14:paraId="1B233131" w14:textId="77777777" w:rsidTr="00E3037E">
        <w:tblPrEx>
          <w:shd w:val="clear" w:color="auto" w:fill="auto"/>
        </w:tblPrEx>
        <w:trPr>
          <w:gridAfter w:val="4"/>
          <w:wAfter w:w="1033" w:type="dxa"/>
          <w:trHeight w:val="260"/>
          <w:jc w:val="center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67F99" w14:textId="566530A6" w:rsidR="00234375" w:rsidRPr="00A5701C" w:rsidRDefault="00234375" w:rsidP="00234375">
            <w:pPr>
              <w:ind w:left="720"/>
              <w:rPr>
                <w:rFonts w:cs="Arial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sz w:val="20"/>
                <w:szCs w:val="20"/>
                <w:lang w:eastAsia="en-AU"/>
              </w:rPr>
              <w:t>$500,000 - $1,000,000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9EB78" w14:textId="15F279FE" w:rsidR="00234375" w:rsidRPr="00A5701C" w:rsidRDefault="00234375" w:rsidP="00234375">
            <w:pPr>
              <w:jc w:val="center"/>
              <w:rPr>
                <w:rFonts w:cs="Arial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sz w:val="20"/>
                <w:szCs w:val="20"/>
                <w:lang w:eastAsia="en-AU"/>
              </w:rPr>
              <w:t>Per application</w:t>
            </w:r>
          </w:p>
        </w:tc>
        <w:tc>
          <w:tcPr>
            <w:tcW w:w="18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B4119" w14:textId="123EBF7F" w:rsidR="00234375" w:rsidRPr="00A5701C" w:rsidRDefault="00234375" w:rsidP="00234375">
            <w:pPr>
              <w:jc w:val="center"/>
              <w:rPr>
                <w:rFonts w:cs="Arial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sz w:val="20"/>
                <w:szCs w:val="20"/>
                <w:lang w:eastAsia="en-AU"/>
              </w:rPr>
              <w:t>Exempt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D2224" w14:textId="32E1336C" w:rsidR="00234375" w:rsidRPr="00234375" w:rsidRDefault="00234375" w:rsidP="00234375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234375">
              <w:rPr>
                <w:rFonts w:cs="Arial"/>
                <w:color w:val="000000"/>
                <w:sz w:val="20"/>
                <w:szCs w:val="20"/>
              </w:rPr>
              <w:t>1494.60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3928D" w14:textId="218E14E0" w:rsidR="00234375" w:rsidRPr="008F4E28" w:rsidRDefault="72A61E7C" w:rsidP="2850EF1F">
            <w:pPr>
              <w:spacing w:line="259" w:lineRule="auto"/>
              <w:jc w:val="center"/>
            </w:pPr>
            <w:r w:rsidRPr="008F4E28">
              <w:rPr>
                <w:rFonts w:cs="Arial"/>
                <w:color w:val="000000" w:themeColor="text1"/>
                <w:sz w:val="20"/>
                <w:szCs w:val="20"/>
              </w:rPr>
              <w:t>1535.00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9EC0A" w14:textId="6FE38724" w:rsidR="00234375" w:rsidRPr="00234375" w:rsidRDefault="00DC6E15" w:rsidP="00234375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</w:t>
            </w:r>
            <w:r w:rsidR="00234375" w:rsidRPr="00234375">
              <w:rPr>
                <w:rFonts w:cs="Arial"/>
                <w:color w:val="000000"/>
                <w:sz w:val="20"/>
                <w:szCs w:val="20"/>
              </w:rPr>
              <w:t>0.</w:t>
            </w:r>
            <w:r>
              <w:rPr>
                <w:rFonts w:cs="Arial"/>
                <w:color w:val="000000"/>
                <w:sz w:val="20"/>
                <w:szCs w:val="20"/>
              </w:rPr>
              <w:t>4</w:t>
            </w:r>
            <w:r w:rsidR="00234375" w:rsidRPr="00234375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0F3AE" w14:textId="770C29E8" w:rsidR="00234375" w:rsidRPr="00234375" w:rsidRDefault="00B254CF" w:rsidP="00234375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</w:t>
            </w:r>
            <w:r w:rsidR="00234375" w:rsidRPr="00234375">
              <w:rPr>
                <w:rFonts w:cs="Arial"/>
                <w:color w:val="000000"/>
                <w:sz w:val="20"/>
                <w:szCs w:val="20"/>
              </w:rPr>
              <w:t>.</w:t>
            </w:r>
            <w:r>
              <w:rPr>
                <w:rFonts w:cs="Arial"/>
                <w:color w:val="000000"/>
                <w:sz w:val="20"/>
                <w:szCs w:val="20"/>
              </w:rPr>
              <w:t>7</w:t>
            </w:r>
            <w:r w:rsidR="00234375" w:rsidRPr="00234375">
              <w:rPr>
                <w:rFonts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12EF5" w14:textId="178D8456" w:rsidR="00234375" w:rsidRPr="00A5701C" w:rsidRDefault="00234375" w:rsidP="00234375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Statutory</w:t>
            </w:r>
          </w:p>
        </w:tc>
      </w:tr>
      <w:tr w:rsidR="00B46054" w:rsidRPr="00605AC3" w14:paraId="2A9136A0" w14:textId="77777777" w:rsidTr="00E3037E">
        <w:tblPrEx>
          <w:shd w:val="clear" w:color="auto" w:fill="auto"/>
        </w:tblPrEx>
        <w:trPr>
          <w:gridAfter w:val="4"/>
          <w:wAfter w:w="1033" w:type="dxa"/>
          <w:trHeight w:val="260"/>
          <w:jc w:val="center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2E384" w14:textId="03083802" w:rsidR="00234375" w:rsidRPr="00A5701C" w:rsidRDefault="00234375" w:rsidP="00234375">
            <w:pPr>
              <w:ind w:left="720"/>
              <w:rPr>
                <w:rFonts w:cs="Arial"/>
                <w:b/>
                <w:bCs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sz w:val="20"/>
                <w:szCs w:val="20"/>
                <w:lang w:eastAsia="en-AU"/>
              </w:rPr>
              <w:t>$1,000,000 -$2,000,000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F1A11" w14:textId="379B603C" w:rsidR="00234375" w:rsidRPr="00A5701C" w:rsidRDefault="00234375" w:rsidP="00234375">
            <w:pPr>
              <w:jc w:val="center"/>
              <w:rPr>
                <w:rFonts w:cs="Arial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sz w:val="20"/>
                <w:szCs w:val="20"/>
                <w:lang w:eastAsia="en-AU"/>
              </w:rPr>
              <w:t>Per application</w:t>
            </w:r>
          </w:p>
        </w:tc>
        <w:tc>
          <w:tcPr>
            <w:tcW w:w="18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7D338" w14:textId="5EC7BEFA" w:rsidR="00234375" w:rsidRPr="00A5701C" w:rsidRDefault="00234375" w:rsidP="00234375">
            <w:pPr>
              <w:jc w:val="center"/>
              <w:rPr>
                <w:rFonts w:cs="Arial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sz w:val="20"/>
                <w:szCs w:val="20"/>
                <w:lang w:eastAsia="en-AU"/>
              </w:rPr>
              <w:t>Exempt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EEB68" w14:textId="5CFE2E7E" w:rsidR="00234375" w:rsidRPr="00234375" w:rsidRDefault="00234375" w:rsidP="00234375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234375">
              <w:rPr>
                <w:rFonts w:cs="Arial"/>
                <w:color w:val="000000"/>
                <w:sz w:val="20"/>
                <w:szCs w:val="20"/>
              </w:rPr>
              <w:t>1605.90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9A304" w14:textId="739E0137" w:rsidR="00234375" w:rsidRPr="008F4E28" w:rsidRDefault="0DE176CE" w:rsidP="2850EF1F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8F4E28">
              <w:rPr>
                <w:rFonts w:cs="Arial"/>
                <w:color w:val="000000" w:themeColor="text1"/>
                <w:sz w:val="20"/>
                <w:szCs w:val="20"/>
              </w:rPr>
              <w:t>1649.30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F86B3" w14:textId="30696E4D" w:rsidR="00234375" w:rsidRPr="00234375" w:rsidRDefault="00C02280" w:rsidP="00234375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43</w:t>
            </w:r>
            <w:r w:rsidR="00234375" w:rsidRPr="00234375">
              <w:rPr>
                <w:rFonts w:cs="Arial"/>
                <w:color w:val="000000"/>
                <w:sz w:val="20"/>
                <w:szCs w:val="20"/>
              </w:rPr>
              <w:t>.</w:t>
            </w:r>
            <w:r>
              <w:rPr>
                <w:rFonts w:cs="Arial"/>
                <w:color w:val="000000"/>
                <w:sz w:val="20"/>
                <w:szCs w:val="20"/>
              </w:rPr>
              <w:t>4</w:t>
            </w:r>
            <w:r w:rsidR="00234375" w:rsidRPr="00234375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F6E59" w14:textId="2D02D144" w:rsidR="00234375" w:rsidRPr="00234375" w:rsidRDefault="0065388F" w:rsidP="00234375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</w:t>
            </w:r>
            <w:r w:rsidR="00234375" w:rsidRPr="00234375">
              <w:rPr>
                <w:rFonts w:cs="Arial"/>
                <w:color w:val="000000"/>
                <w:sz w:val="20"/>
                <w:szCs w:val="20"/>
              </w:rPr>
              <w:t>.</w:t>
            </w:r>
            <w:r>
              <w:rPr>
                <w:rFonts w:cs="Arial"/>
                <w:color w:val="000000"/>
                <w:sz w:val="20"/>
                <w:szCs w:val="20"/>
              </w:rPr>
              <w:t>7</w:t>
            </w:r>
            <w:r w:rsidR="00234375" w:rsidRPr="00234375">
              <w:rPr>
                <w:rFonts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926C6" w14:textId="320C47D0" w:rsidR="00234375" w:rsidRPr="00A5701C" w:rsidRDefault="00234375" w:rsidP="00234375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Statutory</w:t>
            </w:r>
          </w:p>
        </w:tc>
      </w:tr>
      <w:tr w:rsidR="00C57946" w:rsidRPr="00605AC3" w14:paraId="77D90199" w14:textId="77777777" w:rsidTr="00E3037E">
        <w:tblPrEx>
          <w:shd w:val="clear" w:color="auto" w:fill="auto"/>
        </w:tblPrEx>
        <w:trPr>
          <w:gridAfter w:val="3"/>
          <w:wAfter w:w="1033" w:type="dxa"/>
          <w:trHeight w:val="260"/>
          <w:jc w:val="center"/>
        </w:trPr>
        <w:tc>
          <w:tcPr>
            <w:tcW w:w="1327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0DC1C" w14:textId="5B703FCD" w:rsidR="00E37863" w:rsidRPr="00A5701C" w:rsidRDefault="00E37863" w:rsidP="007D30BA">
            <w:pPr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proofErr w:type="spellStart"/>
            <w:r>
              <w:rPr>
                <w:rFonts w:cs="Arial"/>
                <w:b/>
                <w:bCs/>
                <w:sz w:val="20"/>
                <w:szCs w:val="20"/>
              </w:rPr>
              <w:t>VicSmart</w:t>
            </w:r>
            <w:proofErr w:type="spellEnd"/>
            <w:r>
              <w:rPr>
                <w:rFonts w:cs="Arial"/>
                <w:b/>
                <w:bCs/>
                <w:sz w:val="20"/>
                <w:szCs w:val="20"/>
              </w:rPr>
              <w:t xml:space="preserve"> applications (statutory fees)</w:t>
            </w:r>
            <w:r>
              <w:rPr>
                <w:rFonts w:cs="Arial"/>
                <w:b/>
                <w:bCs/>
                <w:sz w:val="20"/>
                <w:szCs w:val="20"/>
              </w:rPr>
              <w:br/>
            </w:r>
            <w:proofErr w:type="spellStart"/>
            <w:r>
              <w:rPr>
                <w:rFonts w:cs="Arial"/>
                <w:sz w:val="20"/>
                <w:szCs w:val="20"/>
              </w:rPr>
              <w:t>VicSmart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is a streamlined assessment process for straightforward planning permit applications. </w:t>
            </w:r>
            <w:r w:rsidR="007D30BA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Classes of application are identified in the planning scheme as being </w:t>
            </w:r>
            <w:proofErr w:type="spellStart"/>
            <w:r>
              <w:rPr>
                <w:rFonts w:cs="Arial"/>
                <w:sz w:val="20"/>
                <w:szCs w:val="20"/>
              </w:rPr>
              <w:t>VicSmart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and have specified requirements for information, assessment processes and decision guidelines.</w:t>
            </w:r>
            <w:r>
              <w:rPr>
                <w:rFonts w:cs="Arial"/>
                <w:sz w:val="20"/>
                <w:szCs w:val="20"/>
              </w:rPr>
              <w:br/>
              <w:t>Need more information? visit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https://www.planning.vic.gov.au/permits-and-applications/vicsmar</w:t>
            </w:r>
            <w:r w:rsidR="007D30BA">
              <w:rPr>
                <w:rFonts w:cs="Arial"/>
                <w:sz w:val="20"/>
                <w:szCs w:val="20"/>
              </w:rPr>
              <w:t>t</w:t>
            </w:r>
          </w:p>
        </w:tc>
      </w:tr>
      <w:tr w:rsidR="00B46054" w:rsidRPr="00605AC3" w14:paraId="5FBD8C94" w14:textId="77777777" w:rsidTr="00E3037E">
        <w:tblPrEx>
          <w:shd w:val="clear" w:color="auto" w:fill="auto"/>
        </w:tblPrEx>
        <w:trPr>
          <w:gridAfter w:val="4"/>
          <w:wAfter w:w="1033" w:type="dxa"/>
          <w:trHeight w:val="260"/>
          <w:jc w:val="center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F4C35" w14:textId="5686C2EA" w:rsidR="00234375" w:rsidRPr="00A5701C" w:rsidRDefault="00234375" w:rsidP="00234375">
            <w:pPr>
              <w:ind w:left="720"/>
              <w:rPr>
                <w:rFonts w:cs="Arial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sz w:val="20"/>
                <w:szCs w:val="20"/>
                <w:lang w:eastAsia="en-AU"/>
              </w:rPr>
              <w:t>up to $10,000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B7062" w14:textId="17FAA7D1" w:rsidR="00234375" w:rsidRPr="00A5701C" w:rsidRDefault="00234375" w:rsidP="00234375">
            <w:pPr>
              <w:jc w:val="center"/>
              <w:rPr>
                <w:rFonts w:cs="Arial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sz w:val="20"/>
                <w:szCs w:val="20"/>
                <w:lang w:eastAsia="en-AU"/>
              </w:rPr>
              <w:t>Per application</w:t>
            </w:r>
          </w:p>
        </w:tc>
        <w:tc>
          <w:tcPr>
            <w:tcW w:w="18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3455A" w14:textId="0604C41D" w:rsidR="00234375" w:rsidRPr="00A5701C" w:rsidRDefault="00234375" w:rsidP="00234375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sz w:val="20"/>
                <w:szCs w:val="20"/>
                <w:lang w:eastAsia="en-AU"/>
              </w:rPr>
              <w:t>Exempt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88129" w14:textId="29682A2C" w:rsidR="00234375" w:rsidRPr="00234375" w:rsidRDefault="00234375" w:rsidP="00234375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234375">
              <w:rPr>
                <w:rFonts w:cs="Arial"/>
                <w:color w:val="000000"/>
                <w:sz w:val="20"/>
                <w:szCs w:val="20"/>
              </w:rPr>
              <w:t>214.70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FD836" w14:textId="1FE4518A" w:rsidR="00234375" w:rsidRPr="00234375" w:rsidRDefault="2789CCDD" w:rsidP="00234375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2850EF1F">
              <w:rPr>
                <w:rFonts w:cs="Arial"/>
                <w:color w:val="000000" w:themeColor="text1"/>
                <w:sz w:val="20"/>
                <w:szCs w:val="20"/>
              </w:rPr>
              <w:t>220.5</w:t>
            </w:r>
            <w:r w:rsidR="00234375" w:rsidRPr="2850EF1F">
              <w:rPr>
                <w:rFonts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6730B" w14:textId="6A112439" w:rsidR="00234375" w:rsidRPr="00234375" w:rsidRDefault="00350FD3" w:rsidP="00234375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</w:t>
            </w:r>
            <w:r w:rsidR="00234375" w:rsidRPr="00234375">
              <w:rPr>
                <w:rFonts w:cs="Arial"/>
                <w:color w:val="000000"/>
                <w:sz w:val="20"/>
                <w:szCs w:val="20"/>
              </w:rPr>
              <w:t>.</w:t>
            </w:r>
            <w:r>
              <w:rPr>
                <w:rFonts w:cs="Arial"/>
                <w:color w:val="000000"/>
                <w:sz w:val="20"/>
                <w:szCs w:val="20"/>
              </w:rPr>
              <w:t>8</w:t>
            </w:r>
            <w:r w:rsidR="00234375" w:rsidRPr="00234375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86E9F" w14:textId="3DA209E0" w:rsidR="00234375" w:rsidRPr="00234375" w:rsidRDefault="00350FD3" w:rsidP="00234375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</w:t>
            </w:r>
            <w:r w:rsidR="00234375" w:rsidRPr="00234375">
              <w:rPr>
                <w:rFonts w:cs="Arial"/>
                <w:color w:val="000000"/>
                <w:sz w:val="20"/>
                <w:szCs w:val="20"/>
              </w:rPr>
              <w:t>.</w:t>
            </w:r>
            <w:r>
              <w:rPr>
                <w:rFonts w:cs="Arial"/>
                <w:color w:val="000000"/>
                <w:sz w:val="20"/>
                <w:szCs w:val="20"/>
              </w:rPr>
              <w:t>7</w:t>
            </w:r>
            <w:r w:rsidR="00234375" w:rsidRPr="00234375">
              <w:rPr>
                <w:rFonts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8ACE5" w14:textId="4F5284A0" w:rsidR="00234375" w:rsidRPr="00A5701C" w:rsidRDefault="00234375" w:rsidP="00234375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Statutory</w:t>
            </w:r>
          </w:p>
        </w:tc>
      </w:tr>
      <w:tr w:rsidR="00B46054" w:rsidRPr="00605AC3" w14:paraId="53E1EBE9" w14:textId="77777777" w:rsidTr="00E3037E">
        <w:tblPrEx>
          <w:shd w:val="clear" w:color="auto" w:fill="auto"/>
        </w:tblPrEx>
        <w:trPr>
          <w:gridAfter w:val="4"/>
          <w:wAfter w:w="1033" w:type="dxa"/>
          <w:trHeight w:val="260"/>
          <w:jc w:val="center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6FD3C" w14:textId="0AF06C32" w:rsidR="00234375" w:rsidRPr="00A5701C" w:rsidRDefault="00234375" w:rsidP="00234375">
            <w:pPr>
              <w:ind w:left="720"/>
              <w:rPr>
                <w:rFonts w:cs="Arial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sz w:val="20"/>
                <w:szCs w:val="20"/>
                <w:lang w:eastAsia="en-AU"/>
              </w:rPr>
              <w:t>over $10,000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D96C0" w14:textId="1DA965D6" w:rsidR="00234375" w:rsidRPr="00A5701C" w:rsidRDefault="00234375" w:rsidP="00234375">
            <w:pPr>
              <w:jc w:val="center"/>
              <w:rPr>
                <w:rFonts w:cs="Arial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sz w:val="20"/>
                <w:szCs w:val="20"/>
                <w:lang w:eastAsia="en-AU"/>
              </w:rPr>
              <w:t>Per application</w:t>
            </w:r>
          </w:p>
        </w:tc>
        <w:tc>
          <w:tcPr>
            <w:tcW w:w="18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D272E" w14:textId="06B48967" w:rsidR="00234375" w:rsidRPr="00A5701C" w:rsidRDefault="00234375" w:rsidP="00234375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sz w:val="20"/>
                <w:szCs w:val="20"/>
                <w:lang w:eastAsia="en-AU"/>
              </w:rPr>
              <w:t>Exempt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4EAFA" w14:textId="5197F3F0" w:rsidR="00234375" w:rsidRPr="00234375" w:rsidRDefault="00234375" w:rsidP="00234375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234375">
              <w:rPr>
                <w:rFonts w:cs="Arial"/>
                <w:color w:val="000000"/>
                <w:sz w:val="20"/>
                <w:szCs w:val="20"/>
              </w:rPr>
              <w:t>461.10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73571" w14:textId="267F3D9C" w:rsidR="00234375" w:rsidRPr="00234375" w:rsidRDefault="00234375" w:rsidP="00234375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2850EF1F">
              <w:rPr>
                <w:rFonts w:cs="Arial"/>
                <w:color w:val="000000" w:themeColor="text1"/>
                <w:sz w:val="20"/>
                <w:szCs w:val="20"/>
              </w:rPr>
              <w:t>4</w:t>
            </w:r>
            <w:r w:rsidR="28541393" w:rsidRPr="2850EF1F">
              <w:rPr>
                <w:rFonts w:cs="Arial"/>
                <w:color w:val="000000" w:themeColor="text1"/>
                <w:sz w:val="20"/>
                <w:szCs w:val="20"/>
              </w:rPr>
              <w:t>73.60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9E182" w14:textId="5AFC23F8" w:rsidR="00234375" w:rsidRPr="00234375" w:rsidRDefault="00350FD3" w:rsidP="00234375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12</w:t>
            </w:r>
            <w:r w:rsidR="00234375" w:rsidRPr="00234375">
              <w:rPr>
                <w:rFonts w:cs="Arial"/>
                <w:color w:val="000000"/>
                <w:sz w:val="20"/>
                <w:szCs w:val="20"/>
              </w:rPr>
              <w:t>.</w:t>
            </w:r>
            <w:r>
              <w:rPr>
                <w:rFonts w:cs="Arial"/>
                <w:color w:val="000000"/>
                <w:sz w:val="20"/>
                <w:szCs w:val="20"/>
              </w:rPr>
              <w:t>5</w:t>
            </w:r>
            <w:r w:rsidR="00234375" w:rsidRPr="00234375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CE736" w14:textId="78060558" w:rsidR="00234375" w:rsidRPr="00234375" w:rsidRDefault="000629C9" w:rsidP="00234375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</w:t>
            </w:r>
            <w:r w:rsidR="00234375" w:rsidRPr="00234375">
              <w:rPr>
                <w:rFonts w:cs="Arial"/>
                <w:color w:val="000000"/>
                <w:sz w:val="20"/>
                <w:szCs w:val="20"/>
              </w:rPr>
              <w:t>.</w:t>
            </w:r>
            <w:r>
              <w:rPr>
                <w:rFonts w:cs="Arial"/>
                <w:color w:val="000000"/>
                <w:sz w:val="20"/>
                <w:szCs w:val="20"/>
              </w:rPr>
              <w:t>7</w:t>
            </w:r>
            <w:r w:rsidR="00234375" w:rsidRPr="00234375">
              <w:rPr>
                <w:rFonts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EBD53" w14:textId="11916EE6" w:rsidR="00234375" w:rsidRPr="00A5701C" w:rsidRDefault="00234375" w:rsidP="00234375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Statutory</w:t>
            </w:r>
          </w:p>
        </w:tc>
      </w:tr>
      <w:tr w:rsidR="00B46054" w:rsidRPr="00605AC3" w14:paraId="26F7F950" w14:textId="77777777" w:rsidTr="00E3037E">
        <w:tblPrEx>
          <w:shd w:val="clear" w:color="auto" w:fill="auto"/>
        </w:tblPrEx>
        <w:trPr>
          <w:gridAfter w:val="4"/>
          <w:wAfter w:w="1033" w:type="dxa"/>
          <w:trHeight w:val="260"/>
          <w:jc w:val="center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4282B" w14:textId="44735DD4" w:rsidR="00234375" w:rsidRPr="00A5701C" w:rsidRDefault="00234375" w:rsidP="00234375">
            <w:pPr>
              <w:ind w:left="720"/>
              <w:rPr>
                <w:rFonts w:cs="Arial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sz w:val="20"/>
                <w:szCs w:val="20"/>
                <w:lang w:eastAsia="en-AU"/>
              </w:rPr>
              <w:t xml:space="preserve">subdivision 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5C59A" w14:textId="3AEBD40E" w:rsidR="00234375" w:rsidRPr="00A5701C" w:rsidRDefault="00234375" w:rsidP="00234375">
            <w:pPr>
              <w:jc w:val="center"/>
              <w:rPr>
                <w:rFonts w:cs="Arial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sz w:val="20"/>
                <w:szCs w:val="20"/>
                <w:lang w:eastAsia="en-AU"/>
              </w:rPr>
              <w:t>Per application</w:t>
            </w:r>
          </w:p>
        </w:tc>
        <w:tc>
          <w:tcPr>
            <w:tcW w:w="18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A5F77" w14:textId="0432FDAC" w:rsidR="00234375" w:rsidRPr="00A5701C" w:rsidRDefault="00234375" w:rsidP="00234375">
            <w:pPr>
              <w:jc w:val="center"/>
              <w:rPr>
                <w:rFonts w:cs="Arial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sz w:val="20"/>
                <w:szCs w:val="20"/>
                <w:lang w:eastAsia="en-AU"/>
              </w:rPr>
              <w:t>Exempt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D2CC1" w14:textId="68130C43" w:rsidR="00234375" w:rsidRPr="00234375" w:rsidRDefault="00234375" w:rsidP="00234375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234375">
              <w:rPr>
                <w:rFonts w:cs="Arial"/>
                <w:color w:val="000000"/>
                <w:sz w:val="20"/>
                <w:szCs w:val="20"/>
              </w:rPr>
              <w:t>214.70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A9765" w14:textId="3FCDE0D4" w:rsidR="00234375" w:rsidRPr="00234375" w:rsidRDefault="00234375" w:rsidP="00234375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2850EF1F">
              <w:rPr>
                <w:rFonts w:cs="Arial"/>
                <w:color w:val="000000" w:themeColor="text1"/>
                <w:sz w:val="20"/>
                <w:szCs w:val="20"/>
              </w:rPr>
              <w:t>2</w:t>
            </w:r>
            <w:r w:rsidR="46E8994C" w:rsidRPr="2850EF1F">
              <w:rPr>
                <w:rFonts w:cs="Arial"/>
                <w:color w:val="000000" w:themeColor="text1"/>
                <w:sz w:val="20"/>
                <w:szCs w:val="20"/>
              </w:rPr>
              <w:t>20.50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EC8C5" w14:textId="2D1E4AF7" w:rsidR="00234375" w:rsidRPr="00234375" w:rsidRDefault="00E96BB6" w:rsidP="00234375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</w:t>
            </w:r>
            <w:r w:rsidR="00234375" w:rsidRPr="00234375">
              <w:rPr>
                <w:rFonts w:cs="Arial"/>
                <w:color w:val="000000"/>
                <w:sz w:val="20"/>
                <w:szCs w:val="20"/>
              </w:rPr>
              <w:t>.</w:t>
            </w:r>
            <w:r>
              <w:rPr>
                <w:rFonts w:cs="Arial"/>
                <w:color w:val="000000"/>
                <w:sz w:val="20"/>
                <w:szCs w:val="20"/>
              </w:rPr>
              <w:t>8</w:t>
            </w:r>
            <w:r w:rsidR="00234375" w:rsidRPr="00234375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9078F" w14:textId="2A6CFCCA" w:rsidR="00234375" w:rsidRPr="00234375" w:rsidRDefault="000629C9" w:rsidP="00234375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</w:t>
            </w:r>
            <w:r w:rsidR="00234375" w:rsidRPr="00234375">
              <w:rPr>
                <w:rFonts w:cs="Arial"/>
                <w:color w:val="000000"/>
                <w:sz w:val="20"/>
                <w:szCs w:val="20"/>
              </w:rPr>
              <w:t>.</w:t>
            </w:r>
            <w:r>
              <w:rPr>
                <w:rFonts w:cs="Arial"/>
                <w:color w:val="000000"/>
                <w:sz w:val="20"/>
                <w:szCs w:val="20"/>
              </w:rPr>
              <w:t>7</w:t>
            </w:r>
            <w:r w:rsidR="00234375" w:rsidRPr="00234375">
              <w:rPr>
                <w:rFonts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3B232" w14:textId="23EA1FFF" w:rsidR="00234375" w:rsidRPr="00A5701C" w:rsidRDefault="00234375" w:rsidP="00234375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Statutory</w:t>
            </w:r>
          </w:p>
        </w:tc>
      </w:tr>
      <w:tr w:rsidR="00C57946" w:rsidRPr="00605AC3" w14:paraId="3E9109FD" w14:textId="77777777" w:rsidTr="00E3037E">
        <w:tblPrEx>
          <w:shd w:val="clear" w:color="auto" w:fill="auto"/>
        </w:tblPrEx>
        <w:trPr>
          <w:gridAfter w:val="1"/>
          <w:wAfter w:w="861" w:type="dxa"/>
          <w:trHeight w:val="790"/>
          <w:jc w:val="center"/>
        </w:trPr>
        <w:tc>
          <w:tcPr>
            <w:tcW w:w="13445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F976C" w14:textId="14AC716C" w:rsidR="00653834" w:rsidRPr="00A5701C" w:rsidRDefault="00653834" w:rsidP="00041CFC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Buildings and works (statutory fees) </w:t>
            </w:r>
            <w:r>
              <w:rPr>
                <w:rFonts w:cs="Arial"/>
                <w:sz w:val="20"/>
                <w:szCs w:val="20"/>
              </w:rPr>
              <w:br/>
              <w:t>Including any building works not related to a single dwelling: i.e. second dwelling, signs, vegetation removal. Also including farm sheds, dams, earthworks, creation of an access (main road), industrial buildings and unit development etc.</w:t>
            </w:r>
            <w:r w:rsidRPr="00A5701C">
              <w:rPr>
                <w:rFonts w:cs="Arial"/>
                <w:b/>
                <w:bCs/>
                <w:color w:val="000000"/>
                <w:sz w:val="20"/>
                <w:szCs w:val="20"/>
                <w:lang w:eastAsia="en-AU"/>
              </w:rPr>
              <w:t>  </w:t>
            </w:r>
          </w:p>
        </w:tc>
      </w:tr>
      <w:tr w:rsidR="00C57946" w:rsidRPr="00605AC3" w14:paraId="0D3D1760" w14:textId="77777777" w:rsidTr="00E3037E">
        <w:tblPrEx>
          <w:shd w:val="clear" w:color="auto" w:fill="auto"/>
        </w:tblPrEx>
        <w:trPr>
          <w:gridAfter w:val="1"/>
          <w:wAfter w:w="861" w:type="dxa"/>
          <w:trHeight w:val="421"/>
          <w:jc w:val="center"/>
        </w:trPr>
        <w:tc>
          <w:tcPr>
            <w:tcW w:w="13445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BE216" w14:textId="444D67E0" w:rsidR="00653834" w:rsidRPr="00653834" w:rsidRDefault="00653834" w:rsidP="00653834">
            <w:pPr>
              <w:rPr>
                <w:rFonts w:cs="Arial"/>
                <w:sz w:val="20"/>
                <w:szCs w:val="20"/>
              </w:rPr>
            </w:pPr>
            <w:r w:rsidRPr="00653834">
              <w:rPr>
                <w:rFonts w:cs="Arial"/>
                <w:sz w:val="20"/>
                <w:szCs w:val="20"/>
              </w:rPr>
              <w:t>Buildings and works – cost of development</w:t>
            </w:r>
          </w:p>
        </w:tc>
      </w:tr>
      <w:tr w:rsidR="003E0045" w:rsidRPr="00605AC3" w14:paraId="3ED62182" w14:textId="77777777" w:rsidTr="00E3037E">
        <w:tblPrEx>
          <w:shd w:val="clear" w:color="auto" w:fill="auto"/>
        </w:tblPrEx>
        <w:trPr>
          <w:gridAfter w:val="2"/>
          <w:wAfter w:w="861" w:type="dxa"/>
          <w:trHeight w:val="260"/>
          <w:jc w:val="center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4ABCF" w14:textId="23FAD1AE" w:rsidR="00234375" w:rsidRPr="00A5701C" w:rsidRDefault="00234375" w:rsidP="00234375">
            <w:pPr>
              <w:ind w:left="720"/>
              <w:rPr>
                <w:rFonts w:cs="Arial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sz w:val="20"/>
                <w:szCs w:val="20"/>
                <w:lang w:eastAsia="en-AU"/>
              </w:rPr>
              <w:t>&lt;$100,000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FE562" w14:textId="77777777" w:rsidR="00234375" w:rsidRPr="00A5701C" w:rsidRDefault="00234375" w:rsidP="00234375">
            <w:pPr>
              <w:jc w:val="center"/>
              <w:rPr>
                <w:rFonts w:cs="Arial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sz w:val="20"/>
                <w:szCs w:val="20"/>
                <w:lang w:eastAsia="en-AU"/>
              </w:rPr>
              <w:t>Per application</w:t>
            </w:r>
          </w:p>
        </w:tc>
        <w:tc>
          <w:tcPr>
            <w:tcW w:w="193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FE1DA" w14:textId="77777777" w:rsidR="00234375" w:rsidRPr="00A5701C" w:rsidRDefault="00234375" w:rsidP="00234375">
            <w:pPr>
              <w:jc w:val="center"/>
              <w:rPr>
                <w:rFonts w:cs="Arial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sz w:val="20"/>
                <w:szCs w:val="20"/>
                <w:lang w:eastAsia="en-AU"/>
              </w:rPr>
              <w:t>Exempt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84EC6" w14:textId="207871EE" w:rsidR="00234375" w:rsidRPr="00234375" w:rsidRDefault="00234375" w:rsidP="00234375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234375">
              <w:rPr>
                <w:rFonts w:cs="Arial"/>
                <w:color w:val="000000"/>
                <w:sz w:val="20"/>
                <w:szCs w:val="20"/>
              </w:rPr>
              <w:t>1232.30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2CEF5" w14:textId="36E23FDF" w:rsidR="00234375" w:rsidRPr="00234375" w:rsidRDefault="00234375" w:rsidP="00234375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2850EF1F">
              <w:rPr>
                <w:rFonts w:cs="Arial"/>
                <w:color w:val="000000" w:themeColor="text1"/>
                <w:sz w:val="20"/>
                <w:szCs w:val="20"/>
              </w:rPr>
              <w:t>12</w:t>
            </w:r>
            <w:r w:rsidR="19E74E8C" w:rsidRPr="2850EF1F">
              <w:rPr>
                <w:rFonts w:cs="Arial"/>
                <w:color w:val="000000" w:themeColor="text1"/>
                <w:sz w:val="20"/>
                <w:szCs w:val="20"/>
              </w:rPr>
              <w:t>65.60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A5C5B" w14:textId="61ABE7E9" w:rsidR="00234375" w:rsidRPr="00234375" w:rsidRDefault="00411F88" w:rsidP="00234375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33</w:t>
            </w:r>
            <w:r w:rsidR="00234375" w:rsidRPr="00234375">
              <w:rPr>
                <w:rFonts w:cs="Arial"/>
                <w:color w:val="000000"/>
                <w:sz w:val="20"/>
                <w:szCs w:val="20"/>
              </w:rPr>
              <w:t>.</w:t>
            </w:r>
            <w:r>
              <w:rPr>
                <w:rFonts w:cs="Arial"/>
                <w:color w:val="000000"/>
                <w:sz w:val="20"/>
                <w:szCs w:val="20"/>
              </w:rPr>
              <w:t>3</w:t>
            </w:r>
            <w:r w:rsidR="00234375" w:rsidRPr="00234375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5D03E" w14:textId="5AC312F6" w:rsidR="00234375" w:rsidRPr="00234375" w:rsidRDefault="0061052D" w:rsidP="00234375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</w:t>
            </w:r>
            <w:r w:rsidR="00234375" w:rsidRPr="00234375">
              <w:rPr>
                <w:rFonts w:cs="Arial"/>
                <w:color w:val="000000"/>
                <w:sz w:val="20"/>
                <w:szCs w:val="20"/>
              </w:rPr>
              <w:t>.</w:t>
            </w:r>
            <w:r>
              <w:rPr>
                <w:rFonts w:cs="Arial"/>
                <w:color w:val="000000"/>
                <w:sz w:val="20"/>
                <w:szCs w:val="20"/>
              </w:rPr>
              <w:t>7</w:t>
            </w:r>
            <w:r w:rsidR="00234375" w:rsidRPr="00234375">
              <w:rPr>
                <w:rFonts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13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2DBC6" w14:textId="77777777" w:rsidR="00234375" w:rsidRPr="00A5701C" w:rsidRDefault="00234375" w:rsidP="00234375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Statutory</w:t>
            </w:r>
          </w:p>
        </w:tc>
      </w:tr>
      <w:tr w:rsidR="003E0045" w:rsidRPr="00605AC3" w14:paraId="2817D994" w14:textId="77777777" w:rsidTr="00E3037E">
        <w:tblPrEx>
          <w:shd w:val="clear" w:color="auto" w:fill="auto"/>
        </w:tblPrEx>
        <w:trPr>
          <w:gridAfter w:val="2"/>
          <w:wAfter w:w="861" w:type="dxa"/>
          <w:trHeight w:val="260"/>
          <w:jc w:val="center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04554" w14:textId="684ABC27" w:rsidR="00234375" w:rsidRPr="00A5701C" w:rsidRDefault="00234375" w:rsidP="00234375">
            <w:pPr>
              <w:ind w:left="720"/>
              <w:rPr>
                <w:rFonts w:cs="Arial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sz w:val="20"/>
                <w:szCs w:val="20"/>
                <w:lang w:eastAsia="en-AU"/>
              </w:rPr>
              <w:t>$100,001 - $1,000,000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07DD5" w14:textId="77777777" w:rsidR="00234375" w:rsidRPr="00A5701C" w:rsidRDefault="00234375" w:rsidP="00234375">
            <w:pPr>
              <w:jc w:val="center"/>
              <w:rPr>
                <w:rFonts w:cs="Arial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sz w:val="20"/>
                <w:szCs w:val="20"/>
                <w:lang w:eastAsia="en-AU"/>
              </w:rPr>
              <w:t>Per application</w:t>
            </w:r>
          </w:p>
        </w:tc>
        <w:tc>
          <w:tcPr>
            <w:tcW w:w="193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837CF" w14:textId="77777777" w:rsidR="00234375" w:rsidRPr="00A5701C" w:rsidRDefault="00234375" w:rsidP="00234375">
            <w:pPr>
              <w:jc w:val="center"/>
              <w:rPr>
                <w:rFonts w:cs="Arial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sz w:val="20"/>
                <w:szCs w:val="20"/>
                <w:lang w:eastAsia="en-AU"/>
              </w:rPr>
              <w:t>Exempt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1DB76" w14:textId="7F6A54F2" w:rsidR="00234375" w:rsidRPr="00234375" w:rsidRDefault="00234375" w:rsidP="00234375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234375">
              <w:rPr>
                <w:rFonts w:cs="Arial"/>
                <w:color w:val="000000"/>
                <w:sz w:val="20"/>
                <w:szCs w:val="20"/>
              </w:rPr>
              <w:t>1661.60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D20D8" w14:textId="086E2BB1" w:rsidR="00234375" w:rsidRPr="00234375" w:rsidRDefault="3D720787" w:rsidP="00234375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2850EF1F">
              <w:rPr>
                <w:rFonts w:cs="Arial"/>
                <w:color w:val="000000" w:themeColor="text1"/>
                <w:sz w:val="20"/>
                <w:szCs w:val="20"/>
              </w:rPr>
              <w:t>1706.50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1FCBA" w14:textId="4530C608" w:rsidR="00234375" w:rsidRPr="00234375" w:rsidRDefault="0061052D" w:rsidP="00234375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44</w:t>
            </w:r>
            <w:r w:rsidR="00234375" w:rsidRPr="00234375">
              <w:rPr>
                <w:rFonts w:cs="Arial"/>
                <w:color w:val="000000"/>
                <w:sz w:val="20"/>
                <w:szCs w:val="20"/>
              </w:rPr>
              <w:t>.</w:t>
            </w:r>
            <w:r>
              <w:rPr>
                <w:rFonts w:cs="Arial"/>
                <w:color w:val="000000"/>
                <w:sz w:val="20"/>
                <w:szCs w:val="20"/>
              </w:rPr>
              <w:t>9</w:t>
            </w:r>
            <w:r w:rsidR="00234375" w:rsidRPr="00234375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92198" w14:textId="49C8FEF3" w:rsidR="00234375" w:rsidRPr="00234375" w:rsidRDefault="00292F97" w:rsidP="00234375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</w:t>
            </w:r>
            <w:r w:rsidR="00234375" w:rsidRPr="00234375">
              <w:rPr>
                <w:rFonts w:cs="Arial"/>
                <w:color w:val="000000"/>
                <w:sz w:val="20"/>
                <w:szCs w:val="20"/>
              </w:rPr>
              <w:t>.</w:t>
            </w:r>
            <w:r>
              <w:rPr>
                <w:rFonts w:cs="Arial"/>
                <w:color w:val="000000"/>
                <w:sz w:val="20"/>
                <w:szCs w:val="20"/>
              </w:rPr>
              <w:t>7</w:t>
            </w:r>
            <w:r w:rsidR="00234375" w:rsidRPr="00234375">
              <w:rPr>
                <w:rFonts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13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A9CA3" w14:textId="77777777" w:rsidR="00234375" w:rsidRPr="00A5701C" w:rsidRDefault="00234375" w:rsidP="00234375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Statutory</w:t>
            </w:r>
          </w:p>
        </w:tc>
      </w:tr>
      <w:tr w:rsidR="003E0045" w:rsidRPr="00605AC3" w14:paraId="3AEFAF3C" w14:textId="77777777" w:rsidTr="00E3037E">
        <w:tblPrEx>
          <w:shd w:val="clear" w:color="auto" w:fill="auto"/>
        </w:tblPrEx>
        <w:trPr>
          <w:gridAfter w:val="2"/>
          <w:wAfter w:w="861" w:type="dxa"/>
          <w:trHeight w:val="260"/>
          <w:jc w:val="center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2DDBB" w14:textId="16210A00" w:rsidR="00234375" w:rsidRPr="00A5701C" w:rsidRDefault="00234375" w:rsidP="00234375">
            <w:pPr>
              <w:ind w:left="720"/>
              <w:rPr>
                <w:rFonts w:cs="Arial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sz w:val="20"/>
                <w:szCs w:val="20"/>
                <w:lang w:eastAsia="en-AU"/>
              </w:rPr>
              <w:t>$1,000,001 - $5,000,000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1160B" w14:textId="77777777" w:rsidR="00234375" w:rsidRPr="00A5701C" w:rsidRDefault="00234375" w:rsidP="00234375">
            <w:pPr>
              <w:jc w:val="center"/>
              <w:rPr>
                <w:rFonts w:cs="Arial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sz w:val="20"/>
                <w:szCs w:val="20"/>
                <w:lang w:eastAsia="en-AU"/>
              </w:rPr>
              <w:t>Per application</w:t>
            </w:r>
          </w:p>
        </w:tc>
        <w:tc>
          <w:tcPr>
            <w:tcW w:w="193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765EE" w14:textId="77777777" w:rsidR="00234375" w:rsidRPr="00A5701C" w:rsidRDefault="00234375" w:rsidP="00234375">
            <w:pPr>
              <w:jc w:val="center"/>
              <w:rPr>
                <w:rFonts w:cs="Arial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sz w:val="20"/>
                <w:szCs w:val="20"/>
                <w:lang w:eastAsia="en-AU"/>
              </w:rPr>
              <w:t>Exempt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E55AB" w14:textId="589CCBAD" w:rsidR="00234375" w:rsidRPr="00234375" w:rsidRDefault="00234375" w:rsidP="00234375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234375">
              <w:rPr>
                <w:rFonts w:cs="Arial"/>
                <w:color w:val="000000"/>
                <w:sz w:val="20"/>
                <w:szCs w:val="20"/>
              </w:rPr>
              <w:t>3665.00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964DA" w14:textId="1A6AB597" w:rsidR="00234375" w:rsidRPr="00234375" w:rsidRDefault="6D1EE2B9" w:rsidP="50693E42">
            <w:pPr>
              <w:spacing w:line="259" w:lineRule="auto"/>
              <w:jc w:val="center"/>
            </w:pPr>
            <w:r w:rsidRPr="50693E42">
              <w:rPr>
                <w:rFonts w:cs="Arial"/>
                <w:color w:val="000000" w:themeColor="text1"/>
                <w:sz w:val="20"/>
                <w:szCs w:val="20"/>
              </w:rPr>
              <w:t>3764.10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ECFF9" w14:textId="4847315F" w:rsidR="00234375" w:rsidRPr="00234375" w:rsidRDefault="00492294" w:rsidP="00234375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99</w:t>
            </w:r>
            <w:r w:rsidR="00234375" w:rsidRPr="00234375">
              <w:rPr>
                <w:rFonts w:cs="Arial"/>
                <w:color w:val="000000"/>
                <w:sz w:val="20"/>
                <w:szCs w:val="20"/>
              </w:rPr>
              <w:t>.</w:t>
            </w:r>
            <w:r>
              <w:rPr>
                <w:rFonts w:cs="Arial"/>
                <w:color w:val="000000"/>
                <w:sz w:val="20"/>
                <w:szCs w:val="20"/>
              </w:rPr>
              <w:t>1</w:t>
            </w:r>
            <w:r w:rsidR="00234375" w:rsidRPr="00234375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D2F98" w14:textId="3EBE43C6" w:rsidR="00234375" w:rsidRPr="00234375" w:rsidRDefault="005C71BA" w:rsidP="00234375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</w:t>
            </w:r>
            <w:r w:rsidR="00234375" w:rsidRPr="00234375">
              <w:rPr>
                <w:rFonts w:cs="Arial"/>
                <w:color w:val="000000"/>
                <w:sz w:val="20"/>
                <w:szCs w:val="20"/>
              </w:rPr>
              <w:t>.</w:t>
            </w:r>
            <w:r>
              <w:rPr>
                <w:rFonts w:cs="Arial"/>
                <w:color w:val="000000"/>
                <w:sz w:val="20"/>
                <w:szCs w:val="20"/>
              </w:rPr>
              <w:t>7</w:t>
            </w:r>
            <w:r w:rsidR="00234375" w:rsidRPr="00234375">
              <w:rPr>
                <w:rFonts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13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78D2C" w14:textId="77777777" w:rsidR="00234375" w:rsidRPr="00A5701C" w:rsidRDefault="00234375" w:rsidP="00234375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Statutory</w:t>
            </w:r>
          </w:p>
        </w:tc>
      </w:tr>
      <w:tr w:rsidR="003E0045" w:rsidRPr="00605AC3" w14:paraId="07F9B55E" w14:textId="77777777" w:rsidTr="00E3037E">
        <w:tblPrEx>
          <w:shd w:val="clear" w:color="auto" w:fill="auto"/>
        </w:tblPrEx>
        <w:trPr>
          <w:gridAfter w:val="2"/>
          <w:wAfter w:w="861" w:type="dxa"/>
          <w:trHeight w:val="260"/>
          <w:jc w:val="center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26EB9" w14:textId="0C894FB6" w:rsidR="00234375" w:rsidRPr="00A5701C" w:rsidRDefault="00234375" w:rsidP="00234375">
            <w:pPr>
              <w:ind w:left="720"/>
              <w:rPr>
                <w:rFonts w:cs="Arial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sz w:val="20"/>
                <w:szCs w:val="20"/>
                <w:lang w:eastAsia="en-AU"/>
              </w:rPr>
              <w:t>$5,000,000 - $15,000,000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E69CC" w14:textId="77777777" w:rsidR="00234375" w:rsidRPr="00A5701C" w:rsidRDefault="00234375" w:rsidP="00234375">
            <w:pPr>
              <w:jc w:val="center"/>
              <w:rPr>
                <w:rFonts w:cs="Arial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sz w:val="20"/>
                <w:szCs w:val="20"/>
                <w:lang w:eastAsia="en-AU"/>
              </w:rPr>
              <w:t>Per application</w:t>
            </w:r>
          </w:p>
        </w:tc>
        <w:tc>
          <w:tcPr>
            <w:tcW w:w="193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DB8F5" w14:textId="77777777" w:rsidR="00234375" w:rsidRPr="00A5701C" w:rsidRDefault="00234375" w:rsidP="00234375">
            <w:pPr>
              <w:jc w:val="center"/>
              <w:rPr>
                <w:rFonts w:cs="Arial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sz w:val="20"/>
                <w:szCs w:val="20"/>
                <w:lang w:eastAsia="en-AU"/>
              </w:rPr>
              <w:t>Exempt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D86F6" w14:textId="2A9C2277" w:rsidR="00234375" w:rsidRPr="00234375" w:rsidRDefault="00234375" w:rsidP="00234375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234375">
              <w:rPr>
                <w:rFonts w:cs="Arial"/>
                <w:color w:val="000000"/>
                <w:sz w:val="20"/>
                <w:szCs w:val="20"/>
              </w:rPr>
              <w:t>9341.30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F8427" w14:textId="2A84F0AB" w:rsidR="00234375" w:rsidRPr="00234375" w:rsidRDefault="55077A40" w:rsidP="00234375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45D225D9">
              <w:rPr>
                <w:rFonts w:cs="Arial"/>
                <w:color w:val="000000" w:themeColor="text1"/>
                <w:sz w:val="20"/>
                <w:szCs w:val="20"/>
              </w:rPr>
              <w:t>9593.90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D9E84" w14:textId="50CDEA8C" w:rsidR="00234375" w:rsidRPr="00234375" w:rsidRDefault="0043138F" w:rsidP="00234375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252</w:t>
            </w:r>
            <w:r w:rsidR="00234375" w:rsidRPr="00234375">
              <w:rPr>
                <w:rFonts w:cs="Arial"/>
                <w:color w:val="000000"/>
                <w:sz w:val="20"/>
                <w:szCs w:val="20"/>
              </w:rPr>
              <w:t>.</w:t>
            </w:r>
            <w:r w:rsidR="00584E83">
              <w:rPr>
                <w:rFonts w:cs="Arial"/>
                <w:color w:val="000000"/>
                <w:sz w:val="20"/>
                <w:szCs w:val="20"/>
              </w:rPr>
              <w:t>6</w:t>
            </w:r>
            <w:r w:rsidR="00234375" w:rsidRPr="00234375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6F954" w14:textId="322D09CE" w:rsidR="00234375" w:rsidRPr="00234375" w:rsidRDefault="00F41077" w:rsidP="00234375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</w:t>
            </w:r>
            <w:r w:rsidR="00234375" w:rsidRPr="00234375">
              <w:rPr>
                <w:rFonts w:cs="Arial"/>
                <w:color w:val="000000"/>
                <w:sz w:val="20"/>
                <w:szCs w:val="20"/>
              </w:rPr>
              <w:t>.</w:t>
            </w:r>
            <w:r>
              <w:rPr>
                <w:rFonts w:cs="Arial"/>
                <w:color w:val="000000"/>
                <w:sz w:val="20"/>
                <w:szCs w:val="20"/>
              </w:rPr>
              <w:t>7</w:t>
            </w:r>
            <w:r w:rsidR="00234375" w:rsidRPr="00234375">
              <w:rPr>
                <w:rFonts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13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80160" w14:textId="77777777" w:rsidR="00234375" w:rsidRPr="00A5701C" w:rsidRDefault="00234375" w:rsidP="00234375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Statutory</w:t>
            </w:r>
          </w:p>
        </w:tc>
      </w:tr>
      <w:tr w:rsidR="003E0045" w:rsidRPr="00605AC3" w14:paraId="75424042" w14:textId="77777777" w:rsidTr="00E3037E">
        <w:tblPrEx>
          <w:shd w:val="clear" w:color="auto" w:fill="auto"/>
        </w:tblPrEx>
        <w:trPr>
          <w:gridAfter w:val="2"/>
          <w:wAfter w:w="861" w:type="dxa"/>
          <w:trHeight w:val="260"/>
          <w:jc w:val="center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DE12B" w14:textId="717B09F7" w:rsidR="00653834" w:rsidRPr="00653834" w:rsidRDefault="00653834" w:rsidP="00653834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lastRenderedPageBreak/>
              <w:t>Other miscellaneous statutory fees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3E372" w14:textId="77777777" w:rsidR="00653834" w:rsidRPr="00A5701C" w:rsidRDefault="00653834" w:rsidP="0033395D">
            <w:pPr>
              <w:jc w:val="center"/>
              <w:rPr>
                <w:rFonts w:cs="Arial"/>
                <w:sz w:val="20"/>
                <w:szCs w:val="20"/>
                <w:lang w:eastAsia="en-AU"/>
              </w:rPr>
            </w:pPr>
          </w:p>
        </w:tc>
        <w:tc>
          <w:tcPr>
            <w:tcW w:w="193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9686E" w14:textId="77777777" w:rsidR="00653834" w:rsidRPr="00A5701C" w:rsidRDefault="00653834" w:rsidP="0033395D">
            <w:pPr>
              <w:jc w:val="center"/>
              <w:rPr>
                <w:rFonts w:cs="Arial"/>
                <w:sz w:val="20"/>
                <w:szCs w:val="20"/>
                <w:lang w:eastAsia="en-AU"/>
              </w:rPr>
            </w:pP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7F98A" w14:textId="77777777" w:rsidR="00653834" w:rsidRPr="00A5701C" w:rsidRDefault="00653834" w:rsidP="0033395D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CD1BE" w14:textId="77777777" w:rsidR="00653834" w:rsidRPr="00A5701C" w:rsidRDefault="00653834" w:rsidP="0033395D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72440" w14:textId="77777777" w:rsidR="00653834" w:rsidRPr="00A5701C" w:rsidRDefault="00653834" w:rsidP="0033395D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6929E" w14:textId="77777777" w:rsidR="00653834" w:rsidRPr="00A5701C" w:rsidRDefault="00653834" w:rsidP="0033395D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3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36DA5" w14:textId="77777777" w:rsidR="00653834" w:rsidRPr="00A5701C" w:rsidRDefault="00653834" w:rsidP="0033395D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3E0045" w:rsidRPr="00605AC3" w14:paraId="5153E907" w14:textId="77777777" w:rsidTr="00E3037E">
        <w:tblPrEx>
          <w:shd w:val="clear" w:color="auto" w:fill="auto"/>
        </w:tblPrEx>
        <w:trPr>
          <w:gridAfter w:val="2"/>
          <w:wAfter w:w="861" w:type="dxa"/>
          <w:trHeight w:val="260"/>
          <w:jc w:val="center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38124" w14:textId="34097384" w:rsidR="00234375" w:rsidRPr="00A5701C" w:rsidRDefault="00234375" w:rsidP="00234375">
            <w:pPr>
              <w:rPr>
                <w:rFonts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Use only (includes change in use)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E0570" w14:textId="69A15921" w:rsidR="00234375" w:rsidRPr="00A5701C" w:rsidRDefault="00234375" w:rsidP="00234375">
            <w:pPr>
              <w:jc w:val="center"/>
              <w:rPr>
                <w:rFonts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Per application</w:t>
            </w:r>
          </w:p>
        </w:tc>
        <w:tc>
          <w:tcPr>
            <w:tcW w:w="193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37ED7" w14:textId="6DE54072" w:rsidR="00234375" w:rsidRPr="00A5701C" w:rsidRDefault="00234375" w:rsidP="00234375">
            <w:pPr>
              <w:jc w:val="center"/>
              <w:rPr>
                <w:rFonts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Exempt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5E057" w14:textId="348DDA41" w:rsidR="00234375" w:rsidRPr="00234375" w:rsidRDefault="00234375" w:rsidP="00234375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234375">
              <w:rPr>
                <w:rFonts w:cs="Arial"/>
                <w:color w:val="000000"/>
                <w:sz w:val="20"/>
                <w:szCs w:val="20"/>
              </w:rPr>
              <w:t>1415.10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C221A" w14:textId="5FD378D0" w:rsidR="00234375" w:rsidRPr="00234375" w:rsidRDefault="74498D17" w:rsidP="45D225D9">
            <w:pPr>
              <w:spacing w:line="259" w:lineRule="auto"/>
              <w:jc w:val="center"/>
            </w:pPr>
            <w:r w:rsidRPr="45D225D9">
              <w:rPr>
                <w:rFonts w:cs="Arial"/>
                <w:color w:val="000000" w:themeColor="text1"/>
                <w:sz w:val="20"/>
                <w:szCs w:val="20"/>
              </w:rPr>
              <w:t>1453.40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517A4" w14:textId="55FBBD64" w:rsidR="00234375" w:rsidRPr="00234375" w:rsidRDefault="008D2350" w:rsidP="00234375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38</w:t>
            </w:r>
            <w:r w:rsidR="00234375" w:rsidRPr="00234375">
              <w:rPr>
                <w:rFonts w:cs="Arial"/>
                <w:color w:val="000000"/>
                <w:sz w:val="20"/>
                <w:szCs w:val="20"/>
              </w:rPr>
              <w:t>.</w:t>
            </w:r>
            <w:r>
              <w:rPr>
                <w:rFonts w:cs="Arial"/>
                <w:color w:val="000000"/>
                <w:sz w:val="20"/>
                <w:szCs w:val="20"/>
              </w:rPr>
              <w:t>3</w:t>
            </w:r>
            <w:r w:rsidR="00234375" w:rsidRPr="00234375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89A09" w14:textId="15E8276F" w:rsidR="00234375" w:rsidRPr="00234375" w:rsidRDefault="0004764B" w:rsidP="008C3B7E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</w:t>
            </w:r>
            <w:r w:rsidR="00234375" w:rsidRPr="00234375">
              <w:rPr>
                <w:rFonts w:cs="Arial"/>
                <w:color w:val="000000"/>
                <w:sz w:val="20"/>
                <w:szCs w:val="20"/>
              </w:rPr>
              <w:t>.</w:t>
            </w:r>
            <w:r>
              <w:rPr>
                <w:rFonts w:cs="Arial"/>
                <w:color w:val="000000"/>
                <w:sz w:val="20"/>
                <w:szCs w:val="20"/>
              </w:rPr>
              <w:t>7</w:t>
            </w:r>
            <w:r w:rsidR="00234375" w:rsidRPr="00234375">
              <w:rPr>
                <w:rFonts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13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A3298" w14:textId="5B4153DD" w:rsidR="00234375" w:rsidRPr="00020DB4" w:rsidRDefault="00234375" w:rsidP="00234375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020DB4">
              <w:rPr>
                <w:rFonts w:cs="Arial"/>
                <w:color w:val="000000"/>
                <w:sz w:val="20"/>
                <w:szCs w:val="20"/>
              </w:rPr>
              <w:t>Statutory</w:t>
            </w:r>
          </w:p>
        </w:tc>
      </w:tr>
      <w:tr w:rsidR="003E0045" w:rsidRPr="00605AC3" w14:paraId="6621F77C" w14:textId="77777777" w:rsidTr="00E3037E">
        <w:tblPrEx>
          <w:shd w:val="clear" w:color="auto" w:fill="auto"/>
        </w:tblPrEx>
        <w:trPr>
          <w:gridAfter w:val="2"/>
          <w:wAfter w:w="861" w:type="dxa"/>
          <w:trHeight w:val="260"/>
          <w:jc w:val="center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C010A" w14:textId="743B1DFF" w:rsidR="00234375" w:rsidRPr="00A5701C" w:rsidRDefault="00234375" w:rsidP="00234375">
            <w:pPr>
              <w:rPr>
                <w:rFonts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Liquor licence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0C84F" w14:textId="1AFAC23D" w:rsidR="00234375" w:rsidRPr="00A5701C" w:rsidRDefault="00234375" w:rsidP="00234375">
            <w:pPr>
              <w:jc w:val="center"/>
              <w:rPr>
                <w:rFonts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Per application</w:t>
            </w:r>
          </w:p>
        </w:tc>
        <w:tc>
          <w:tcPr>
            <w:tcW w:w="193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132D9" w14:textId="20FA68B7" w:rsidR="00234375" w:rsidRPr="00A5701C" w:rsidRDefault="00234375" w:rsidP="00234375">
            <w:pPr>
              <w:jc w:val="center"/>
              <w:rPr>
                <w:rFonts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Exempt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898DB" w14:textId="246CAF47" w:rsidR="00234375" w:rsidRPr="00234375" w:rsidRDefault="00234375" w:rsidP="00234375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234375">
              <w:rPr>
                <w:rFonts w:cs="Arial"/>
                <w:color w:val="000000"/>
                <w:sz w:val="20"/>
                <w:szCs w:val="20"/>
              </w:rPr>
              <w:t>1415.10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CEFB0" w14:textId="0FD9C498" w:rsidR="00234375" w:rsidRPr="00234375" w:rsidRDefault="52930109" w:rsidP="00ED458D">
            <w:pPr>
              <w:spacing w:line="259" w:lineRule="auto"/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45D225D9">
              <w:rPr>
                <w:rFonts w:cs="Arial"/>
                <w:color w:val="000000" w:themeColor="text1"/>
                <w:sz w:val="20"/>
                <w:szCs w:val="20"/>
              </w:rPr>
              <w:t>1453.40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3FC84" w14:textId="7AD23C4E" w:rsidR="00234375" w:rsidRPr="00234375" w:rsidRDefault="008C3B7E" w:rsidP="00234375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38</w:t>
            </w:r>
            <w:r w:rsidRPr="00234375">
              <w:rPr>
                <w:rFonts w:cs="Arial"/>
                <w:color w:val="000000"/>
                <w:sz w:val="20"/>
                <w:szCs w:val="20"/>
              </w:rPr>
              <w:t>.</w:t>
            </w:r>
            <w:r>
              <w:rPr>
                <w:rFonts w:cs="Arial"/>
                <w:color w:val="000000"/>
                <w:sz w:val="20"/>
                <w:szCs w:val="20"/>
              </w:rPr>
              <w:t>3</w:t>
            </w:r>
            <w:r w:rsidRPr="00234375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B3C07" w14:textId="76BC7EC6" w:rsidR="00234375" w:rsidRPr="00234375" w:rsidRDefault="00D971C1" w:rsidP="00234375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</w:t>
            </w:r>
            <w:r w:rsidRPr="00234375">
              <w:rPr>
                <w:rFonts w:cs="Arial"/>
                <w:color w:val="000000"/>
                <w:sz w:val="20"/>
                <w:szCs w:val="20"/>
              </w:rPr>
              <w:t>.</w:t>
            </w:r>
            <w:r>
              <w:rPr>
                <w:rFonts w:cs="Arial"/>
                <w:color w:val="000000"/>
                <w:sz w:val="20"/>
                <w:szCs w:val="20"/>
              </w:rPr>
              <w:t>7</w:t>
            </w:r>
            <w:r w:rsidRPr="00234375">
              <w:rPr>
                <w:rFonts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13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ABDD8" w14:textId="33DFBC2B" w:rsidR="00234375" w:rsidRPr="00020DB4" w:rsidRDefault="00234375" w:rsidP="00234375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020DB4">
              <w:rPr>
                <w:rFonts w:cs="Arial"/>
                <w:color w:val="000000"/>
                <w:sz w:val="20"/>
                <w:szCs w:val="20"/>
              </w:rPr>
              <w:t>Statutory</w:t>
            </w:r>
          </w:p>
        </w:tc>
      </w:tr>
      <w:tr w:rsidR="003E0045" w:rsidRPr="00605AC3" w14:paraId="46087B83" w14:textId="77777777" w:rsidTr="00E3037E">
        <w:tblPrEx>
          <w:shd w:val="clear" w:color="auto" w:fill="auto"/>
        </w:tblPrEx>
        <w:trPr>
          <w:gridAfter w:val="2"/>
          <w:wAfter w:w="861" w:type="dxa"/>
          <w:trHeight w:val="260"/>
          <w:jc w:val="center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17350" w14:textId="2942809C" w:rsidR="00234375" w:rsidRPr="00A5701C" w:rsidRDefault="00234375" w:rsidP="00234375">
            <w:pPr>
              <w:rPr>
                <w:rFonts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Subdivision - Two lot and Three or more Lots (up to 100 lots)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18D58" w14:textId="774CA2FB" w:rsidR="00234375" w:rsidRPr="00A5701C" w:rsidRDefault="00234375" w:rsidP="00234375">
            <w:pPr>
              <w:jc w:val="center"/>
              <w:rPr>
                <w:rFonts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Per application</w:t>
            </w:r>
          </w:p>
        </w:tc>
        <w:tc>
          <w:tcPr>
            <w:tcW w:w="193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840AB" w14:textId="52156DDF" w:rsidR="00234375" w:rsidRPr="00A5701C" w:rsidRDefault="00234375" w:rsidP="00234375">
            <w:pPr>
              <w:jc w:val="center"/>
              <w:rPr>
                <w:rFonts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Exempt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5E498" w14:textId="402C5EB8" w:rsidR="00234375" w:rsidRPr="00234375" w:rsidRDefault="00234375" w:rsidP="00234375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234375">
              <w:rPr>
                <w:rFonts w:cs="Arial"/>
                <w:color w:val="000000"/>
                <w:sz w:val="20"/>
                <w:szCs w:val="20"/>
              </w:rPr>
              <w:t>1415.10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F7A74" w14:textId="0FF236AA" w:rsidR="00234375" w:rsidRPr="00234375" w:rsidRDefault="03C863B1" w:rsidP="00ED458D">
            <w:pPr>
              <w:spacing w:line="259" w:lineRule="auto"/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45D225D9">
              <w:rPr>
                <w:rFonts w:cs="Arial"/>
                <w:color w:val="000000" w:themeColor="text1"/>
                <w:sz w:val="20"/>
                <w:szCs w:val="20"/>
              </w:rPr>
              <w:t>1453.40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988D0" w14:textId="04EA5628" w:rsidR="00234375" w:rsidRPr="00234375" w:rsidRDefault="008C3B7E" w:rsidP="00234375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38</w:t>
            </w:r>
            <w:r w:rsidRPr="00234375">
              <w:rPr>
                <w:rFonts w:cs="Arial"/>
                <w:color w:val="000000"/>
                <w:sz w:val="20"/>
                <w:szCs w:val="20"/>
              </w:rPr>
              <w:t>.</w:t>
            </w:r>
            <w:r>
              <w:rPr>
                <w:rFonts w:cs="Arial"/>
                <w:color w:val="000000"/>
                <w:sz w:val="20"/>
                <w:szCs w:val="20"/>
              </w:rPr>
              <w:t>3</w:t>
            </w:r>
            <w:r w:rsidRPr="00234375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250C6" w14:textId="3513A908" w:rsidR="00234375" w:rsidRPr="00234375" w:rsidRDefault="00D971C1" w:rsidP="00234375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</w:t>
            </w:r>
            <w:r w:rsidRPr="00234375">
              <w:rPr>
                <w:rFonts w:cs="Arial"/>
                <w:color w:val="000000"/>
                <w:sz w:val="20"/>
                <w:szCs w:val="20"/>
              </w:rPr>
              <w:t>.</w:t>
            </w:r>
            <w:r>
              <w:rPr>
                <w:rFonts w:cs="Arial"/>
                <w:color w:val="000000"/>
                <w:sz w:val="20"/>
                <w:szCs w:val="20"/>
              </w:rPr>
              <w:t>7</w:t>
            </w:r>
            <w:r w:rsidRPr="00234375">
              <w:rPr>
                <w:rFonts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13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1CB7E" w14:textId="7C79DE68" w:rsidR="00234375" w:rsidRPr="00020DB4" w:rsidRDefault="00234375" w:rsidP="00234375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020DB4">
              <w:rPr>
                <w:rFonts w:cs="Arial"/>
                <w:color w:val="000000"/>
                <w:sz w:val="20"/>
                <w:szCs w:val="20"/>
              </w:rPr>
              <w:t>Statutory</w:t>
            </w:r>
          </w:p>
        </w:tc>
      </w:tr>
      <w:tr w:rsidR="003E0045" w:rsidRPr="00605AC3" w14:paraId="412CE81C" w14:textId="77777777" w:rsidTr="00E3037E">
        <w:tblPrEx>
          <w:shd w:val="clear" w:color="auto" w:fill="auto"/>
        </w:tblPrEx>
        <w:trPr>
          <w:gridAfter w:val="2"/>
          <w:wAfter w:w="861" w:type="dxa"/>
          <w:trHeight w:val="260"/>
          <w:jc w:val="center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2C25D" w14:textId="6A563730" w:rsidR="00234375" w:rsidRPr="00A5701C" w:rsidRDefault="00234375" w:rsidP="00234375">
            <w:pPr>
              <w:rPr>
                <w:rFonts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Boundary realignment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72D72" w14:textId="08900C93" w:rsidR="00234375" w:rsidRPr="00A5701C" w:rsidRDefault="00234375" w:rsidP="00234375">
            <w:pPr>
              <w:jc w:val="center"/>
              <w:rPr>
                <w:rFonts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Per application</w:t>
            </w:r>
          </w:p>
        </w:tc>
        <w:tc>
          <w:tcPr>
            <w:tcW w:w="193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74914" w14:textId="193F189B" w:rsidR="00234375" w:rsidRPr="00A5701C" w:rsidRDefault="00234375" w:rsidP="00234375">
            <w:pPr>
              <w:jc w:val="center"/>
              <w:rPr>
                <w:rFonts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Exempt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B55DC" w14:textId="6A9DD64B" w:rsidR="00234375" w:rsidRPr="00234375" w:rsidRDefault="00234375" w:rsidP="00234375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234375">
              <w:rPr>
                <w:rFonts w:cs="Arial"/>
                <w:color w:val="000000"/>
                <w:sz w:val="20"/>
                <w:szCs w:val="20"/>
              </w:rPr>
              <w:t>1415.10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9D1B4" w14:textId="7D3B6402" w:rsidR="00234375" w:rsidRPr="00234375" w:rsidRDefault="5B34EA20" w:rsidP="00ED458D">
            <w:pPr>
              <w:spacing w:line="259" w:lineRule="auto"/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45D225D9">
              <w:rPr>
                <w:rFonts w:cs="Arial"/>
                <w:color w:val="000000" w:themeColor="text1"/>
                <w:sz w:val="20"/>
                <w:szCs w:val="20"/>
              </w:rPr>
              <w:t>1453.40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EDF19" w14:textId="3E691247" w:rsidR="00234375" w:rsidRPr="00234375" w:rsidRDefault="008C3B7E" w:rsidP="00234375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38</w:t>
            </w:r>
            <w:r w:rsidRPr="00234375">
              <w:rPr>
                <w:rFonts w:cs="Arial"/>
                <w:color w:val="000000"/>
                <w:sz w:val="20"/>
                <w:szCs w:val="20"/>
              </w:rPr>
              <w:t>.</w:t>
            </w:r>
            <w:r>
              <w:rPr>
                <w:rFonts w:cs="Arial"/>
                <w:color w:val="000000"/>
                <w:sz w:val="20"/>
                <w:szCs w:val="20"/>
              </w:rPr>
              <w:t>3</w:t>
            </w:r>
            <w:r w:rsidRPr="00234375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1B3D2" w14:textId="4B6EA780" w:rsidR="00234375" w:rsidRPr="00234375" w:rsidRDefault="00D971C1" w:rsidP="00234375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</w:t>
            </w:r>
            <w:r w:rsidRPr="00234375">
              <w:rPr>
                <w:rFonts w:cs="Arial"/>
                <w:color w:val="000000"/>
                <w:sz w:val="20"/>
                <w:szCs w:val="20"/>
              </w:rPr>
              <w:t>.</w:t>
            </w:r>
            <w:r>
              <w:rPr>
                <w:rFonts w:cs="Arial"/>
                <w:color w:val="000000"/>
                <w:sz w:val="20"/>
                <w:szCs w:val="20"/>
              </w:rPr>
              <w:t>7</w:t>
            </w:r>
            <w:r w:rsidRPr="00234375">
              <w:rPr>
                <w:rFonts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13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C754E" w14:textId="40AF6227" w:rsidR="00234375" w:rsidRPr="00020DB4" w:rsidRDefault="00234375" w:rsidP="00234375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020DB4">
              <w:rPr>
                <w:rFonts w:cs="Arial"/>
                <w:color w:val="000000"/>
                <w:sz w:val="20"/>
                <w:szCs w:val="20"/>
              </w:rPr>
              <w:t>Statutory</w:t>
            </w:r>
          </w:p>
        </w:tc>
      </w:tr>
      <w:tr w:rsidR="003E0045" w:rsidRPr="00605AC3" w14:paraId="19627EBE" w14:textId="77777777" w:rsidTr="00E3037E">
        <w:tblPrEx>
          <w:shd w:val="clear" w:color="auto" w:fill="auto"/>
        </w:tblPrEx>
        <w:trPr>
          <w:gridAfter w:val="2"/>
          <w:wAfter w:w="861" w:type="dxa"/>
          <w:trHeight w:val="260"/>
          <w:jc w:val="center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956C4" w14:textId="235557C6" w:rsidR="00234375" w:rsidRPr="00A5701C" w:rsidRDefault="00234375" w:rsidP="00234375">
            <w:pPr>
              <w:rPr>
                <w:rFonts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Creation, vary or remove an easement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24BA8" w14:textId="1C150619" w:rsidR="00234375" w:rsidRPr="00A5701C" w:rsidRDefault="00234375" w:rsidP="00234375">
            <w:pPr>
              <w:jc w:val="center"/>
              <w:rPr>
                <w:rFonts w:cs="Arial"/>
                <w:sz w:val="20"/>
                <w:szCs w:val="20"/>
                <w:lang w:eastAsia="en-AU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Per application</w:t>
            </w:r>
          </w:p>
        </w:tc>
        <w:tc>
          <w:tcPr>
            <w:tcW w:w="193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D5D8C" w14:textId="6D97A547" w:rsidR="00234375" w:rsidRPr="00A5701C" w:rsidRDefault="00234375" w:rsidP="00234375">
            <w:pPr>
              <w:jc w:val="center"/>
              <w:rPr>
                <w:rFonts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Exempt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AA4E4" w14:textId="59A80401" w:rsidR="00234375" w:rsidRPr="00234375" w:rsidRDefault="00234375" w:rsidP="00234375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234375">
              <w:rPr>
                <w:rFonts w:cs="Arial"/>
                <w:color w:val="000000"/>
                <w:sz w:val="20"/>
                <w:szCs w:val="20"/>
              </w:rPr>
              <w:t>1415.10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4A149" w14:textId="69E0E598" w:rsidR="00234375" w:rsidRPr="00234375" w:rsidRDefault="651D1520" w:rsidP="00ED458D">
            <w:pPr>
              <w:spacing w:line="259" w:lineRule="auto"/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45D225D9">
              <w:rPr>
                <w:rFonts w:cs="Arial"/>
                <w:color w:val="000000" w:themeColor="text1"/>
                <w:sz w:val="20"/>
                <w:szCs w:val="20"/>
              </w:rPr>
              <w:t>1453.40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C3AEC" w14:textId="713B158E" w:rsidR="00234375" w:rsidRPr="00234375" w:rsidRDefault="008C3B7E" w:rsidP="00234375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38</w:t>
            </w:r>
            <w:r w:rsidRPr="00234375">
              <w:rPr>
                <w:rFonts w:cs="Arial"/>
                <w:color w:val="000000"/>
                <w:sz w:val="20"/>
                <w:szCs w:val="20"/>
              </w:rPr>
              <w:t>.</w:t>
            </w:r>
            <w:r>
              <w:rPr>
                <w:rFonts w:cs="Arial"/>
                <w:color w:val="000000"/>
                <w:sz w:val="20"/>
                <w:szCs w:val="20"/>
              </w:rPr>
              <w:t>3</w:t>
            </w:r>
            <w:r w:rsidRPr="00234375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D3B90" w14:textId="3A1ECD88" w:rsidR="00234375" w:rsidRPr="00234375" w:rsidRDefault="00D971C1" w:rsidP="00234375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</w:t>
            </w:r>
            <w:r w:rsidRPr="00234375">
              <w:rPr>
                <w:rFonts w:cs="Arial"/>
                <w:color w:val="000000"/>
                <w:sz w:val="20"/>
                <w:szCs w:val="20"/>
              </w:rPr>
              <w:t>.</w:t>
            </w:r>
            <w:r>
              <w:rPr>
                <w:rFonts w:cs="Arial"/>
                <w:color w:val="000000"/>
                <w:sz w:val="20"/>
                <w:szCs w:val="20"/>
              </w:rPr>
              <w:t>7</w:t>
            </w:r>
            <w:r w:rsidRPr="00234375">
              <w:rPr>
                <w:rFonts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13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2D642" w14:textId="5F93CE97" w:rsidR="00234375" w:rsidRPr="00020DB4" w:rsidRDefault="00234375" w:rsidP="00234375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020DB4">
              <w:rPr>
                <w:rFonts w:cs="Arial"/>
                <w:color w:val="000000"/>
                <w:sz w:val="20"/>
                <w:szCs w:val="20"/>
              </w:rPr>
              <w:t>Statutory</w:t>
            </w:r>
          </w:p>
        </w:tc>
      </w:tr>
      <w:tr w:rsidR="003E0045" w:rsidRPr="00605AC3" w14:paraId="7676FDF6" w14:textId="77777777" w:rsidTr="00E3037E">
        <w:tblPrEx>
          <w:shd w:val="clear" w:color="auto" w:fill="auto"/>
        </w:tblPrEx>
        <w:trPr>
          <w:gridAfter w:val="2"/>
          <w:wAfter w:w="861" w:type="dxa"/>
          <w:trHeight w:val="1299"/>
          <w:jc w:val="center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12C5C" w14:textId="44695797" w:rsidR="00234375" w:rsidRPr="00A5701C" w:rsidRDefault="00234375" w:rsidP="00234375">
            <w:pPr>
              <w:rPr>
                <w:rFonts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Section 173 Agreements - Administrative per agreement</w:t>
            </w:r>
            <w:r>
              <w:rPr>
                <w:rFonts w:cs="Arial"/>
                <w:sz w:val="20"/>
                <w:szCs w:val="20"/>
              </w:rPr>
              <w:br/>
              <w:t>Applicant must also pay the full cost of assessment of a Section 173 agreement by Council's solicitors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F7839" w14:textId="18520271" w:rsidR="00234375" w:rsidRPr="00A5701C" w:rsidRDefault="00234375" w:rsidP="00234375">
            <w:pPr>
              <w:jc w:val="center"/>
              <w:rPr>
                <w:rFonts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Per agreement</w:t>
            </w:r>
          </w:p>
        </w:tc>
        <w:tc>
          <w:tcPr>
            <w:tcW w:w="19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40265" w14:textId="1D346093" w:rsidR="00234375" w:rsidRPr="00A5701C" w:rsidRDefault="00234375" w:rsidP="00234375">
            <w:pPr>
              <w:jc w:val="center"/>
              <w:rPr>
                <w:rFonts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Taxable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C8E72" w14:textId="6A40B1AD" w:rsidR="00234375" w:rsidRPr="00234375" w:rsidRDefault="00234375" w:rsidP="00234375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234375">
              <w:rPr>
                <w:rFonts w:cs="Arial"/>
                <w:color w:val="000000"/>
                <w:sz w:val="20"/>
                <w:szCs w:val="20"/>
              </w:rPr>
              <w:t>707.60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17644" w14:textId="25224F73" w:rsidR="00234375" w:rsidRPr="00234375" w:rsidRDefault="79623A27" w:rsidP="00234375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45D225D9">
              <w:rPr>
                <w:rFonts w:cs="Arial"/>
                <w:color w:val="000000" w:themeColor="text1"/>
                <w:sz w:val="20"/>
                <w:szCs w:val="20"/>
              </w:rPr>
              <w:t>726.70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2FA26" w14:textId="54560114" w:rsidR="00234375" w:rsidRPr="00234375" w:rsidRDefault="00E047A2" w:rsidP="00234375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19</w:t>
            </w:r>
            <w:r w:rsidR="00234375" w:rsidRPr="00234375">
              <w:rPr>
                <w:rFonts w:cs="Arial"/>
                <w:color w:val="000000"/>
                <w:sz w:val="20"/>
                <w:szCs w:val="20"/>
              </w:rPr>
              <w:t>.</w:t>
            </w:r>
            <w:r>
              <w:rPr>
                <w:rFonts w:cs="Arial"/>
                <w:color w:val="000000"/>
                <w:sz w:val="20"/>
                <w:szCs w:val="20"/>
              </w:rPr>
              <w:t>1</w:t>
            </w:r>
            <w:r w:rsidR="00234375" w:rsidRPr="00234375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36FC7" w14:textId="33A15288" w:rsidR="00234375" w:rsidRPr="00234375" w:rsidRDefault="00D971C1" w:rsidP="00234375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</w:t>
            </w:r>
            <w:r w:rsidRPr="00234375">
              <w:rPr>
                <w:rFonts w:cs="Arial"/>
                <w:color w:val="000000"/>
                <w:sz w:val="20"/>
                <w:szCs w:val="20"/>
              </w:rPr>
              <w:t>.</w:t>
            </w:r>
            <w:r>
              <w:rPr>
                <w:rFonts w:cs="Arial"/>
                <w:color w:val="000000"/>
                <w:sz w:val="20"/>
                <w:szCs w:val="20"/>
              </w:rPr>
              <w:t>7</w:t>
            </w:r>
            <w:r w:rsidRPr="00234375">
              <w:rPr>
                <w:rFonts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13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3F550" w14:textId="396348D3" w:rsidR="00234375" w:rsidRPr="00020DB4" w:rsidRDefault="00234375" w:rsidP="00234375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020DB4">
              <w:rPr>
                <w:rFonts w:cs="Arial"/>
                <w:color w:val="000000"/>
                <w:sz w:val="20"/>
                <w:szCs w:val="20"/>
              </w:rPr>
              <w:t>Statutory</w:t>
            </w:r>
          </w:p>
        </w:tc>
      </w:tr>
      <w:tr w:rsidR="003E0045" w:rsidRPr="00605AC3" w14:paraId="25036652" w14:textId="77777777" w:rsidTr="00E3037E">
        <w:tblPrEx>
          <w:shd w:val="clear" w:color="auto" w:fill="auto"/>
        </w:tblPrEx>
        <w:trPr>
          <w:gridAfter w:val="2"/>
          <w:wAfter w:w="861" w:type="dxa"/>
          <w:trHeight w:val="260"/>
          <w:jc w:val="center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ED487" w14:textId="08955B98" w:rsidR="00234375" w:rsidRPr="00A5701C" w:rsidRDefault="00234375" w:rsidP="00234375">
            <w:pPr>
              <w:rPr>
                <w:rFonts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Certificate of compliance (</w:t>
            </w:r>
            <w:proofErr w:type="spellStart"/>
            <w:r>
              <w:rPr>
                <w:rFonts w:cs="Arial"/>
                <w:sz w:val="20"/>
                <w:szCs w:val="20"/>
              </w:rPr>
              <w:t>eg</w:t>
            </w:r>
            <w:proofErr w:type="spellEnd"/>
            <w:r>
              <w:rPr>
                <w:rFonts w:cs="Arial"/>
                <w:sz w:val="20"/>
                <w:szCs w:val="20"/>
              </w:rPr>
              <w:t>: existing use rights)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C43BD" w14:textId="18FCC485" w:rsidR="00234375" w:rsidRPr="00A5701C" w:rsidRDefault="00234375" w:rsidP="00234375">
            <w:pPr>
              <w:jc w:val="center"/>
              <w:rPr>
                <w:rFonts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per certificate</w:t>
            </w:r>
          </w:p>
        </w:tc>
        <w:tc>
          <w:tcPr>
            <w:tcW w:w="193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F9DE0" w14:textId="4665EF49" w:rsidR="00234375" w:rsidRPr="00A5701C" w:rsidRDefault="00234375" w:rsidP="00234375">
            <w:pPr>
              <w:jc w:val="center"/>
              <w:rPr>
                <w:rFonts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Exempt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869A5" w14:textId="158F7336" w:rsidR="00234375" w:rsidRPr="00020DB4" w:rsidRDefault="00234375" w:rsidP="00234375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C542F0">
              <w:rPr>
                <w:rFonts w:cs="Arial"/>
                <w:color w:val="000000"/>
                <w:sz w:val="20"/>
                <w:szCs w:val="20"/>
              </w:rPr>
              <w:t>349.80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9E5E4" w14:textId="2D9DAB98" w:rsidR="00234375" w:rsidRPr="00282755" w:rsidRDefault="00234375" w:rsidP="00234375">
            <w:pPr>
              <w:jc w:val="center"/>
              <w:rPr>
                <w:rFonts w:cs="Arial"/>
                <w:sz w:val="20"/>
                <w:szCs w:val="20"/>
                <w:lang w:eastAsia="en-AU"/>
              </w:rPr>
            </w:pPr>
            <w:r w:rsidRPr="00282755">
              <w:rPr>
                <w:rFonts w:cs="Arial"/>
                <w:sz w:val="20"/>
                <w:szCs w:val="20"/>
              </w:rPr>
              <w:t>3</w:t>
            </w:r>
            <w:r w:rsidR="00AC5EF2">
              <w:rPr>
                <w:rFonts w:cs="Arial"/>
                <w:sz w:val="20"/>
                <w:szCs w:val="20"/>
              </w:rPr>
              <w:t>5</w:t>
            </w:r>
            <w:r w:rsidRPr="00282755">
              <w:rPr>
                <w:rFonts w:cs="Arial"/>
                <w:sz w:val="20"/>
                <w:szCs w:val="20"/>
              </w:rPr>
              <w:t>9.</w:t>
            </w:r>
            <w:r w:rsidR="008F23CA">
              <w:rPr>
                <w:rFonts w:cs="Arial"/>
                <w:sz w:val="20"/>
                <w:szCs w:val="20"/>
              </w:rPr>
              <w:t>4</w:t>
            </w:r>
            <w:r w:rsidRPr="00282755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5148C" w14:textId="71B05D87" w:rsidR="00234375" w:rsidRPr="00282755" w:rsidRDefault="00FE2801" w:rsidP="00234375">
            <w:pPr>
              <w:jc w:val="center"/>
              <w:rPr>
                <w:rFonts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  <w:lang w:eastAsia="en-AU"/>
              </w:rPr>
              <w:t>9.6</w:t>
            </w:r>
            <w:r w:rsidR="00902C7A">
              <w:rPr>
                <w:rFonts w:cs="Arial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22BF4" w14:textId="3E5B335E" w:rsidR="00234375" w:rsidRPr="00282755" w:rsidRDefault="00653376" w:rsidP="00234375">
            <w:pPr>
              <w:jc w:val="center"/>
              <w:rPr>
                <w:rFonts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2.7</w:t>
            </w:r>
            <w:r w:rsidR="00234375" w:rsidRPr="00282755">
              <w:rPr>
                <w:rFonts w:cs="Arial"/>
                <w:sz w:val="20"/>
                <w:szCs w:val="20"/>
              </w:rPr>
              <w:t>%</w:t>
            </w:r>
          </w:p>
        </w:tc>
        <w:tc>
          <w:tcPr>
            <w:tcW w:w="13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D1B76" w14:textId="7E7F4B69" w:rsidR="00234375" w:rsidRPr="00020DB4" w:rsidRDefault="00282755" w:rsidP="00234375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AU"/>
              </w:rPr>
              <w:t>Non-</w:t>
            </w:r>
            <w:r w:rsidR="00234375" w:rsidRPr="00020DB4">
              <w:rPr>
                <w:rFonts w:cs="Arial"/>
                <w:color w:val="000000"/>
                <w:sz w:val="20"/>
                <w:szCs w:val="20"/>
                <w:lang w:eastAsia="en-AU"/>
              </w:rPr>
              <w:t>Statutory</w:t>
            </w:r>
          </w:p>
        </w:tc>
      </w:tr>
      <w:tr w:rsidR="003E0045" w:rsidRPr="00605AC3" w14:paraId="56519C25" w14:textId="77777777" w:rsidTr="00E3037E">
        <w:tblPrEx>
          <w:shd w:val="clear" w:color="auto" w:fill="auto"/>
        </w:tblPrEx>
        <w:trPr>
          <w:gridAfter w:val="2"/>
          <w:wAfter w:w="861" w:type="dxa"/>
          <w:trHeight w:val="260"/>
          <w:jc w:val="center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20300" w14:textId="5B0107AE" w:rsidR="00234375" w:rsidRPr="00A5701C" w:rsidRDefault="00234375" w:rsidP="00234375">
            <w:pPr>
              <w:rPr>
                <w:rFonts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Other matters to the satisfaction of the Responsible Authority (</w:t>
            </w:r>
            <w:proofErr w:type="spellStart"/>
            <w:r>
              <w:rPr>
                <w:rFonts w:cs="Arial"/>
                <w:sz w:val="20"/>
                <w:szCs w:val="20"/>
              </w:rPr>
              <w:t>eg</w:t>
            </w:r>
            <w:proofErr w:type="spellEnd"/>
            <w:r>
              <w:rPr>
                <w:rFonts w:cs="Arial"/>
                <w:sz w:val="20"/>
                <w:szCs w:val="20"/>
              </w:rPr>
              <w:t>: Development Plans)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A0837" w14:textId="14AE3EE8" w:rsidR="00234375" w:rsidRPr="00A5701C" w:rsidRDefault="00234375" w:rsidP="00234375">
            <w:pPr>
              <w:jc w:val="center"/>
              <w:rPr>
                <w:rFonts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per certificate</w:t>
            </w:r>
          </w:p>
        </w:tc>
        <w:tc>
          <w:tcPr>
            <w:tcW w:w="193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A116E" w14:textId="2C9ACB23" w:rsidR="00234375" w:rsidRPr="00A5701C" w:rsidRDefault="00234375" w:rsidP="00234375">
            <w:pPr>
              <w:jc w:val="center"/>
              <w:rPr>
                <w:rFonts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Exempt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B6EB9" w14:textId="2D986E3E" w:rsidR="00234375" w:rsidRPr="00020DB4" w:rsidRDefault="00234375" w:rsidP="00234375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C542F0">
              <w:rPr>
                <w:rFonts w:cs="Arial"/>
                <w:color w:val="000000"/>
                <w:sz w:val="20"/>
                <w:szCs w:val="20"/>
              </w:rPr>
              <w:t>349.80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366CE" w14:textId="5F09B636" w:rsidR="00234375" w:rsidRPr="00282755" w:rsidRDefault="00234375" w:rsidP="00234375">
            <w:pPr>
              <w:jc w:val="center"/>
              <w:rPr>
                <w:rFonts w:cs="Arial"/>
                <w:sz w:val="20"/>
                <w:szCs w:val="20"/>
                <w:lang w:eastAsia="en-AU"/>
              </w:rPr>
            </w:pPr>
            <w:r w:rsidRPr="00282755">
              <w:rPr>
                <w:rFonts w:cs="Arial"/>
                <w:sz w:val="20"/>
                <w:szCs w:val="20"/>
              </w:rPr>
              <w:t>3</w:t>
            </w:r>
            <w:r w:rsidR="003B5FFF">
              <w:rPr>
                <w:rFonts w:cs="Arial"/>
                <w:sz w:val="20"/>
                <w:szCs w:val="20"/>
              </w:rPr>
              <w:t>5</w:t>
            </w:r>
            <w:r w:rsidRPr="00282755">
              <w:rPr>
                <w:rFonts w:cs="Arial"/>
                <w:sz w:val="20"/>
                <w:szCs w:val="20"/>
              </w:rPr>
              <w:t>9.</w:t>
            </w:r>
            <w:r w:rsidR="003B5FFF">
              <w:rPr>
                <w:rFonts w:cs="Arial"/>
                <w:sz w:val="20"/>
                <w:szCs w:val="20"/>
              </w:rPr>
              <w:t>4</w:t>
            </w:r>
            <w:r w:rsidRPr="00282755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BBE22" w14:textId="710897B1" w:rsidR="00234375" w:rsidRPr="00282755" w:rsidRDefault="008735DC" w:rsidP="00234375">
            <w:pPr>
              <w:jc w:val="center"/>
              <w:rPr>
                <w:rFonts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  <w:lang w:eastAsia="en-AU"/>
              </w:rPr>
              <w:t>9.6</w:t>
            </w:r>
            <w:r w:rsidR="00902C7A">
              <w:rPr>
                <w:rFonts w:cs="Arial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A06C3" w14:textId="06C143C2" w:rsidR="00234375" w:rsidRPr="00282755" w:rsidRDefault="00902C7A" w:rsidP="00234375">
            <w:pPr>
              <w:jc w:val="center"/>
              <w:rPr>
                <w:rFonts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2.7</w:t>
            </w:r>
            <w:r w:rsidR="00234375" w:rsidRPr="00282755">
              <w:rPr>
                <w:rFonts w:cs="Arial"/>
                <w:sz w:val="20"/>
                <w:szCs w:val="20"/>
              </w:rPr>
              <w:t>%</w:t>
            </w:r>
          </w:p>
        </w:tc>
        <w:tc>
          <w:tcPr>
            <w:tcW w:w="13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25848" w14:textId="40FD99D3" w:rsidR="00234375" w:rsidRPr="00020DB4" w:rsidRDefault="00282755" w:rsidP="00234375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AU"/>
              </w:rPr>
              <w:t>Non-</w:t>
            </w:r>
            <w:r w:rsidR="00234375" w:rsidRPr="00020DB4">
              <w:rPr>
                <w:rFonts w:cs="Arial"/>
                <w:color w:val="000000"/>
                <w:sz w:val="20"/>
                <w:szCs w:val="20"/>
                <w:lang w:eastAsia="en-AU"/>
              </w:rPr>
              <w:t>Statutory</w:t>
            </w:r>
          </w:p>
        </w:tc>
      </w:tr>
      <w:tr w:rsidR="003E0045" w:rsidRPr="00605AC3" w14:paraId="625A67DA" w14:textId="77777777" w:rsidTr="00E3037E">
        <w:tblPrEx>
          <w:shd w:val="clear" w:color="auto" w:fill="auto"/>
        </w:tblPrEx>
        <w:trPr>
          <w:gridAfter w:val="2"/>
          <w:wAfter w:w="861" w:type="dxa"/>
          <w:trHeight w:val="260"/>
          <w:jc w:val="center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CBA6A" w14:textId="02050EA8" w:rsidR="00543C32" w:rsidRDefault="00543C32" w:rsidP="00543C3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Combined applications</w:t>
            </w:r>
            <w:r>
              <w:rPr>
                <w:rFonts w:cs="Arial"/>
                <w:sz w:val="20"/>
                <w:szCs w:val="20"/>
              </w:rPr>
              <w:br/>
              <w:t>Including a single dwelling and anything additional to a single dwelling, such as garages, outbuildings, tennis courts, swimming pools and house extensions (verandas, rooms etc.)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834E0" w14:textId="2892EB2D" w:rsidR="00543C32" w:rsidRDefault="00543C32" w:rsidP="00543C3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Per application</w:t>
            </w:r>
          </w:p>
        </w:tc>
        <w:tc>
          <w:tcPr>
            <w:tcW w:w="193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129FA" w14:textId="183FFD41" w:rsidR="00543C32" w:rsidRDefault="00543C32" w:rsidP="00543C3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Exempt</w:t>
            </w:r>
          </w:p>
        </w:tc>
        <w:tc>
          <w:tcPr>
            <w:tcW w:w="23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CC666" w14:textId="51B65985" w:rsidR="00543C32" w:rsidRPr="00020DB4" w:rsidRDefault="00543C32" w:rsidP="00543C32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Combination of charges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40AE7" w14:textId="77777777" w:rsidR="00543C32" w:rsidRPr="00020DB4" w:rsidRDefault="00543C32" w:rsidP="00543C32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2FD37" w14:textId="77777777" w:rsidR="00543C32" w:rsidRPr="00020DB4" w:rsidRDefault="00543C32" w:rsidP="00543C32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8CA6C" w14:textId="5746A7F1" w:rsidR="00D0329E" w:rsidRPr="00020DB4" w:rsidRDefault="00D0329E" w:rsidP="00543C32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020DB4">
              <w:rPr>
                <w:rFonts w:cs="Arial"/>
                <w:color w:val="000000"/>
                <w:sz w:val="20"/>
                <w:szCs w:val="20"/>
              </w:rPr>
              <w:t>Statutory</w:t>
            </w:r>
          </w:p>
        </w:tc>
      </w:tr>
      <w:tr w:rsidR="003E0045" w:rsidRPr="00605AC3" w14:paraId="1DC972E1" w14:textId="77777777" w:rsidTr="00E3037E">
        <w:tblPrEx>
          <w:shd w:val="clear" w:color="auto" w:fill="auto"/>
        </w:tblPrEx>
        <w:trPr>
          <w:gridAfter w:val="2"/>
          <w:wAfter w:w="861" w:type="dxa"/>
          <w:trHeight w:val="260"/>
          <w:jc w:val="center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65C6B" w14:textId="03CC9F89" w:rsidR="00543C32" w:rsidRDefault="00543C32" w:rsidP="00543C3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Application to amend a Planning Permit (statutory fees)</w:t>
            </w:r>
            <w:r>
              <w:rPr>
                <w:rFonts w:cs="Arial"/>
                <w:sz w:val="20"/>
                <w:szCs w:val="20"/>
              </w:rPr>
              <w:br/>
              <w:t xml:space="preserve">Including a single dwelling and anything additional to a single dwelling, such as </w:t>
            </w:r>
            <w:r>
              <w:rPr>
                <w:rFonts w:cs="Arial"/>
                <w:sz w:val="20"/>
                <w:szCs w:val="20"/>
              </w:rPr>
              <w:lastRenderedPageBreak/>
              <w:t>garages, outbuildings, tennis courts, swimming pools and house extensions (verandas, rooms etc.)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41BE9" w14:textId="62896BD0" w:rsidR="00543C32" w:rsidRDefault="00543C32" w:rsidP="00543C3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Per application</w:t>
            </w:r>
          </w:p>
        </w:tc>
        <w:tc>
          <w:tcPr>
            <w:tcW w:w="193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F8578" w14:textId="4AD831D3" w:rsidR="00543C32" w:rsidRDefault="00543C32" w:rsidP="00543C3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Exempt</w:t>
            </w:r>
          </w:p>
        </w:tc>
        <w:tc>
          <w:tcPr>
            <w:tcW w:w="23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68BAE" w14:textId="633B7457" w:rsidR="00543C32" w:rsidRPr="00020DB4" w:rsidRDefault="00543C32" w:rsidP="00543C32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90B3E">
              <w:rPr>
                <w:rFonts w:cs="Arial"/>
                <w:color w:val="000000"/>
                <w:sz w:val="20"/>
                <w:szCs w:val="20"/>
              </w:rPr>
              <w:t>Combination of charges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96742" w14:textId="77777777" w:rsidR="00543C32" w:rsidRPr="00020DB4" w:rsidRDefault="00543C32" w:rsidP="00543C32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B08AC" w14:textId="77777777" w:rsidR="00543C32" w:rsidRPr="00020DB4" w:rsidRDefault="00543C32" w:rsidP="00543C32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88315" w14:textId="60ABE32D" w:rsidR="00543C32" w:rsidRPr="00020DB4" w:rsidRDefault="00D0329E" w:rsidP="00543C32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020DB4">
              <w:rPr>
                <w:rFonts w:cs="Arial"/>
                <w:color w:val="000000"/>
                <w:sz w:val="20"/>
                <w:szCs w:val="20"/>
              </w:rPr>
              <w:t>Statutory</w:t>
            </w:r>
          </w:p>
        </w:tc>
      </w:tr>
      <w:tr w:rsidR="003E0045" w:rsidRPr="00605AC3" w14:paraId="1931C676" w14:textId="77777777" w:rsidTr="00E3037E">
        <w:tblPrEx>
          <w:shd w:val="clear" w:color="auto" w:fill="auto"/>
        </w:tblPrEx>
        <w:trPr>
          <w:gridAfter w:val="2"/>
          <w:wAfter w:w="861" w:type="dxa"/>
          <w:trHeight w:val="260"/>
          <w:jc w:val="center"/>
        </w:trPr>
        <w:tc>
          <w:tcPr>
            <w:tcW w:w="70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8CF00" w14:textId="01BC8E73" w:rsidR="00543C32" w:rsidRPr="00D0329E" w:rsidRDefault="00543C32" w:rsidP="00543C32">
            <w:pPr>
              <w:rPr>
                <w:rFonts w:cs="Arial"/>
                <w:b/>
                <w:bCs/>
                <w:sz w:val="20"/>
                <w:szCs w:val="20"/>
                <w:lang w:eastAsia="en-AU"/>
              </w:rPr>
            </w:pPr>
            <w:r w:rsidRPr="00D0329E">
              <w:rPr>
                <w:rFonts w:cs="Arial"/>
                <w:b/>
                <w:bCs/>
                <w:sz w:val="20"/>
                <w:szCs w:val="20"/>
              </w:rPr>
              <w:t>Amend - house (single dwelling only) - cost of development 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9DD42" w14:textId="4C29E263" w:rsidR="00543C32" w:rsidRPr="00A5701C" w:rsidRDefault="00543C32" w:rsidP="00543C32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A17E6" w14:textId="7DDEDEEE" w:rsidR="00543C32" w:rsidRPr="00A5701C" w:rsidRDefault="00543C32" w:rsidP="00543C32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3B41C" w14:textId="6A1B5109" w:rsidR="00543C32" w:rsidRPr="00A5701C" w:rsidRDefault="00543C32" w:rsidP="00543C32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1830A" w14:textId="3500BAC9" w:rsidR="00543C32" w:rsidRPr="00A5701C" w:rsidRDefault="00543C32" w:rsidP="00543C32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D13EA" w14:textId="780A75CD" w:rsidR="00543C32" w:rsidRPr="00A5701C" w:rsidRDefault="00543C32" w:rsidP="00543C32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E0045" w:rsidRPr="00605AC3" w14:paraId="043FF29D" w14:textId="77777777" w:rsidTr="00E3037E">
        <w:tblPrEx>
          <w:shd w:val="clear" w:color="auto" w:fill="auto"/>
        </w:tblPrEx>
        <w:trPr>
          <w:gridAfter w:val="2"/>
          <w:wAfter w:w="861" w:type="dxa"/>
          <w:trHeight w:val="260"/>
          <w:jc w:val="center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7572A" w14:textId="34493337" w:rsidR="00234375" w:rsidRPr="00A5701C" w:rsidRDefault="00234375" w:rsidP="00234375">
            <w:pPr>
              <w:ind w:left="720"/>
              <w:rPr>
                <w:rFonts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&lt;$10,000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7A5DF" w14:textId="3979C468" w:rsidR="00234375" w:rsidRPr="00A5701C" w:rsidRDefault="00234375" w:rsidP="00234375">
            <w:pPr>
              <w:jc w:val="center"/>
              <w:rPr>
                <w:rFonts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Per application</w:t>
            </w:r>
          </w:p>
        </w:tc>
        <w:tc>
          <w:tcPr>
            <w:tcW w:w="193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33E04" w14:textId="0F70A8CB" w:rsidR="00234375" w:rsidRPr="00A5701C" w:rsidRDefault="00234375" w:rsidP="00234375">
            <w:pPr>
              <w:jc w:val="center"/>
              <w:rPr>
                <w:rFonts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Exempt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F0FC5" w14:textId="77C16A6E" w:rsidR="00234375" w:rsidRPr="00234375" w:rsidRDefault="00234375" w:rsidP="00234375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234375">
              <w:rPr>
                <w:rFonts w:cs="Arial"/>
                <w:color w:val="000000"/>
                <w:sz w:val="20"/>
                <w:szCs w:val="20"/>
              </w:rPr>
              <w:t>214.70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CDD33" w14:textId="33A5B439" w:rsidR="00234375" w:rsidRPr="00234375" w:rsidRDefault="2EAD2ABD" w:rsidP="00234375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45D225D9">
              <w:rPr>
                <w:rFonts w:cs="Arial"/>
                <w:color w:val="000000" w:themeColor="text1"/>
                <w:sz w:val="20"/>
                <w:szCs w:val="20"/>
              </w:rPr>
              <w:t>220.50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E9ED4" w14:textId="6C471E98" w:rsidR="00234375" w:rsidRPr="00234375" w:rsidRDefault="0092643F" w:rsidP="00234375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</w:t>
            </w:r>
            <w:r w:rsidR="00234375" w:rsidRPr="00234375">
              <w:rPr>
                <w:rFonts w:cs="Arial"/>
                <w:color w:val="000000"/>
                <w:sz w:val="20"/>
                <w:szCs w:val="20"/>
              </w:rPr>
              <w:t>.</w:t>
            </w:r>
            <w:r>
              <w:rPr>
                <w:rFonts w:cs="Arial"/>
                <w:color w:val="000000"/>
                <w:sz w:val="20"/>
                <w:szCs w:val="20"/>
              </w:rPr>
              <w:t>8</w:t>
            </w:r>
            <w:r w:rsidR="00234375" w:rsidRPr="00234375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018C9" w14:textId="100B310B" w:rsidR="00234375" w:rsidRPr="00234375" w:rsidRDefault="00A9767B" w:rsidP="00234375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</w:t>
            </w:r>
            <w:r w:rsidRPr="00234375">
              <w:rPr>
                <w:rFonts w:cs="Arial"/>
                <w:color w:val="000000"/>
                <w:sz w:val="20"/>
                <w:szCs w:val="20"/>
              </w:rPr>
              <w:t>.</w:t>
            </w:r>
            <w:r>
              <w:rPr>
                <w:rFonts w:cs="Arial"/>
                <w:color w:val="000000"/>
                <w:sz w:val="20"/>
                <w:szCs w:val="20"/>
              </w:rPr>
              <w:t>7</w:t>
            </w:r>
            <w:r w:rsidRPr="00234375">
              <w:rPr>
                <w:rFonts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13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3B4E8" w14:textId="55FB0F87" w:rsidR="00234375" w:rsidRPr="00020DB4" w:rsidRDefault="00234375" w:rsidP="00234375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020DB4">
              <w:rPr>
                <w:rFonts w:cs="Arial"/>
                <w:color w:val="000000"/>
                <w:sz w:val="20"/>
                <w:szCs w:val="20"/>
              </w:rPr>
              <w:t>Statutory</w:t>
            </w:r>
          </w:p>
        </w:tc>
      </w:tr>
      <w:tr w:rsidR="003E0045" w:rsidRPr="00605AC3" w14:paraId="288389AE" w14:textId="77777777" w:rsidTr="00E3037E">
        <w:tblPrEx>
          <w:shd w:val="clear" w:color="auto" w:fill="auto"/>
        </w:tblPrEx>
        <w:trPr>
          <w:gridAfter w:val="2"/>
          <w:wAfter w:w="861" w:type="dxa"/>
          <w:trHeight w:val="260"/>
          <w:jc w:val="center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B2BB5" w14:textId="773E99DF" w:rsidR="00234375" w:rsidRPr="00A5701C" w:rsidRDefault="00234375" w:rsidP="00234375">
            <w:pPr>
              <w:ind w:left="720"/>
              <w:rPr>
                <w:rFonts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$10,000 - $100,000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87AD8" w14:textId="6FA70BE2" w:rsidR="00234375" w:rsidRPr="00A5701C" w:rsidRDefault="00234375" w:rsidP="00234375">
            <w:pPr>
              <w:jc w:val="center"/>
              <w:rPr>
                <w:rFonts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Per application</w:t>
            </w:r>
          </w:p>
        </w:tc>
        <w:tc>
          <w:tcPr>
            <w:tcW w:w="19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DA43B" w14:textId="767FC194" w:rsidR="00234375" w:rsidRPr="00A5701C" w:rsidRDefault="00234375" w:rsidP="00234375">
            <w:pPr>
              <w:jc w:val="center"/>
              <w:rPr>
                <w:rFonts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Exempt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25DB3" w14:textId="1C5C9206" w:rsidR="00234375" w:rsidRPr="00234375" w:rsidRDefault="00234375" w:rsidP="00234375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234375">
              <w:rPr>
                <w:rFonts w:cs="Arial"/>
                <w:color w:val="000000"/>
                <w:sz w:val="20"/>
                <w:szCs w:val="20"/>
              </w:rPr>
              <w:t>675.80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17605" w14:textId="23FF64B3" w:rsidR="00234375" w:rsidRPr="00234375" w:rsidRDefault="1E9545DD" w:rsidP="00234375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45D225D9">
              <w:rPr>
                <w:rFonts w:cs="Arial"/>
                <w:color w:val="000000" w:themeColor="text1"/>
                <w:sz w:val="20"/>
                <w:szCs w:val="20"/>
              </w:rPr>
              <w:t>694.00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95710" w14:textId="316525E5" w:rsidR="00234375" w:rsidRPr="00234375" w:rsidRDefault="0092643F" w:rsidP="00234375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18</w:t>
            </w:r>
            <w:r w:rsidR="00234375" w:rsidRPr="00234375">
              <w:rPr>
                <w:rFonts w:cs="Arial"/>
                <w:color w:val="000000"/>
                <w:sz w:val="20"/>
                <w:szCs w:val="20"/>
              </w:rPr>
              <w:t>.</w:t>
            </w:r>
            <w:r>
              <w:rPr>
                <w:rFonts w:cs="Arial"/>
                <w:color w:val="000000"/>
                <w:sz w:val="20"/>
                <w:szCs w:val="20"/>
              </w:rPr>
              <w:t>2</w:t>
            </w:r>
            <w:r w:rsidR="00234375" w:rsidRPr="00234375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DD1F6" w14:textId="7D9589B3" w:rsidR="00234375" w:rsidRPr="00234375" w:rsidRDefault="00A9767B" w:rsidP="00234375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</w:t>
            </w:r>
            <w:r w:rsidRPr="00234375">
              <w:rPr>
                <w:rFonts w:cs="Arial"/>
                <w:color w:val="000000"/>
                <w:sz w:val="20"/>
                <w:szCs w:val="20"/>
              </w:rPr>
              <w:t>.</w:t>
            </w:r>
            <w:r>
              <w:rPr>
                <w:rFonts w:cs="Arial"/>
                <w:color w:val="000000"/>
                <w:sz w:val="20"/>
                <w:szCs w:val="20"/>
              </w:rPr>
              <w:t>7</w:t>
            </w:r>
            <w:r w:rsidRPr="00234375">
              <w:rPr>
                <w:rFonts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13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C9957" w14:textId="17659268" w:rsidR="00234375" w:rsidRPr="00020DB4" w:rsidRDefault="00234375" w:rsidP="00234375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020DB4">
              <w:rPr>
                <w:rFonts w:cs="Arial"/>
                <w:color w:val="000000"/>
                <w:sz w:val="20"/>
                <w:szCs w:val="20"/>
              </w:rPr>
              <w:t>Statutory</w:t>
            </w:r>
          </w:p>
        </w:tc>
      </w:tr>
      <w:tr w:rsidR="003E0045" w:rsidRPr="00605AC3" w14:paraId="3A106F7C" w14:textId="77777777" w:rsidTr="00E3037E">
        <w:tblPrEx>
          <w:shd w:val="clear" w:color="auto" w:fill="auto"/>
        </w:tblPrEx>
        <w:trPr>
          <w:gridAfter w:val="2"/>
          <w:wAfter w:w="861" w:type="dxa"/>
          <w:trHeight w:val="260"/>
          <w:jc w:val="center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5A16A" w14:textId="37A1F87F" w:rsidR="00234375" w:rsidRPr="00A5701C" w:rsidRDefault="00234375" w:rsidP="00234375">
            <w:pPr>
              <w:ind w:left="720"/>
              <w:rPr>
                <w:rFonts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$100,000 - $500,000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E4B1A" w14:textId="738B7C50" w:rsidR="00234375" w:rsidRPr="00A5701C" w:rsidRDefault="00234375" w:rsidP="00234375">
            <w:pPr>
              <w:jc w:val="center"/>
              <w:rPr>
                <w:rFonts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Per application</w:t>
            </w:r>
          </w:p>
        </w:tc>
        <w:tc>
          <w:tcPr>
            <w:tcW w:w="193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41E5A" w14:textId="492D0E5C" w:rsidR="00234375" w:rsidRPr="00A5701C" w:rsidRDefault="00234375" w:rsidP="00234375">
            <w:pPr>
              <w:jc w:val="center"/>
              <w:rPr>
                <w:rFonts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Exempt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D50D8" w14:textId="1D807A2A" w:rsidR="00234375" w:rsidRPr="00234375" w:rsidRDefault="00234375" w:rsidP="00234375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234375">
              <w:rPr>
                <w:rFonts w:cs="Arial"/>
                <w:color w:val="000000"/>
                <w:sz w:val="20"/>
                <w:szCs w:val="20"/>
              </w:rPr>
              <w:t>1383.30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32265" w14:textId="295CFBF3" w:rsidR="00234375" w:rsidRPr="00234375" w:rsidRDefault="69B4C7BD" w:rsidP="00234375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45D225D9">
              <w:rPr>
                <w:rFonts w:cs="Arial"/>
                <w:color w:val="000000" w:themeColor="text1"/>
                <w:sz w:val="20"/>
                <w:szCs w:val="20"/>
              </w:rPr>
              <w:t>1420.70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B51D0" w14:textId="5BFBF4B4" w:rsidR="00234375" w:rsidRPr="00234375" w:rsidRDefault="0092643F" w:rsidP="00234375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37</w:t>
            </w:r>
            <w:r w:rsidR="00234375" w:rsidRPr="00234375">
              <w:rPr>
                <w:rFonts w:cs="Arial"/>
                <w:color w:val="000000"/>
                <w:sz w:val="20"/>
                <w:szCs w:val="20"/>
              </w:rPr>
              <w:t>.</w:t>
            </w:r>
            <w:r>
              <w:rPr>
                <w:rFonts w:cs="Arial"/>
                <w:color w:val="000000"/>
                <w:sz w:val="20"/>
                <w:szCs w:val="20"/>
              </w:rPr>
              <w:t>4</w:t>
            </w:r>
            <w:r w:rsidR="00234375" w:rsidRPr="00234375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E593A" w14:textId="1A1679A1" w:rsidR="00234375" w:rsidRPr="00234375" w:rsidRDefault="00A9767B" w:rsidP="00234375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</w:t>
            </w:r>
            <w:r w:rsidRPr="00234375">
              <w:rPr>
                <w:rFonts w:cs="Arial"/>
                <w:color w:val="000000"/>
                <w:sz w:val="20"/>
                <w:szCs w:val="20"/>
              </w:rPr>
              <w:t>.</w:t>
            </w:r>
            <w:r>
              <w:rPr>
                <w:rFonts w:cs="Arial"/>
                <w:color w:val="000000"/>
                <w:sz w:val="20"/>
                <w:szCs w:val="20"/>
              </w:rPr>
              <w:t>7</w:t>
            </w:r>
            <w:r w:rsidRPr="00234375">
              <w:rPr>
                <w:rFonts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13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1D68B" w14:textId="00DE15F8" w:rsidR="00234375" w:rsidRPr="00020DB4" w:rsidRDefault="00234375" w:rsidP="00234375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020DB4">
              <w:rPr>
                <w:rFonts w:cs="Arial"/>
                <w:color w:val="000000"/>
                <w:sz w:val="20"/>
                <w:szCs w:val="20"/>
              </w:rPr>
              <w:t>Statutory</w:t>
            </w:r>
          </w:p>
        </w:tc>
      </w:tr>
      <w:tr w:rsidR="003E0045" w:rsidRPr="00605AC3" w14:paraId="38B7D6B6" w14:textId="77777777" w:rsidTr="00E3037E">
        <w:tblPrEx>
          <w:shd w:val="clear" w:color="auto" w:fill="auto"/>
        </w:tblPrEx>
        <w:trPr>
          <w:gridAfter w:val="2"/>
          <w:wAfter w:w="861" w:type="dxa"/>
          <w:trHeight w:val="260"/>
          <w:jc w:val="center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1AB7C" w14:textId="5BC6FCF9" w:rsidR="00234375" w:rsidRPr="00A5701C" w:rsidRDefault="00234375" w:rsidP="00234375">
            <w:pPr>
              <w:ind w:left="720"/>
              <w:rPr>
                <w:rFonts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$500,000 - $1,000,000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C79CF" w14:textId="31BF7AC8" w:rsidR="00234375" w:rsidRPr="00A5701C" w:rsidRDefault="00234375" w:rsidP="00234375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Per application</w:t>
            </w:r>
          </w:p>
        </w:tc>
        <w:tc>
          <w:tcPr>
            <w:tcW w:w="193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9B1CC" w14:textId="19D624B9" w:rsidR="00234375" w:rsidRPr="00A5701C" w:rsidRDefault="00234375" w:rsidP="00234375">
            <w:pPr>
              <w:jc w:val="center"/>
              <w:rPr>
                <w:rFonts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Exempt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6B067" w14:textId="6E93D2AC" w:rsidR="00234375" w:rsidRPr="00234375" w:rsidRDefault="00234375" w:rsidP="00234375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234375">
              <w:rPr>
                <w:rFonts w:cs="Arial"/>
                <w:color w:val="000000"/>
                <w:sz w:val="20"/>
                <w:szCs w:val="20"/>
              </w:rPr>
              <w:t>1494.60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A62B2" w14:textId="5F332BA6" w:rsidR="00234375" w:rsidRPr="00234375" w:rsidRDefault="7ABFFFA4" w:rsidP="00234375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45D225D9">
              <w:rPr>
                <w:rFonts w:cs="Arial"/>
                <w:color w:val="000000" w:themeColor="text1"/>
                <w:sz w:val="20"/>
                <w:szCs w:val="20"/>
              </w:rPr>
              <w:t>1535.00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90322" w14:textId="021D7AB4" w:rsidR="00234375" w:rsidRPr="00234375" w:rsidRDefault="0092643F" w:rsidP="00234375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</w:t>
            </w:r>
            <w:r w:rsidR="00234375" w:rsidRPr="00234375">
              <w:rPr>
                <w:rFonts w:cs="Arial"/>
                <w:color w:val="000000"/>
                <w:sz w:val="20"/>
                <w:szCs w:val="20"/>
              </w:rPr>
              <w:t>0.</w:t>
            </w:r>
            <w:r w:rsidR="004E12AF">
              <w:rPr>
                <w:rFonts w:cs="Arial"/>
                <w:color w:val="000000"/>
                <w:sz w:val="20"/>
                <w:szCs w:val="20"/>
              </w:rPr>
              <w:t>4</w:t>
            </w:r>
            <w:r w:rsidR="00234375" w:rsidRPr="00234375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9F93A" w14:textId="48F57C5E" w:rsidR="00234375" w:rsidRPr="00234375" w:rsidRDefault="00A9767B" w:rsidP="00234375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</w:t>
            </w:r>
            <w:r w:rsidRPr="00234375">
              <w:rPr>
                <w:rFonts w:cs="Arial"/>
                <w:color w:val="000000"/>
                <w:sz w:val="20"/>
                <w:szCs w:val="20"/>
              </w:rPr>
              <w:t>.</w:t>
            </w:r>
            <w:r>
              <w:rPr>
                <w:rFonts w:cs="Arial"/>
                <w:color w:val="000000"/>
                <w:sz w:val="20"/>
                <w:szCs w:val="20"/>
              </w:rPr>
              <w:t>7</w:t>
            </w:r>
            <w:r w:rsidRPr="00234375">
              <w:rPr>
                <w:rFonts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13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B2A04" w14:textId="71EDCB4C" w:rsidR="00234375" w:rsidRPr="00020DB4" w:rsidRDefault="00234375" w:rsidP="00234375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020DB4">
              <w:rPr>
                <w:rFonts w:cs="Arial"/>
                <w:color w:val="000000"/>
                <w:sz w:val="20"/>
                <w:szCs w:val="20"/>
              </w:rPr>
              <w:t>Statutory</w:t>
            </w:r>
          </w:p>
        </w:tc>
      </w:tr>
      <w:tr w:rsidR="003E0045" w:rsidRPr="00605AC3" w14:paraId="5CF25E7C" w14:textId="77777777" w:rsidTr="00E3037E">
        <w:tblPrEx>
          <w:shd w:val="clear" w:color="auto" w:fill="auto"/>
        </w:tblPrEx>
        <w:trPr>
          <w:gridAfter w:val="2"/>
          <w:wAfter w:w="861" w:type="dxa"/>
          <w:trHeight w:val="260"/>
          <w:jc w:val="center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4D63C" w14:textId="7BE3B851" w:rsidR="00234375" w:rsidRPr="00A5701C" w:rsidRDefault="00234375" w:rsidP="00234375">
            <w:pPr>
              <w:ind w:left="720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$1,000,000 -$2,000,000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BBEFF" w14:textId="05736399" w:rsidR="00234375" w:rsidRPr="00A5701C" w:rsidRDefault="00234375" w:rsidP="00234375">
            <w:pPr>
              <w:jc w:val="center"/>
              <w:rPr>
                <w:rFonts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Per application</w:t>
            </w:r>
          </w:p>
        </w:tc>
        <w:tc>
          <w:tcPr>
            <w:tcW w:w="193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B1893" w14:textId="36C091B1" w:rsidR="00234375" w:rsidRPr="00A5701C" w:rsidRDefault="00234375" w:rsidP="00234375">
            <w:pPr>
              <w:jc w:val="center"/>
              <w:rPr>
                <w:rFonts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Exempt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A945F" w14:textId="217340EE" w:rsidR="00234375" w:rsidRPr="00234375" w:rsidRDefault="00122C9C" w:rsidP="00234375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1415.1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AD99B" w14:textId="705768A2" w:rsidR="00234375" w:rsidRPr="00234375" w:rsidRDefault="0E82C00B" w:rsidP="00234375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45D225D9">
              <w:rPr>
                <w:rFonts w:cs="Arial"/>
                <w:color w:val="000000" w:themeColor="text1"/>
                <w:sz w:val="20"/>
                <w:szCs w:val="20"/>
              </w:rPr>
              <w:t>1453.40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AC1A9" w14:textId="3606261F" w:rsidR="00234375" w:rsidRPr="00234375" w:rsidRDefault="00122C9C" w:rsidP="00234375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215C08">
              <w:rPr>
                <w:rFonts w:cs="Arial"/>
                <w:color w:val="000000"/>
                <w:sz w:val="20"/>
                <w:szCs w:val="20"/>
              </w:rPr>
              <w:t>38</w:t>
            </w:r>
            <w:r w:rsidR="00234375" w:rsidRPr="00215C08">
              <w:rPr>
                <w:rFonts w:cs="Arial"/>
                <w:color w:val="000000"/>
                <w:sz w:val="20"/>
                <w:szCs w:val="20"/>
              </w:rPr>
              <w:t>.</w:t>
            </w:r>
            <w:r w:rsidRPr="00215C08">
              <w:rPr>
                <w:rFonts w:cs="Arial"/>
                <w:color w:val="000000"/>
                <w:sz w:val="20"/>
                <w:szCs w:val="20"/>
              </w:rPr>
              <w:t>3</w:t>
            </w:r>
            <w:r w:rsidR="00234375" w:rsidRPr="00215C08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44CA2" w14:textId="72FD9632" w:rsidR="00234375" w:rsidRPr="00234375" w:rsidRDefault="00A476D1" w:rsidP="00234375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</w:t>
            </w:r>
            <w:r w:rsidR="00A9767B" w:rsidRPr="00234375">
              <w:rPr>
                <w:rFonts w:cs="Arial"/>
                <w:color w:val="000000"/>
                <w:sz w:val="20"/>
                <w:szCs w:val="20"/>
              </w:rPr>
              <w:t>.</w:t>
            </w:r>
            <w:r>
              <w:rPr>
                <w:rFonts w:cs="Arial"/>
                <w:color w:val="000000"/>
                <w:sz w:val="20"/>
                <w:szCs w:val="20"/>
              </w:rPr>
              <w:t>7</w:t>
            </w:r>
            <w:r w:rsidR="00A9767B" w:rsidRPr="00234375">
              <w:rPr>
                <w:rFonts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13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CAD54" w14:textId="1C9187D9" w:rsidR="00234375" w:rsidRPr="00020DB4" w:rsidRDefault="00234375" w:rsidP="00234375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020DB4">
              <w:rPr>
                <w:rFonts w:cs="Arial"/>
                <w:color w:val="000000"/>
                <w:sz w:val="20"/>
                <w:szCs w:val="20"/>
              </w:rPr>
              <w:t>Statutory</w:t>
            </w:r>
          </w:p>
        </w:tc>
      </w:tr>
      <w:tr w:rsidR="003E0045" w:rsidRPr="00605AC3" w14:paraId="729F51F8" w14:textId="77777777" w:rsidTr="00E3037E">
        <w:tblPrEx>
          <w:shd w:val="clear" w:color="auto" w:fill="auto"/>
        </w:tblPrEx>
        <w:trPr>
          <w:gridAfter w:val="2"/>
          <w:wAfter w:w="861" w:type="dxa"/>
          <w:trHeight w:val="260"/>
          <w:jc w:val="center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F9556" w14:textId="16154496" w:rsidR="00234375" w:rsidRPr="00A5701C" w:rsidRDefault="00234375" w:rsidP="00234375">
            <w:pPr>
              <w:rPr>
                <w:rFonts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Use permit (to amend the use of the permit)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0D95D" w14:textId="48F4DD2C" w:rsidR="00234375" w:rsidRPr="00A5701C" w:rsidRDefault="00234375" w:rsidP="00234375">
            <w:pPr>
              <w:jc w:val="center"/>
              <w:rPr>
                <w:rFonts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93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F8573" w14:textId="74D5C10A" w:rsidR="00234375" w:rsidRPr="00A5701C" w:rsidRDefault="00234375" w:rsidP="00234375">
            <w:pPr>
              <w:jc w:val="center"/>
              <w:rPr>
                <w:rFonts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Exempt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F5D40" w14:textId="29932B4C" w:rsidR="00234375" w:rsidRPr="00234375" w:rsidRDefault="00234375" w:rsidP="00234375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234375">
              <w:rPr>
                <w:rFonts w:cs="Arial"/>
                <w:color w:val="000000"/>
                <w:sz w:val="20"/>
                <w:szCs w:val="20"/>
              </w:rPr>
              <w:t>1415.10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93D3D" w14:textId="10D81711" w:rsidR="00234375" w:rsidRPr="00234375" w:rsidRDefault="30B06659" w:rsidP="004022CD">
            <w:pPr>
              <w:spacing w:line="259" w:lineRule="auto"/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45D225D9">
              <w:rPr>
                <w:rFonts w:cs="Arial"/>
                <w:color w:val="000000" w:themeColor="text1"/>
                <w:sz w:val="20"/>
                <w:szCs w:val="20"/>
              </w:rPr>
              <w:t>1453.40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F1099" w14:textId="5ADF12BA" w:rsidR="00234375" w:rsidRPr="00234375" w:rsidRDefault="004E12AF" w:rsidP="00234375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38</w:t>
            </w:r>
            <w:r w:rsidR="00234375" w:rsidRPr="00234375">
              <w:rPr>
                <w:rFonts w:cs="Arial"/>
                <w:color w:val="000000"/>
                <w:sz w:val="20"/>
                <w:szCs w:val="20"/>
              </w:rPr>
              <w:t>.</w:t>
            </w:r>
            <w:r>
              <w:rPr>
                <w:rFonts w:cs="Arial"/>
                <w:color w:val="000000"/>
                <w:sz w:val="20"/>
                <w:szCs w:val="20"/>
              </w:rPr>
              <w:t>3</w:t>
            </w:r>
            <w:r w:rsidR="00234375" w:rsidRPr="00234375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C8358" w14:textId="484C1D68" w:rsidR="00234375" w:rsidRPr="00234375" w:rsidRDefault="00A9767B" w:rsidP="00234375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</w:t>
            </w:r>
            <w:r w:rsidRPr="00234375">
              <w:rPr>
                <w:rFonts w:cs="Arial"/>
                <w:color w:val="000000"/>
                <w:sz w:val="20"/>
                <w:szCs w:val="20"/>
              </w:rPr>
              <w:t>.</w:t>
            </w:r>
            <w:r>
              <w:rPr>
                <w:rFonts w:cs="Arial"/>
                <w:color w:val="000000"/>
                <w:sz w:val="20"/>
                <w:szCs w:val="20"/>
              </w:rPr>
              <w:t>7</w:t>
            </w:r>
            <w:r w:rsidRPr="00234375">
              <w:rPr>
                <w:rFonts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13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77E90" w14:textId="074ADFC9" w:rsidR="00234375" w:rsidRPr="00020DB4" w:rsidRDefault="00234375" w:rsidP="00234375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020DB4">
              <w:rPr>
                <w:rFonts w:cs="Arial"/>
                <w:color w:val="000000"/>
                <w:sz w:val="20"/>
                <w:szCs w:val="20"/>
              </w:rPr>
              <w:t>Statutory</w:t>
            </w:r>
          </w:p>
        </w:tc>
      </w:tr>
      <w:tr w:rsidR="00B856D2" w:rsidRPr="00605AC3" w14:paraId="35D8644A" w14:textId="77777777" w:rsidTr="00E3037E">
        <w:tblPrEx>
          <w:shd w:val="clear" w:color="auto" w:fill="auto"/>
        </w:tblPrEx>
        <w:trPr>
          <w:gridAfter w:val="1"/>
          <w:wAfter w:w="861" w:type="dxa"/>
          <w:trHeight w:val="500"/>
          <w:jc w:val="center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7720D" w14:textId="08367290" w:rsidR="00A32230" w:rsidRPr="00A32230" w:rsidRDefault="00A32230" w:rsidP="00A32230">
            <w:pPr>
              <w:rPr>
                <w:rFonts w:cs="Arial"/>
                <w:lang w:eastAsia="en-AU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Application to amend buildings and works (statutory fees) </w:t>
            </w:r>
            <w:r>
              <w:rPr>
                <w:rFonts w:cs="Arial"/>
                <w:sz w:val="20"/>
                <w:szCs w:val="20"/>
              </w:rPr>
              <w:br/>
              <w:t>Including any building works not related to a single dwelling, i.e. second dwelling, signs, and vegetation removal. Also including farm sheds, dams, earthworks, creation of an access (main road), industrial buildings and unit development etc.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F2AF4" w14:textId="2BD5ABF2" w:rsidR="00A32230" w:rsidRPr="00A32230" w:rsidRDefault="00A32230" w:rsidP="00A32230">
            <w:pPr>
              <w:jc w:val="center"/>
              <w:rPr>
                <w:rFonts w:cs="Arial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Per application</w:t>
            </w: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F7807" w14:textId="03210302" w:rsidR="00A32230" w:rsidRPr="00A32230" w:rsidRDefault="00A32230" w:rsidP="00A32230">
            <w:pPr>
              <w:jc w:val="center"/>
              <w:rPr>
                <w:rFonts w:cs="Arial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Exempt</w:t>
            </w:r>
          </w:p>
        </w:tc>
        <w:tc>
          <w:tcPr>
            <w:tcW w:w="12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C96E3" w14:textId="77777777" w:rsidR="00A32230" w:rsidRPr="00A32230" w:rsidRDefault="00A32230" w:rsidP="00A32230">
            <w:pPr>
              <w:jc w:val="center"/>
              <w:rPr>
                <w:rFonts w:cs="Arial"/>
                <w:lang w:eastAsia="en-AU"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53CFC" w14:textId="77777777" w:rsidR="00A32230" w:rsidRPr="00A32230" w:rsidRDefault="00A32230" w:rsidP="00A32230">
            <w:pPr>
              <w:jc w:val="center"/>
              <w:rPr>
                <w:rFonts w:cs="Arial"/>
                <w:lang w:eastAsia="en-AU"/>
              </w:rPr>
            </w:pPr>
          </w:p>
        </w:tc>
        <w:tc>
          <w:tcPr>
            <w:tcW w:w="14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16412" w14:textId="77777777" w:rsidR="00A32230" w:rsidRPr="00A32230" w:rsidRDefault="00A32230" w:rsidP="00A32230">
            <w:pPr>
              <w:jc w:val="center"/>
              <w:rPr>
                <w:rFonts w:cs="Arial"/>
                <w:lang w:eastAsia="en-AU"/>
              </w:rPr>
            </w:pP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8B5D1" w14:textId="77777777" w:rsidR="00A32230" w:rsidRPr="00A32230" w:rsidRDefault="00A32230" w:rsidP="00A32230">
            <w:pPr>
              <w:jc w:val="center"/>
              <w:rPr>
                <w:rFonts w:cs="Arial"/>
                <w:lang w:eastAsia="en-AU"/>
              </w:rPr>
            </w:pPr>
          </w:p>
        </w:tc>
        <w:tc>
          <w:tcPr>
            <w:tcW w:w="1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4045F" w14:textId="6D911BD5" w:rsidR="00A32230" w:rsidRPr="00A32230" w:rsidRDefault="00A32230" w:rsidP="00A32230">
            <w:pPr>
              <w:jc w:val="center"/>
              <w:rPr>
                <w:rFonts w:cs="Arial"/>
                <w:lang w:eastAsia="en-AU"/>
              </w:rPr>
            </w:pPr>
            <w:r w:rsidRPr="00020DB4">
              <w:rPr>
                <w:rFonts w:cs="Arial"/>
                <w:color w:val="000000"/>
                <w:sz w:val="20"/>
                <w:szCs w:val="20"/>
              </w:rPr>
              <w:t>Statutory</w:t>
            </w:r>
          </w:p>
        </w:tc>
      </w:tr>
      <w:tr w:rsidR="00B46054" w:rsidRPr="00605AC3" w14:paraId="35B6E689" w14:textId="77777777" w:rsidTr="00E3037E">
        <w:tblPrEx>
          <w:shd w:val="clear" w:color="auto" w:fill="auto"/>
        </w:tblPrEx>
        <w:trPr>
          <w:gridAfter w:val="1"/>
          <w:wAfter w:w="861" w:type="dxa"/>
          <w:trHeight w:val="365"/>
          <w:jc w:val="center"/>
        </w:trPr>
        <w:tc>
          <w:tcPr>
            <w:tcW w:w="69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6F522" w14:textId="246B9C45" w:rsidR="00A32230" w:rsidRPr="00A32230" w:rsidRDefault="00A32230" w:rsidP="00A32230">
            <w:pPr>
              <w:rPr>
                <w:rFonts w:cs="Arial"/>
                <w:lang w:eastAsia="en-AU"/>
              </w:rPr>
            </w:pPr>
            <w:r w:rsidRPr="00D0329E">
              <w:rPr>
                <w:rFonts w:cs="Arial"/>
                <w:b/>
                <w:bCs/>
                <w:sz w:val="20"/>
                <w:szCs w:val="20"/>
              </w:rPr>
              <w:t>Amend - buildings and works - cost of development</w:t>
            </w:r>
          </w:p>
        </w:tc>
        <w:tc>
          <w:tcPr>
            <w:tcW w:w="12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6EAE1" w14:textId="092B7852" w:rsidR="00A32230" w:rsidRPr="00A32230" w:rsidRDefault="00A32230" w:rsidP="00A32230">
            <w:pPr>
              <w:jc w:val="center"/>
              <w:rPr>
                <w:rFonts w:cs="Arial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D5ED3" w14:textId="63B3A779" w:rsidR="00A32230" w:rsidRPr="00A32230" w:rsidRDefault="00A32230" w:rsidP="00A32230">
            <w:pPr>
              <w:jc w:val="center"/>
              <w:rPr>
                <w:rFonts w:cs="Arial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BC17C" w14:textId="7E2CBAF0" w:rsidR="00A32230" w:rsidRPr="00A32230" w:rsidRDefault="00A32230" w:rsidP="00A32230">
            <w:pPr>
              <w:jc w:val="center"/>
              <w:rPr>
                <w:rFonts w:cs="Arial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A7D34" w14:textId="77777777" w:rsidR="00A32230" w:rsidRPr="00A32230" w:rsidRDefault="00A32230" w:rsidP="00A32230">
            <w:pPr>
              <w:jc w:val="center"/>
              <w:rPr>
                <w:rFonts w:cs="Arial"/>
                <w:lang w:eastAsia="en-AU"/>
              </w:rPr>
            </w:pPr>
          </w:p>
        </w:tc>
        <w:tc>
          <w:tcPr>
            <w:tcW w:w="1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1EE7B" w14:textId="77777777" w:rsidR="00A32230" w:rsidRPr="00A32230" w:rsidRDefault="00A32230" w:rsidP="00A32230">
            <w:pPr>
              <w:jc w:val="center"/>
              <w:rPr>
                <w:rFonts w:cs="Arial"/>
                <w:lang w:eastAsia="en-AU"/>
              </w:rPr>
            </w:pPr>
          </w:p>
        </w:tc>
      </w:tr>
      <w:tr w:rsidR="00B856D2" w:rsidRPr="00605AC3" w14:paraId="03C38E4E" w14:textId="77777777" w:rsidTr="00E3037E">
        <w:tblPrEx>
          <w:shd w:val="clear" w:color="auto" w:fill="auto"/>
        </w:tblPrEx>
        <w:trPr>
          <w:gridAfter w:val="1"/>
          <w:wAfter w:w="861" w:type="dxa"/>
          <w:trHeight w:val="500"/>
          <w:jc w:val="center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6770F" w14:textId="150C92FC" w:rsidR="00234375" w:rsidRPr="00A32230" w:rsidRDefault="00234375" w:rsidP="00234375">
            <w:pPr>
              <w:ind w:left="720"/>
              <w:rPr>
                <w:rFonts w:cs="Arial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&lt;$100,000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2624C" w14:textId="1E6F8286" w:rsidR="00234375" w:rsidRPr="00A32230" w:rsidRDefault="00234375" w:rsidP="00234375">
            <w:pPr>
              <w:jc w:val="center"/>
              <w:rPr>
                <w:rFonts w:cs="Arial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Per application</w:t>
            </w: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1F45F" w14:textId="36EF1244" w:rsidR="00234375" w:rsidRPr="00A32230" w:rsidRDefault="00234375" w:rsidP="00234375">
            <w:pPr>
              <w:jc w:val="center"/>
              <w:rPr>
                <w:rFonts w:cs="Arial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Exempt</w:t>
            </w:r>
          </w:p>
        </w:tc>
        <w:tc>
          <w:tcPr>
            <w:tcW w:w="12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8B687" w14:textId="5D81897D" w:rsidR="00234375" w:rsidRPr="00234375" w:rsidRDefault="00234375" w:rsidP="00234375">
            <w:pPr>
              <w:jc w:val="center"/>
              <w:rPr>
                <w:rFonts w:cs="Arial"/>
                <w:lang w:eastAsia="en-AU"/>
              </w:rPr>
            </w:pPr>
            <w:r w:rsidRPr="00234375">
              <w:rPr>
                <w:rFonts w:cs="Arial"/>
                <w:color w:val="000000"/>
                <w:sz w:val="20"/>
                <w:szCs w:val="20"/>
              </w:rPr>
              <w:t>1232.30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F46F7" w14:textId="61158D82" w:rsidR="00234375" w:rsidRPr="00234375" w:rsidRDefault="1B982041" w:rsidP="45D225D9">
            <w:pPr>
              <w:spacing w:line="259" w:lineRule="auto"/>
              <w:jc w:val="center"/>
            </w:pPr>
            <w:r w:rsidRPr="45D225D9">
              <w:rPr>
                <w:rFonts w:cs="Arial"/>
                <w:color w:val="000000" w:themeColor="text1"/>
                <w:sz w:val="20"/>
                <w:szCs w:val="20"/>
              </w:rPr>
              <w:t>1265.60</w:t>
            </w:r>
          </w:p>
        </w:tc>
        <w:tc>
          <w:tcPr>
            <w:tcW w:w="14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23731" w14:textId="31BFD1F4" w:rsidR="00234375" w:rsidRPr="00234375" w:rsidRDefault="0058322F" w:rsidP="00234375">
            <w:pPr>
              <w:jc w:val="center"/>
              <w:rPr>
                <w:rFonts w:cs="Arial"/>
                <w:lang w:eastAsia="en-AU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33</w:t>
            </w:r>
            <w:r w:rsidR="00234375" w:rsidRPr="00234375">
              <w:rPr>
                <w:rFonts w:cs="Arial"/>
                <w:color w:val="000000"/>
                <w:sz w:val="20"/>
                <w:szCs w:val="20"/>
              </w:rPr>
              <w:t>.</w:t>
            </w:r>
            <w:r>
              <w:rPr>
                <w:rFonts w:cs="Arial"/>
                <w:color w:val="000000"/>
                <w:sz w:val="20"/>
                <w:szCs w:val="20"/>
              </w:rPr>
              <w:t>3</w:t>
            </w:r>
            <w:r w:rsidR="00234375" w:rsidRPr="00234375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C14E3" w14:textId="3B58FE97" w:rsidR="00234375" w:rsidRPr="00234375" w:rsidRDefault="0058322F" w:rsidP="00234375">
            <w:pPr>
              <w:jc w:val="center"/>
              <w:rPr>
                <w:rFonts w:cs="Arial"/>
                <w:lang w:eastAsia="en-AU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</w:t>
            </w:r>
            <w:r w:rsidR="00234375" w:rsidRPr="00234375">
              <w:rPr>
                <w:rFonts w:cs="Arial"/>
                <w:color w:val="000000"/>
                <w:sz w:val="20"/>
                <w:szCs w:val="20"/>
              </w:rPr>
              <w:t>.</w:t>
            </w:r>
            <w:r>
              <w:rPr>
                <w:rFonts w:cs="Arial"/>
                <w:color w:val="000000"/>
                <w:sz w:val="20"/>
                <w:szCs w:val="20"/>
              </w:rPr>
              <w:t>7</w:t>
            </w:r>
            <w:r w:rsidR="00234375" w:rsidRPr="00234375">
              <w:rPr>
                <w:rFonts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1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A2A3F" w14:textId="2B4B64CB" w:rsidR="00234375" w:rsidRPr="00A32230" w:rsidRDefault="00234375" w:rsidP="00234375">
            <w:pPr>
              <w:jc w:val="center"/>
              <w:rPr>
                <w:rFonts w:cs="Arial"/>
                <w:lang w:eastAsia="en-AU"/>
              </w:rPr>
            </w:pPr>
            <w:r w:rsidRPr="00020DB4">
              <w:rPr>
                <w:rFonts w:cs="Arial"/>
                <w:color w:val="000000"/>
                <w:sz w:val="20"/>
                <w:szCs w:val="20"/>
              </w:rPr>
              <w:t>Statutory</w:t>
            </w:r>
          </w:p>
        </w:tc>
      </w:tr>
      <w:tr w:rsidR="00B856D2" w:rsidRPr="00605AC3" w14:paraId="5CC2D0A1" w14:textId="77777777" w:rsidTr="00E3037E">
        <w:tblPrEx>
          <w:shd w:val="clear" w:color="auto" w:fill="auto"/>
        </w:tblPrEx>
        <w:trPr>
          <w:gridAfter w:val="1"/>
          <w:wAfter w:w="861" w:type="dxa"/>
          <w:trHeight w:val="500"/>
          <w:jc w:val="center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9CF96" w14:textId="06668941" w:rsidR="00234375" w:rsidRPr="00A32230" w:rsidRDefault="00234375" w:rsidP="00234375">
            <w:pPr>
              <w:ind w:left="720"/>
              <w:rPr>
                <w:rFonts w:cs="Arial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$100,001 - $1,000,000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D8B3A" w14:textId="26AC3D5C" w:rsidR="00234375" w:rsidRPr="00A32230" w:rsidRDefault="00234375" w:rsidP="00234375">
            <w:pPr>
              <w:jc w:val="center"/>
              <w:rPr>
                <w:rFonts w:cs="Arial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Per application</w:t>
            </w: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312D4" w14:textId="38BAB57C" w:rsidR="00234375" w:rsidRPr="00A32230" w:rsidRDefault="00234375" w:rsidP="00234375">
            <w:pPr>
              <w:jc w:val="center"/>
              <w:rPr>
                <w:rFonts w:cs="Arial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Exempt</w:t>
            </w:r>
          </w:p>
        </w:tc>
        <w:tc>
          <w:tcPr>
            <w:tcW w:w="12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611EE" w14:textId="30036232" w:rsidR="00234375" w:rsidRPr="00234375" w:rsidRDefault="00234375" w:rsidP="00234375">
            <w:pPr>
              <w:jc w:val="center"/>
              <w:rPr>
                <w:rFonts w:cs="Arial"/>
                <w:lang w:eastAsia="en-AU"/>
              </w:rPr>
            </w:pPr>
            <w:r w:rsidRPr="00234375">
              <w:rPr>
                <w:rFonts w:cs="Arial"/>
                <w:color w:val="000000"/>
                <w:sz w:val="20"/>
                <w:szCs w:val="20"/>
              </w:rPr>
              <w:t>1661.60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A92CF" w14:textId="6E60949D" w:rsidR="00234375" w:rsidRPr="00234375" w:rsidRDefault="1E434B0B" w:rsidP="45D225D9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eastAsia="en-AU"/>
              </w:rPr>
            </w:pPr>
            <w:r w:rsidRPr="45D225D9">
              <w:rPr>
                <w:rFonts w:cs="Arial"/>
                <w:color w:val="000000" w:themeColor="text1"/>
                <w:sz w:val="20"/>
                <w:szCs w:val="20"/>
              </w:rPr>
              <w:t>1706.50</w:t>
            </w:r>
          </w:p>
        </w:tc>
        <w:tc>
          <w:tcPr>
            <w:tcW w:w="14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ED448" w14:textId="0FF46E48" w:rsidR="00234375" w:rsidRPr="00234375" w:rsidRDefault="008A53A8" w:rsidP="00234375">
            <w:pPr>
              <w:jc w:val="center"/>
              <w:rPr>
                <w:rFonts w:cs="Arial"/>
                <w:lang w:eastAsia="en-AU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44</w:t>
            </w:r>
            <w:r w:rsidR="00234375" w:rsidRPr="00234375">
              <w:rPr>
                <w:rFonts w:cs="Arial"/>
                <w:color w:val="000000"/>
                <w:sz w:val="20"/>
                <w:szCs w:val="20"/>
              </w:rPr>
              <w:t>.</w:t>
            </w:r>
            <w:r>
              <w:rPr>
                <w:rFonts w:cs="Arial"/>
                <w:color w:val="000000"/>
                <w:sz w:val="20"/>
                <w:szCs w:val="20"/>
              </w:rPr>
              <w:t>9</w:t>
            </w:r>
            <w:r w:rsidR="00234375" w:rsidRPr="00234375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2BA22" w14:textId="37FC0491" w:rsidR="00234375" w:rsidRPr="00234375" w:rsidRDefault="00984DE6" w:rsidP="00234375">
            <w:pPr>
              <w:jc w:val="center"/>
              <w:rPr>
                <w:rFonts w:cs="Arial"/>
                <w:lang w:eastAsia="en-AU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</w:t>
            </w:r>
            <w:r w:rsidR="00234375" w:rsidRPr="00234375">
              <w:rPr>
                <w:rFonts w:cs="Arial"/>
                <w:color w:val="000000"/>
                <w:sz w:val="20"/>
                <w:szCs w:val="20"/>
              </w:rPr>
              <w:t>.</w:t>
            </w:r>
            <w:r>
              <w:rPr>
                <w:rFonts w:cs="Arial"/>
                <w:color w:val="000000"/>
                <w:sz w:val="20"/>
                <w:szCs w:val="20"/>
              </w:rPr>
              <w:t>7</w:t>
            </w:r>
            <w:r w:rsidR="00234375" w:rsidRPr="00234375">
              <w:rPr>
                <w:rFonts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1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B5404" w14:textId="5DAD395D" w:rsidR="00234375" w:rsidRPr="00A32230" w:rsidRDefault="00234375" w:rsidP="00234375">
            <w:pPr>
              <w:jc w:val="center"/>
              <w:rPr>
                <w:rFonts w:cs="Arial"/>
                <w:lang w:eastAsia="en-AU"/>
              </w:rPr>
            </w:pPr>
            <w:r w:rsidRPr="00020DB4">
              <w:rPr>
                <w:rFonts w:cs="Arial"/>
                <w:color w:val="000000"/>
                <w:sz w:val="20"/>
                <w:szCs w:val="20"/>
              </w:rPr>
              <w:t>Statutory</w:t>
            </w:r>
          </w:p>
        </w:tc>
      </w:tr>
      <w:tr w:rsidR="00EF4FB3" w:rsidRPr="00605AC3" w14:paraId="5E7F0E0D" w14:textId="77777777" w:rsidTr="00E3037E">
        <w:tblPrEx>
          <w:shd w:val="clear" w:color="auto" w:fill="auto"/>
        </w:tblPrEx>
        <w:trPr>
          <w:gridAfter w:val="1"/>
          <w:wAfter w:w="861" w:type="dxa"/>
          <w:trHeight w:val="500"/>
          <w:jc w:val="center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C5546" w14:textId="68C38DDD" w:rsidR="00EF4FB3" w:rsidRDefault="00EF4FB3" w:rsidP="00EF4FB3">
            <w:pPr>
              <w:ind w:left="7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$1,000,001 - $5,000,000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01055" w14:textId="30A9DF91" w:rsidR="00EF4FB3" w:rsidRDefault="00EF4FB3" w:rsidP="00EF4FB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Per application</w:t>
            </w: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F65AC" w14:textId="4B77BAEE" w:rsidR="00EF4FB3" w:rsidRDefault="00EF4FB3" w:rsidP="00EF4FB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Exempt</w:t>
            </w:r>
          </w:p>
        </w:tc>
        <w:tc>
          <w:tcPr>
            <w:tcW w:w="12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C3453" w14:textId="1BF576EB" w:rsidR="00EF4FB3" w:rsidRPr="00234375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34375">
              <w:rPr>
                <w:rFonts w:cs="Arial"/>
                <w:color w:val="000000"/>
                <w:sz w:val="20"/>
                <w:szCs w:val="20"/>
              </w:rPr>
              <w:t>3665.00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040E0" w14:textId="1A177259" w:rsidR="00EF4FB3" w:rsidRPr="45D225D9" w:rsidRDefault="00EF4FB3" w:rsidP="00EF4FB3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45D225D9">
              <w:rPr>
                <w:rFonts w:cs="Arial"/>
                <w:color w:val="000000" w:themeColor="text1"/>
                <w:sz w:val="20"/>
                <w:szCs w:val="20"/>
              </w:rPr>
              <w:t>3764.10</w:t>
            </w:r>
          </w:p>
        </w:tc>
        <w:tc>
          <w:tcPr>
            <w:tcW w:w="14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59A5B" w14:textId="6EDC2CFB" w:rsidR="00EF4FB3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99</w:t>
            </w:r>
            <w:r w:rsidRPr="00234375">
              <w:rPr>
                <w:rFonts w:cs="Arial"/>
                <w:color w:val="000000"/>
                <w:sz w:val="20"/>
                <w:szCs w:val="20"/>
              </w:rPr>
              <w:t>.</w:t>
            </w:r>
            <w:r>
              <w:rPr>
                <w:rFonts w:cs="Arial"/>
                <w:color w:val="000000"/>
                <w:sz w:val="20"/>
                <w:szCs w:val="20"/>
              </w:rPr>
              <w:t>1</w:t>
            </w:r>
            <w:r w:rsidRPr="00234375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F6BC1" w14:textId="0037FFD3" w:rsidR="00EF4FB3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</w:t>
            </w:r>
            <w:r w:rsidRPr="00234375">
              <w:rPr>
                <w:rFonts w:cs="Arial"/>
                <w:color w:val="000000"/>
                <w:sz w:val="20"/>
                <w:szCs w:val="20"/>
              </w:rPr>
              <w:t>.</w:t>
            </w:r>
            <w:r>
              <w:rPr>
                <w:rFonts w:cs="Arial"/>
                <w:color w:val="000000"/>
                <w:sz w:val="20"/>
                <w:szCs w:val="20"/>
              </w:rPr>
              <w:t>7</w:t>
            </w:r>
            <w:r w:rsidRPr="00234375">
              <w:rPr>
                <w:rFonts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1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584A9" w14:textId="453C543B" w:rsidR="00EF4FB3" w:rsidRPr="00020DB4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20DB4">
              <w:rPr>
                <w:rFonts w:cs="Arial"/>
                <w:color w:val="000000"/>
                <w:sz w:val="20"/>
                <w:szCs w:val="20"/>
              </w:rPr>
              <w:t>Statutory</w:t>
            </w:r>
          </w:p>
        </w:tc>
      </w:tr>
      <w:tr w:rsidR="00EF4FB3" w:rsidRPr="00605AC3" w14:paraId="59C028F4" w14:textId="77777777" w:rsidTr="00E3037E">
        <w:tblPrEx>
          <w:shd w:val="clear" w:color="auto" w:fill="auto"/>
        </w:tblPrEx>
        <w:trPr>
          <w:gridAfter w:val="1"/>
          <w:wAfter w:w="861" w:type="dxa"/>
          <w:trHeight w:val="260"/>
          <w:jc w:val="center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1E7EC" w14:textId="0E651EBE" w:rsidR="00EF4FB3" w:rsidRDefault="00EF4FB3" w:rsidP="00EF4FB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Subdivision Certification application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B3FA5" w14:textId="58592814" w:rsidR="00EF4FB3" w:rsidRDefault="00EF4FB3" w:rsidP="00EF4FB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597E6" w14:textId="6F6364EC" w:rsidR="00EF4FB3" w:rsidRDefault="00EF4FB3" w:rsidP="00EF4FB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12F3D" w14:textId="5323B3E2" w:rsidR="00EF4FB3" w:rsidRPr="00020DB4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20DB4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E2B73" w14:textId="1BB8D293" w:rsidR="00EF4FB3" w:rsidRPr="00020DB4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20DB4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5B105" w14:textId="1C731357" w:rsidR="00EF4FB3" w:rsidRPr="00020DB4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20DB4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4E948" w14:textId="05B9C474" w:rsidR="00EF4FB3" w:rsidRPr="00020DB4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20DB4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6282C" w14:textId="42B2536F" w:rsidR="00EF4FB3" w:rsidRPr="00020DB4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20DB4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EF4FB3" w:rsidRPr="00605AC3" w14:paraId="771398AB" w14:textId="77777777" w:rsidTr="00E3037E">
        <w:tblPrEx>
          <w:shd w:val="clear" w:color="auto" w:fill="auto"/>
        </w:tblPrEx>
        <w:trPr>
          <w:gridAfter w:val="1"/>
          <w:wAfter w:w="861" w:type="dxa"/>
          <w:trHeight w:val="260"/>
          <w:jc w:val="center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C6331" w14:textId="4E379321" w:rsidR="00EF4FB3" w:rsidRDefault="00EF4FB3" w:rsidP="00EF4FB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Certification of a Plan of Subdivision, Consolidation or Creation/Removal of an Easement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5EFB2" w14:textId="3E0036CF" w:rsidR="00EF4FB3" w:rsidRDefault="00EF4FB3" w:rsidP="00EF4FB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Per application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94F89" w14:textId="1C23C5B0" w:rsidR="00EF4FB3" w:rsidRDefault="00EF4FB3" w:rsidP="00EF4FB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Exempt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D2CBC" w14:textId="32EDB87C" w:rsidR="00EF4FB3" w:rsidRPr="00234375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34375">
              <w:rPr>
                <w:rFonts w:cs="Arial"/>
                <w:color w:val="000000"/>
                <w:sz w:val="20"/>
                <w:szCs w:val="20"/>
              </w:rPr>
              <w:t>187.60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A0CC6" w14:textId="64929987" w:rsidR="00EF4FB3" w:rsidRPr="00234375" w:rsidRDefault="00EF4FB3" w:rsidP="00EF4FB3">
            <w:pPr>
              <w:spacing w:line="259" w:lineRule="auto"/>
              <w:jc w:val="center"/>
            </w:pPr>
            <w:r w:rsidRPr="45D225D9">
              <w:rPr>
                <w:rFonts w:cs="Arial"/>
                <w:color w:val="000000" w:themeColor="text1"/>
                <w:sz w:val="20"/>
                <w:szCs w:val="20"/>
              </w:rPr>
              <w:t>192.70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8F805" w14:textId="0DEAB331" w:rsidR="00EF4FB3" w:rsidRPr="00234375" w:rsidRDefault="000B42E6" w:rsidP="00EF4FB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</w:t>
            </w:r>
            <w:r w:rsidR="00EF4FB3" w:rsidRPr="00234375">
              <w:rPr>
                <w:rFonts w:cs="Arial"/>
                <w:color w:val="000000"/>
                <w:sz w:val="20"/>
                <w:szCs w:val="20"/>
              </w:rPr>
              <w:t>.</w:t>
            </w:r>
            <w:r w:rsidR="00C62DA1">
              <w:rPr>
                <w:rFonts w:cs="Arial"/>
                <w:color w:val="000000"/>
                <w:sz w:val="20"/>
                <w:szCs w:val="20"/>
              </w:rPr>
              <w:t>1</w:t>
            </w:r>
            <w:r w:rsidR="00EF4FB3" w:rsidRPr="00234375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FCDD5" w14:textId="07F82A88" w:rsidR="00EF4FB3" w:rsidRPr="00234375" w:rsidRDefault="00C62DA1" w:rsidP="00EF4FB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</w:t>
            </w:r>
            <w:r w:rsidR="00EF4FB3" w:rsidRPr="00234375">
              <w:rPr>
                <w:rFonts w:cs="Arial"/>
                <w:color w:val="000000"/>
                <w:sz w:val="20"/>
                <w:szCs w:val="20"/>
              </w:rPr>
              <w:t>.</w:t>
            </w:r>
            <w:r>
              <w:rPr>
                <w:rFonts w:cs="Arial"/>
                <w:color w:val="000000"/>
                <w:sz w:val="20"/>
                <w:szCs w:val="20"/>
              </w:rPr>
              <w:t>7</w:t>
            </w:r>
            <w:r w:rsidR="00EF4FB3" w:rsidRPr="00234375">
              <w:rPr>
                <w:rFonts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81B14" w14:textId="13F5471D" w:rsidR="00EF4FB3" w:rsidRPr="00020DB4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20DB4">
              <w:rPr>
                <w:rFonts w:cs="Arial"/>
                <w:color w:val="000000"/>
                <w:sz w:val="20"/>
                <w:szCs w:val="20"/>
              </w:rPr>
              <w:t>Statutory </w:t>
            </w:r>
          </w:p>
        </w:tc>
      </w:tr>
      <w:tr w:rsidR="00EF4FB3" w:rsidRPr="00605AC3" w14:paraId="4083B733" w14:textId="77777777" w:rsidTr="00E3037E">
        <w:tblPrEx>
          <w:shd w:val="clear" w:color="auto" w:fill="auto"/>
        </w:tblPrEx>
        <w:trPr>
          <w:gridAfter w:val="1"/>
          <w:wAfter w:w="861" w:type="dxa"/>
          <w:trHeight w:val="260"/>
          <w:jc w:val="center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A38EB" w14:textId="02A5B91B" w:rsidR="00EF4FB3" w:rsidRDefault="00EF4FB3" w:rsidP="00EF4FB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Certified Plan – Amendment/Recertification – under section 11(1) of the Act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6799E" w14:textId="4330EAF4" w:rsidR="00EF4FB3" w:rsidRDefault="00EF4FB3" w:rsidP="00EF4FB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Per application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491F8" w14:textId="444F0F7F" w:rsidR="00EF4FB3" w:rsidRDefault="00EF4FB3" w:rsidP="00EF4FB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Exempt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09C53" w14:textId="753120E9" w:rsidR="00EF4FB3" w:rsidRPr="00234375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34375">
              <w:rPr>
                <w:rFonts w:cs="Arial"/>
                <w:color w:val="000000"/>
                <w:sz w:val="20"/>
                <w:szCs w:val="20"/>
              </w:rPr>
              <w:t>151.10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A160F" w14:textId="576F75BE" w:rsidR="00EF4FB3" w:rsidRPr="00234375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8123A">
              <w:rPr>
                <w:rFonts w:cs="Arial"/>
                <w:color w:val="000000" w:themeColor="text1"/>
                <w:sz w:val="20"/>
                <w:szCs w:val="20"/>
              </w:rPr>
              <w:t>155.10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D2BAC" w14:textId="13EF5BF5" w:rsidR="00EF4FB3" w:rsidRPr="00234375" w:rsidRDefault="00B5407C" w:rsidP="00EF4FB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</w:t>
            </w:r>
            <w:r w:rsidR="00EF4FB3" w:rsidRPr="00234375">
              <w:rPr>
                <w:rFonts w:cs="Arial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12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12061" w14:textId="262366CD" w:rsidR="00EF4FB3" w:rsidRPr="00234375" w:rsidRDefault="00C52C2D" w:rsidP="00EF4FB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</w:t>
            </w:r>
            <w:r w:rsidR="00EF4FB3" w:rsidRPr="00234375">
              <w:rPr>
                <w:rFonts w:cs="Arial"/>
                <w:color w:val="000000"/>
                <w:sz w:val="20"/>
                <w:szCs w:val="20"/>
              </w:rPr>
              <w:t>.</w:t>
            </w:r>
            <w:r>
              <w:rPr>
                <w:rFonts w:cs="Arial"/>
                <w:color w:val="000000"/>
                <w:sz w:val="20"/>
                <w:szCs w:val="20"/>
              </w:rPr>
              <w:t>7</w:t>
            </w:r>
            <w:r w:rsidR="00EF4FB3" w:rsidRPr="00234375">
              <w:rPr>
                <w:rFonts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3FA3D" w14:textId="43B5D596" w:rsidR="00EF4FB3" w:rsidRPr="00020DB4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20DB4">
              <w:rPr>
                <w:rFonts w:cs="Arial"/>
                <w:color w:val="000000"/>
                <w:sz w:val="20"/>
                <w:szCs w:val="20"/>
              </w:rPr>
              <w:t>Statutory </w:t>
            </w:r>
          </w:p>
        </w:tc>
      </w:tr>
      <w:tr w:rsidR="00EF4FB3" w:rsidRPr="00605AC3" w14:paraId="5241D9C0" w14:textId="77777777" w:rsidTr="00E3037E">
        <w:tblPrEx>
          <w:shd w:val="clear" w:color="auto" w:fill="auto"/>
        </w:tblPrEx>
        <w:trPr>
          <w:gridAfter w:val="1"/>
          <w:wAfter w:w="861" w:type="dxa"/>
          <w:trHeight w:val="260"/>
          <w:jc w:val="center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D711E" w14:textId="5C000C27" w:rsidR="00EF4FB3" w:rsidRDefault="00EF4FB3" w:rsidP="00EF4FB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Alteration of plan under section 10(2) of the Act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967D6" w14:textId="61AC13FE" w:rsidR="00EF4FB3" w:rsidRDefault="00EF4FB3" w:rsidP="00EF4FB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Per application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151B6" w14:textId="73B008B8" w:rsidR="00EF4FB3" w:rsidRDefault="00EF4FB3" w:rsidP="00EF4FB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Exempt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88C34" w14:textId="66DE7C7E" w:rsidR="00EF4FB3" w:rsidRPr="00234375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34375">
              <w:rPr>
                <w:rFonts w:cs="Arial"/>
                <w:color w:val="000000"/>
                <w:sz w:val="20"/>
                <w:szCs w:val="20"/>
              </w:rPr>
              <w:t>119.30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7A5F8" w14:textId="62847AD9" w:rsidR="00EF4FB3" w:rsidRPr="00234375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45D225D9">
              <w:rPr>
                <w:rFonts w:cs="Arial"/>
                <w:color w:val="000000" w:themeColor="text1"/>
                <w:sz w:val="20"/>
                <w:szCs w:val="20"/>
              </w:rPr>
              <w:t>122.50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6F756" w14:textId="07BA23A7" w:rsidR="00EF4FB3" w:rsidRPr="00234375" w:rsidRDefault="00B5407C" w:rsidP="00EF4FB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</w:t>
            </w:r>
            <w:r w:rsidR="00EF4FB3" w:rsidRPr="00234375">
              <w:rPr>
                <w:rFonts w:cs="Arial"/>
                <w:color w:val="000000"/>
                <w:sz w:val="20"/>
                <w:szCs w:val="20"/>
              </w:rPr>
              <w:t>.</w:t>
            </w:r>
            <w:r>
              <w:rPr>
                <w:rFonts w:cs="Arial"/>
                <w:color w:val="000000"/>
                <w:sz w:val="20"/>
                <w:szCs w:val="20"/>
              </w:rPr>
              <w:t>2</w:t>
            </w:r>
            <w:r w:rsidR="00EF4FB3" w:rsidRPr="00234375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B425C" w14:textId="69C4F0B6" w:rsidR="00EF4FB3" w:rsidRPr="00234375" w:rsidRDefault="008D6247" w:rsidP="00EF4FB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</w:t>
            </w:r>
            <w:r w:rsidR="00EF4FB3" w:rsidRPr="00234375">
              <w:rPr>
                <w:rFonts w:cs="Arial"/>
                <w:color w:val="000000"/>
                <w:sz w:val="20"/>
                <w:szCs w:val="20"/>
              </w:rPr>
              <w:t>.</w:t>
            </w:r>
            <w:r>
              <w:rPr>
                <w:rFonts w:cs="Arial"/>
                <w:color w:val="000000"/>
                <w:sz w:val="20"/>
                <w:szCs w:val="20"/>
              </w:rPr>
              <w:t>7</w:t>
            </w:r>
            <w:r w:rsidR="00EF4FB3" w:rsidRPr="00234375">
              <w:rPr>
                <w:rFonts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D8C07" w14:textId="31CFC238" w:rsidR="00EF4FB3" w:rsidRPr="00020DB4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20DB4">
              <w:rPr>
                <w:rFonts w:cs="Arial"/>
                <w:color w:val="000000"/>
                <w:sz w:val="20"/>
                <w:szCs w:val="20"/>
              </w:rPr>
              <w:t> Statutory</w:t>
            </w:r>
          </w:p>
        </w:tc>
      </w:tr>
      <w:tr w:rsidR="00EF4FB3" w:rsidRPr="00605AC3" w14:paraId="4CB2E84C" w14:textId="77777777" w:rsidTr="00E3037E">
        <w:tblPrEx>
          <w:shd w:val="clear" w:color="auto" w:fill="auto"/>
        </w:tblPrEx>
        <w:trPr>
          <w:gridAfter w:val="1"/>
          <w:wAfter w:w="861" w:type="dxa"/>
          <w:trHeight w:val="260"/>
          <w:jc w:val="center"/>
        </w:trPr>
        <w:tc>
          <w:tcPr>
            <w:tcW w:w="69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076C6" w14:textId="6866BA8D" w:rsidR="00EF4FB3" w:rsidRPr="00D0329E" w:rsidRDefault="00EF4FB3" w:rsidP="00EF4FB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0329E">
              <w:rPr>
                <w:rFonts w:cs="Arial"/>
                <w:b/>
                <w:bCs/>
                <w:sz w:val="20"/>
                <w:szCs w:val="20"/>
              </w:rPr>
              <w:t>Planning Infringement notice – as prescribed in regulatio</w:t>
            </w:r>
            <w:r>
              <w:rPr>
                <w:rFonts w:cs="Arial"/>
                <w:b/>
                <w:bCs/>
                <w:sz w:val="20"/>
                <w:szCs w:val="20"/>
              </w:rPr>
              <w:t>n</w:t>
            </w: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94233" w14:textId="28B2A7D4" w:rsidR="00EF4FB3" w:rsidRPr="00020DB4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20DB4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D882D" w14:textId="68DD3BD7" w:rsidR="00EF4FB3" w:rsidRPr="00020DB4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20DB4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E0488" w14:textId="0A4DA06B" w:rsidR="00EF4FB3" w:rsidRPr="00020DB4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20DB4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0BB9C" w14:textId="5F0FDF44" w:rsidR="00EF4FB3" w:rsidRPr="00020DB4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20DB4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A2039" w14:textId="7EF52EF5" w:rsidR="00EF4FB3" w:rsidRPr="00020DB4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20DB4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EF4FB3" w:rsidRPr="00605AC3" w14:paraId="6A7BDF79" w14:textId="77777777" w:rsidTr="00E3037E">
        <w:tblPrEx>
          <w:shd w:val="clear" w:color="auto" w:fill="auto"/>
        </w:tblPrEx>
        <w:trPr>
          <w:gridAfter w:val="1"/>
          <w:wAfter w:w="861" w:type="dxa"/>
          <w:trHeight w:val="260"/>
          <w:jc w:val="center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6A502" w14:textId="1F17657E" w:rsidR="00EF4FB3" w:rsidRDefault="00EF4FB3" w:rsidP="00EF4FB3">
            <w:pPr>
              <w:ind w:left="7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Individual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50A9A" w14:textId="21ACF184" w:rsidR="00EF4FB3" w:rsidRDefault="00EF4FB3" w:rsidP="00EF4FB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Per Offense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49DB9" w14:textId="3A126565" w:rsidR="00EF4FB3" w:rsidRDefault="00EF4FB3" w:rsidP="00EF4FB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Exempt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38BA3" w14:textId="6801FE5D" w:rsidR="00EF4FB3" w:rsidRPr="00234375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34375">
              <w:rPr>
                <w:rFonts w:cs="Arial"/>
                <w:color w:val="000000"/>
                <w:sz w:val="20"/>
                <w:szCs w:val="20"/>
              </w:rPr>
              <w:t>961.55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0C65B" w14:textId="76970B88" w:rsidR="00EF4FB3" w:rsidRPr="00234375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5B37F526">
              <w:rPr>
                <w:rFonts w:cs="Arial"/>
                <w:color w:val="000000" w:themeColor="text1"/>
                <w:sz w:val="20"/>
                <w:szCs w:val="20"/>
              </w:rPr>
              <w:t>987.95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6583D" w14:textId="5FCAC047" w:rsidR="00EF4FB3" w:rsidRPr="00234375" w:rsidRDefault="004722BF" w:rsidP="00EF4FB3">
            <w:pPr>
              <w:jc w:val="center"/>
              <w:rPr>
                <w:rFonts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26</w:t>
            </w:r>
            <w:r w:rsidR="00EF4FB3" w:rsidRPr="00234375">
              <w:rPr>
                <w:rFonts w:cs="Arial"/>
                <w:color w:val="000000"/>
                <w:sz w:val="20"/>
                <w:szCs w:val="20"/>
              </w:rPr>
              <w:t>.</w:t>
            </w:r>
            <w:r>
              <w:rPr>
                <w:rFonts w:cs="Arial"/>
                <w:color w:val="000000"/>
                <w:sz w:val="20"/>
                <w:szCs w:val="20"/>
              </w:rPr>
              <w:t>4</w:t>
            </w:r>
            <w:r w:rsidR="00EF4FB3" w:rsidRPr="00234375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40B6E" w14:textId="17B48ACE" w:rsidR="00EF4FB3" w:rsidRPr="00234375" w:rsidRDefault="005F4B6F" w:rsidP="00EF4FB3">
            <w:pPr>
              <w:jc w:val="center"/>
              <w:rPr>
                <w:rFonts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</w:t>
            </w:r>
            <w:r w:rsidR="00EF4FB3" w:rsidRPr="00234375">
              <w:rPr>
                <w:rFonts w:cs="Arial"/>
                <w:color w:val="000000"/>
                <w:sz w:val="20"/>
                <w:szCs w:val="20"/>
              </w:rPr>
              <w:t>.</w:t>
            </w:r>
            <w:r>
              <w:rPr>
                <w:rFonts w:cs="Arial"/>
                <w:color w:val="000000"/>
                <w:sz w:val="20"/>
                <w:szCs w:val="20"/>
              </w:rPr>
              <w:t>7</w:t>
            </w:r>
            <w:r w:rsidR="00EF4FB3" w:rsidRPr="00234375">
              <w:rPr>
                <w:rFonts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74AC3" w14:textId="0A5AB94F" w:rsidR="00EF4FB3" w:rsidRPr="00020DB4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20DB4">
              <w:rPr>
                <w:rFonts w:cs="Arial"/>
                <w:color w:val="000000"/>
                <w:sz w:val="20"/>
                <w:szCs w:val="20"/>
              </w:rPr>
              <w:t> Statutory</w:t>
            </w:r>
          </w:p>
        </w:tc>
      </w:tr>
      <w:tr w:rsidR="00EF4FB3" w:rsidRPr="00605AC3" w14:paraId="63B4D7B4" w14:textId="2C47110F" w:rsidTr="00E3037E">
        <w:tblPrEx>
          <w:shd w:val="clear" w:color="auto" w:fill="auto"/>
        </w:tblPrEx>
        <w:trPr>
          <w:trHeight w:val="229"/>
          <w:jc w:val="center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E74E5" w14:textId="433E1F79" w:rsidR="00EF4FB3" w:rsidRDefault="00EF4FB3" w:rsidP="00EF4FB3">
            <w:pPr>
              <w:ind w:left="7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Company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758FF" w14:textId="23404863" w:rsidR="00EF4FB3" w:rsidRDefault="00EF4FB3" w:rsidP="00EF4FB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Per Offense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E0661" w14:textId="65FB0360" w:rsidR="00EF4FB3" w:rsidRDefault="00EF4FB3" w:rsidP="00EF4FB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Exempt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7859D" w14:textId="5AD21C9B" w:rsidR="00EF4FB3" w:rsidRPr="00234375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34375">
              <w:rPr>
                <w:rFonts w:cs="Arial"/>
                <w:color w:val="000000"/>
                <w:sz w:val="20"/>
                <w:szCs w:val="20"/>
              </w:rPr>
              <w:t>1923.10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DB1B9" w14:textId="1E19C712" w:rsidR="00EF4FB3" w:rsidRPr="00234375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5B37F526">
              <w:rPr>
                <w:rFonts w:cs="Arial"/>
                <w:color w:val="000000" w:themeColor="text1"/>
                <w:sz w:val="20"/>
                <w:szCs w:val="20"/>
              </w:rPr>
              <w:t>1975.90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7F04D" w14:textId="1D0BBEA2" w:rsidR="00EF4FB3" w:rsidRPr="00234375" w:rsidRDefault="00186255" w:rsidP="00EF4FB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52</w:t>
            </w:r>
            <w:r w:rsidR="00EF4FB3" w:rsidRPr="00234375">
              <w:rPr>
                <w:rFonts w:cs="Arial"/>
                <w:color w:val="000000"/>
                <w:sz w:val="20"/>
                <w:szCs w:val="20"/>
              </w:rPr>
              <w:t>.</w:t>
            </w:r>
            <w:r>
              <w:rPr>
                <w:rFonts w:cs="Arial"/>
                <w:color w:val="000000"/>
                <w:sz w:val="20"/>
                <w:szCs w:val="20"/>
              </w:rPr>
              <w:t>8</w:t>
            </w:r>
            <w:r w:rsidR="00EF4FB3" w:rsidRPr="00234375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C1F9" w14:textId="45396E41" w:rsidR="00EF4FB3" w:rsidRPr="00234375" w:rsidRDefault="00186255" w:rsidP="00EF4FB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</w:t>
            </w:r>
            <w:r w:rsidR="00EF4FB3" w:rsidRPr="00234375">
              <w:rPr>
                <w:rFonts w:cs="Arial"/>
                <w:color w:val="000000"/>
                <w:sz w:val="20"/>
                <w:szCs w:val="20"/>
              </w:rPr>
              <w:t>.</w:t>
            </w:r>
            <w:r>
              <w:rPr>
                <w:rFonts w:cs="Arial"/>
                <w:color w:val="000000"/>
                <w:sz w:val="20"/>
                <w:szCs w:val="20"/>
              </w:rPr>
              <w:t>7</w:t>
            </w:r>
            <w:r w:rsidR="00EF4FB3" w:rsidRPr="00234375">
              <w:rPr>
                <w:rFonts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014A5" w14:textId="08C7F956" w:rsidR="00EF4FB3" w:rsidRPr="00020DB4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20DB4">
              <w:rPr>
                <w:rFonts w:cs="Arial"/>
                <w:color w:val="000000"/>
                <w:sz w:val="20"/>
                <w:szCs w:val="20"/>
              </w:rPr>
              <w:t>Statutory</w:t>
            </w:r>
          </w:p>
        </w:tc>
        <w:tc>
          <w:tcPr>
            <w:tcW w:w="861" w:type="dxa"/>
          </w:tcPr>
          <w:p w14:paraId="3D66362E" w14:textId="77777777" w:rsidR="00EF4FB3" w:rsidRPr="00605AC3" w:rsidRDefault="00EF4FB3" w:rsidP="00EF4FB3"/>
        </w:tc>
      </w:tr>
      <w:tr w:rsidR="00EF4FB3" w:rsidRPr="00605AC3" w14:paraId="3B62B299" w14:textId="77777777" w:rsidTr="00E3037E">
        <w:tblPrEx>
          <w:shd w:val="clear" w:color="auto" w:fill="auto"/>
        </w:tblPrEx>
        <w:trPr>
          <w:gridAfter w:val="1"/>
          <w:wAfter w:w="861" w:type="dxa"/>
          <w:trHeight w:val="260"/>
          <w:jc w:val="center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B0B5D" w14:textId="5F587083" w:rsidR="00EF4FB3" w:rsidRPr="00A32230" w:rsidRDefault="00EF4FB3" w:rsidP="00EF4FB3">
            <w:pPr>
              <w:rPr>
                <w:rFonts w:cs="Arial"/>
                <w:lang w:eastAsia="en-AU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en-AU"/>
              </w:rPr>
              <w:t>Other non-statutory fees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FAF4C" w14:textId="5EE145F4" w:rsidR="00EF4FB3" w:rsidRPr="00A32230" w:rsidRDefault="00EF4FB3" w:rsidP="00EF4FB3">
            <w:pPr>
              <w:jc w:val="center"/>
              <w:rPr>
                <w:rFonts w:cs="Arial"/>
                <w:lang w:eastAsia="en-AU"/>
              </w:rPr>
            </w:pPr>
            <w:r w:rsidRPr="00A5701C">
              <w:rPr>
                <w:rFonts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4DF82" w14:textId="03457EDB" w:rsidR="00EF4FB3" w:rsidRPr="00A32230" w:rsidRDefault="00EF4FB3" w:rsidP="00EF4FB3">
            <w:pPr>
              <w:jc w:val="center"/>
              <w:rPr>
                <w:rFonts w:cs="Arial"/>
                <w:lang w:eastAsia="en-AU"/>
              </w:rPr>
            </w:pPr>
            <w:r w:rsidRPr="00A5701C">
              <w:rPr>
                <w:rFonts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F6375" w14:textId="1C20498A" w:rsidR="00EF4FB3" w:rsidRPr="00A32230" w:rsidRDefault="00EF4FB3" w:rsidP="00EF4FB3">
            <w:pPr>
              <w:jc w:val="center"/>
              <w:rPr>
                <w:rFonts w:cs="Arial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74232" w14:textId="1DB1EC88" w:rsidR="00EF4FB3" w:rsidRPr="00A32230" w:rsidRDefault="00EF4FB3" w:rsidP="00EF4FB3">
            <w:pPr>
              <w:jc w:val="center"/>
              <w:rPr>
                <w:rFonts w:cs="Arial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31E9B" w14:textId="4DCBED21" w:rsidR="00EF4FB3" w:rsidRPr="00A32230" w:rsidRDefault="00EF4FB3" w:rsidP="00EF4FB3">
            <w:pPr>
              <w:jc w:val="center"/>
              <w:rPr>
                <w:rFonts w:cs="Arial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9DAC0" w14:textId="2354EF05" w:rsidR="00EF4FB3" w:rsidRPr="00A32230" w:rsidRDefault="00EF4FB3" w:rsidP="00EF4FB3">
            <w:pPr>
              <w:jc w:val="center"/>
              <w:rPr>
                <w:rFonts w:cs="Arial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9EBA9" w14:textId="0C62591A" w:rsidR="00EF4FB3" w:rsidRPr="00A32230" w:rsidRDefault="00EF4FB3" w:rsidP="00EF4FB3">
            <w:pPr>
              <w:jc w:val="center"/>
              <w:rPr>
                <w:rFonts w:cs="Arial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EF4FB3" w:rsidRPr="00605AC3" w14:paraId="03D3EC5E" w14:textId="77777777" w:rsidTr="00E3037E">
        <w:tblPrEx>
          <w:shd w:val="clear" w:color="auto" w:fill="auto"/>
        </w:tblPrEx>
        <w:trPr>
          <w:gridAfter w:val="1"/>
          <w:wAfter w:w="861" w:type="dxa"/>
          <w:trHeight w:val="260"/>
          <w:jc w:val="center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9C79E" w14:textId="3400FC75" w:rsidR="00EF4FB3" w:rsidRPr="00A32230" w:rsidRDefault="00EF4FB3" w:rsidP="00EF4FB3">
            <w:pPr>
              <w:rPr>
                <w:rFonts w:cs="Arial"/>
                <w:lang w:eastAsia="en-AU"/>
              </w:rPr>
            </w:pPr>
            <w:r w:rsidRPr="00A5701C">
              <w:rPr>
                <w:rFonts w:cs="Arial"/>
                <w:sz w:val="20"/>
                <w:szCs w:val="20"/>
                <w:lang w:eastAsia="en-AU"/>
              </w:rPr>
              <w:t>Extension of time for Planning Permit &amp; Consents - first extension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BC8F3" w14:textId="24E1EF52" w:rsidR="00EF4FB3" w:rsidRPr="00A32230" w:rsidRDefault="00EF4FB3" w:rsidP="00EF4FB3">
            <w:pPr>
              <w:jc w:val="center"/>
              <w:rPr>
                <w:rFonts w:cs="Arial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Per application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8E6DE" w14:textId="0AA6D5F7" w:rsidR="00EF4FB3" w:rsidRPr="00A32230" w:rsidRDefault="00EF4FB3" w:rsidP="00EF4FB3">
            <w:pPr>
              <w:jc w:val="center"/>
              <w:rPr>
                <w:rFonts w:cs="Arial"/>
                <w:lang w:eastAsia="en-AU"/>
              </w:rPr>
            </w:pPr>
            <w:r w:rsidRPr="00A5701C">
              <w:rPr>
                <w:rFonts w:cs="Arial"/>
                <w:sz w:val="20"/>
                <w:szCs w:val="20"/>
                <w:lang w:eastAsia="en-AU"/>
              </w:rPr>
              <w:t>Taxable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DD5A0" w14:textId="3CF8C513" w:rsidR="00EF4FB3" w:rsidRPr="00234375" w:rsidRDefault="00EF4FB3" w:rsidP="00EF4FB3">
            <w:pPr>
              <w:jc w:val="center"/>
              <w:rPr>
                <w:rFonts w:cs="Arial"/>
                <w:lang w:eastAsia="en-AU"/>
              </w:rPr>
            </w:pPr>
            <w:r w:rsidRPr="00234375">
              <w:rPr>
                <w:rFonts w:cs="Arial"/>
                <w:color w:val="000000"/>
                <w:sz w:val="20"/>
                <w:szCs w:val="20"/>
              </w:rPr>
              <w:t>278.50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92215" w14:textId="471B2C8F" w:rsidR="00EF4FB3" w:rsidRPr="00234375" w:rsidRDefault="00EF4FB3" w:rsidP="00EF4FB3">
            <w:pPr>
              <w:jc w:val="center"/>
              <w:rPr>
                <w:rFonts w:cs="Arial"/>
                <w:lang w:eastAsia="en-AU"/>
              </w:rPr>
            </w:pPr>
            <w:r w:rsidRPr="00234375">
              <w:rPr>
                <w:rFonts w:cs="Arial"/>
                <w:color w:val="000000"/>
                <w:sz w:val="20"/>
                <w:szCs w:val="20"/>
              </w:rPr>
              <w:t>286.20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D59FF" w14:textId="450BAD47" w:rsidR="00EF4FB3" w:rsidRPr="00234375" w:rsidRDefault="00EF4FB3" w:rsidP="00EF4FB3">
            <w:pPr>
              <w:jc w:val="center"/>
              <w:rPr>
                <w:rFonts w:cs="Arial"/>
                <w:lang w:eastAsia="en-AU"/>
              </w:rPr>
            </w:pPr>
            <w:r w:rsidRPr="00234375">
              <w:rPr>
                <w:rFonts w:cs="Arial"/>
                <w:color w:val="000000"/>
                <w:sz w:val="20"/>
                <w:szCs w:val="20"/>
              </w:rPr>
              <w:t>7.70</w:t>
            </w:r>
          </w:p>
        </w:tc>
        <w:tc>
          <w:tcPr>
            <w:tcW w:w="12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2415C" w14:textId="59193FC3" w:rsidR="00EF4FB3" w:rsidRPr="00234375" w:rsidRDefault="00EF4FB3" w:rsidP="00EF4FB3">
            <w:pPr>
              <w:jc w:val="center"/>
              <w:rPr>
                <w:rFonts w:cs="Arial"/>
                <w:lang w:eastAsia="en-AU"/>
              </w:rPr>
            </w:pPr>
            <w:r w:rsidRPr="00234375">
              <w:rPr>
                <w:rFonts w:cs="Arial"/>
                <w:color w:val="000000"/>
                <w:sz w:val="20"/>
                <w:szCs w:val="20"/>
              </w:rPr>
              <w:t>2.8%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24954" w14:textId="0B5090DA" w:rsidR="00EF4FB3" w:rsidRPr="00A32230" w:rsidRDefault="00EF4FB3" w:rsidP="00EF4FB3">
            <w:pPr>
              <w:jc w:val="center"/>
              <w:rPr>
                <w:rFonts w:cs="Arial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Non-statutory</w:t>
            </w:r>
          </w:p>
        </w:tc>
      </w:tr>
      <w:tr w:rsidR="00EF4FB3" w:rsidRPr="00605AC3" w14:paraId="7F4E7C7D" w14:textId="77777777" w:rsidTr="00E3037E">
        <w:tblPrEx>
          <w:shd w:val="clear" w:color="auto" w:fill="auto"/>
        </w:tblPrEx>
        <w:trPr>
          <w:gridAfter w:val="1"/>
          <w:wAfter w:w="861" w:type="dxa"/>
          <w:trHeight w:val="260"/>
          <w:jc w:val="center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6BDED" w14:textId="07146180" w:rsidR="00EF4FB3" w:rsidRPr="00A32230" w:rsidRDefault="00EF4FB3" w:rsidP="00EF4FB3">
            <w:pPr>
              <w:rPr>
                <w:rFonts w:cs="Arial"/>
                <w:lang w:eastAsia="en-AU"/>
              </w:rPr>
            </w:pPr>
            <w:r w:rsidRPr="00A5701C">
              <w:rPr>
                <w:rFonts w:cs="Arial"/>
                <w:sz w:val="20"/>
                <w:szCs w:val="20"/>
                <w:lang w:eastAsia="en-AU"/>
              </w:rPr>
              <w:t>Extension of time for Planning Permit &amp; Consents - second extension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0DC73" w14:textId="029154E3" w:rsidR="00EF4FB3" w:rsidRPr="00A32230" w:rsidRDefault="00EF4FB3" w:rsidP="00EF4FB3">
            <w:pPr>
              <w:jc w:val="center"/>
              <w:rPr>
                <w:rFonts w:cs="Arial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Per application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62030" w14:textId="1C722B9C" w:rsidR="00EF4FB3" w:rsidRPr="00A32230" w:rsidRDefault="00EF4FB3" w:rsidP="00EF4FB3">
            <w:pPr>
              <w:jc w:val="center"/>
              <w:rPr>
                <w:rFonts w:cs="Arial"/>
                <w:lang w:eastAsia="en-AU"/>
              </w:rPr>
            </w:pPr>
            <w:r w:rsidRPr="00A5701C">
              <w:rPr>
                <w:rFonts w:cs="Arial"/>
                <w:sz w:val="20"/>
                <w:szCs w:val="20"/>
                <w:lang w:eastAsia="en-AU"/>
              </w:rPr>
              <w:t>Taxable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DA762" w14:textId="51EF6031" w:rsidR="00EF4FB3" w:rsidRPr="00234375" w:rsidRDefault="00EF4FB3" w:rsidP="00EF4FB3">
            <w:pPr>
              <w:jc w:val="center"/>
              <w:rPr>
                <w:rFonts w:cs="Arial"/>
                <w:lang w:eastAsia="en-AU"/>
              </w:rPr>
            </w:pPr>
            <w:r w:rsidRPr="00234375">
              <w:rPr>
                <w:rFonts w:cs="Arial"/>
                <w:color w:val="000000"/>
                <w:sz w:val="20"/>
                <w:szCs w:val="20"/>
              </w:rPr>
              <w:t>489.70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B1B30" w14:textId="2114C0EC" w:rsidR="00EF4FB3" w:rsidRPr="00234375" w:rsidRDefault="00EF4FB3" w:rsidP="00EF4FB3">
            <w:pPr>
              <w:jc w:val="center"/>
              <w:rPr>
                <w:rFonts w:cs="Arial"/>
                <w:lang w:eastAsia="en-AU"/>
              </w:rPr>
            </w:pPr>
            <w:r w:rsidRPr="00234375">
              <w:rPr>
                <w:rFonts w:cs="Arial"/>
                <w:color w:val="000000"/>
                <w:sz w:val="20"/>
                <w:szCs w:val="20"/>
              </w:rPr>
              <w:t>503.20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EF04E" w14:textId="2C85AEFA" w:rsidR="00EF4FB3" w:rsidRPr="00234375" w:rsidRDefault="00EF4FB3" w:rsidP="00EF4FB3">
            <w:pPr>
              <w:jc w:val="center"/>
              <w:rPr>
                <w:rFonts w:cs="Arial"/>
                <w:lang w:eastAsia="en-AU"/>
              </w:rPr>
            </w:pPr>
            <w:r w:rsidRPr="00234375">
              <w:rPr>
                <w:rFonts w:cs="Arial"/>
                <w:color w:val="000000"/>
                <w:sz w:val="20"/>
                <w:szCs w:val="20"/>
              </w:rPr>
              <w:t>13.50</w:t>
            </w:r>
          </w:p>
        </w:tc>
        <w:tc>
          <w:tcPr>
            <w:tcW w:w="12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C185" w14:textId="68E1BF4B" w:rsidR="00EF4FB3" w:rsidRPr="00234375" w:rsidRDefault="00EF4FB3" w:rsidP="00EF4FB3">
            <w:pPr>
              <w:jc w:val="center"/>
              <w:rPr>
                <w:rFonts w:cs="Arial"/>
                <w:lang w:eastAsia="en-AU"/>
              </w:rPr>
            </w:pPr>
            <w:r w:rsidRPr="00234375">
              <w:rPr>
                <w:rFonts w:cs="Arial"/>
                <w:color w:val="000000"/>
                <w:sz w:val="20"/>
                <w:szCs w:val="20"/>
              </w:rPr>
              <w:t>2.8%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DD558" w14:textId="535FA3C3" w:rsidR="00EF4FB3" w:rsidRPr="00A32230" w:rsidRDefault="00EF4FB3" w:rsidP="00EF4FB3">
            <w:pPr>
              <w:jc w:val="center"/>
              <w:rPr>
                <w:rFonts w:cs="Arial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Non-statutory</w:t>
            </w:r>
          </w:p>
        </w:tc>
      </w:tr>
      <w:tr w:rsidR="00EF4FB3" w:rsidRPr="00605AC3" w14:paraId="4DF3C497" w14:textId="77777777" w:rsidTr="00E3037E">
        <w:tblPrEx>
          <w:shd w:val="clear" w:color="auto" w:fill="auto"/>
        </w:tblPrEx>
        <w:trPr>
          <w:gridAfter w:val="1"/>
          <w:wAfter w:w="861" w:type="dxa"/>
          <w:trHeight w:val="260"/>
          <w:jc w:val="center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12E6C" w14:textId="4F49611B" w:rsidR="00EF4FB3" w:rsidRPr="00A5701C" w:rsidRDefault="00EF4FB3" w:rsidP="00EF4FB3">
            <w:pPr>
              <w:rPr>
                <w:rFonts w:cs="Arial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sz w:val="20"/>
                <w:szCs w:val="20"/>
                <w:lang w:eastAsia="en-AU"/>
              </w:rPr>
              <w:t xml:space="preserve">Extension of time for Planning Permit &amp; Consents </w:t>
            </w:r>
            <w:r>
              <w:rPr>
                <w:rFonts w:cs="Arial"/>
                <w:sz w:val="20"/>
                <w:szCs w:val="20"/>
                <w:lang w:eastAsia="en-AU"/>
              </w:rPr>
              <w:t>–</w:t>
            </w:r>
            <w:r w:rsidRPr="00A5701C">
              <w:rPr>
                <w:rFonts w:cs="Arial"/>
                <w:sz w:val="20"/>
                <w:szCs w:val="20"/>
                <w:lang w:eastAsia="en-AU"/>
              </w:rPr>
              <w:t xml:space="preserve"> </w:t>
            </w:r>
            <w:r>
              <w:rPr>
                <w:rFonts w:cs="Arial"/>
                <w:sz w:val="20"/>
                <w:szCs w:val="20"/>
                <w:lang w:eastAsia="en-AU"/>
              </w:rPr>
              <w:t xml:space="preserve">third </w:t>
            </w:r>
            <w:r w:rsidRPr="00A5701C">
              <w:rPr>
                <w:rFonts w:cs="Arial"/>
                <w:sz w:val="20"/>
                <w:szCs w:val="20"/>
                <w:lang w:eastAsia="en-AU"/>
              </w:rPr>
              <w:t>extension or more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EDEB2" w14:textId="7CEA6D75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Per application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21700" w14:textId="451EFC61" w:rsidR="00EF4FB3" w:rsidRPr="00A5701C" w:rsidRDefault="00EF4FB3" w:rsidP="00EF4FB3">
            <w:pPr>
              <w:jc w:val="center"/>
              <w:rPr>
                <w:rFonts w:cs="Arial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sz w:val="20"/>
                <w:szCs w:val="20"/>
                <w:lang w:eastAsia="en-AU"/>
              </w:rPr>
              <w:t>Taxable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927A7" w14:textId="50C4FF09" w:rsidR="00EF4FB3" w:rsidRPr="00234375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34375">
              <w:rPr>
                <w:rFonts w:cs="Arial"/>
                <w:color w:val="000000"/>
                <w:sz w:val="20"/>
                <w:szCs w:val="20"/>
              </w:rPr>
              <w:t>New Fee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3048A" w14:textId="3078E864" w:rsidR="00EF4FB3" w:rsidRPr="00234375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34375">
              <w:rPr>
                <w:rFonts w:cs="Arial"/>
                <w:color w:val="000000"/>
                <w:sz w:val="20"/>
                <w:szCs w:val="20"/>
              </w:rPr>
              <w:t>720.00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1F7EC" w14:textId="2978224A" w:rsidR="00EF4FB3" w:rsidRPr="00234375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34375">
              <w:rPr>
                <w:rFonts w:cs="Arial"/>
                <w:color w:val="000000"/>
                <w:sz w:val="20"/>
                <w:szCs w:val="20"/>
              </w:rPr>
              <w:t>New Fee</w:t>
            </w:r>
          </w:p>
        </w:tc>
        <w:tc>
          <w:tcPr>
            <w:tcW w:w="12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1181C" w14:textId="00C8422F" w:rsidR="00EF4FB3" w:rsidRPr="00234375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34375">
              <w:rPr>
                <w:rFonts w:cs="Arial"/>
                <w:color w:val="000000"/>
                <w:sz w:val="20"/>
                <w:szCs w:val="20"/>
              </w:rPr>
              <w:t>New Fee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6E249" w14:textId="1D9FBBA0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Non-statutory</w:t>
            </w:r>
          </w:p>
        </w:tc>
      </w:tr>
      <w:tr w:rsidR="00EF4FB3" w:rsidRPr="00605AC3" w14:paraId="49A83889" w14:textId="77777777" w:rsidTr="00E3037E">
        <w:tblPrEx>
          <w:shd w:val="clear" w:color="auto" w:fill="auto"/>
        </w:tblPrEx>
        <w:trPr>
          <w:gridAfter w:val="1"/>
          <w:wAfter w:w="861" w:type="dxa"/>
          <w:trHeight w:val="260"/>
          <w:jc w:val="center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78D7E" w14:textId="171A5778" w:rsidR="00EF4FB3" w:rsidRPr="00A32230" w:rsidRDefault="00EF4FB3" w:rsidP="00EF4FB3">
            <w:pPr>
              <w:rPr>
                <w:rFonts w:cs="Arial"/>
                <w:lang w:eastAsia="en-AU"/>
              </w:rPr>
            </w:pPr>
            <w:r w:rsidRPr="00A5701C">
              <w:rPr>
                <w:rFonts w:cs="Arial"/>
                <w:sz w:val="20"/>
                <w:szCs w:val="20"/>
                <w:lang w:eastAsia="en-AU"/>
              </w:rPr>
              <w:t>Amendment of Endorsed Plan/s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BD9DC" w14:textId="65A4A42D" w:rsidR="00EF4FB3" w:rsidRPr="00A32230" w:rsidRDefault="00EF4FB3" w:rsidP="00EF4FB3">
            <w:pPr>
              <w:jc w:val="center"/>
              <w:rPr>
                <w:rFonts w:cs="Arial"/>
                <w:lang w:eastAsia="en-AU"/>
              </w:rPr>
            </w:pPr>
            <w:r w:rsidRPr="00A5701C">
              <w:rPr>
                <w:rFonts w:cs="Arial"/>
                <w:sz w:val="20"/>
                <w:szCs w:val="20"/>
                <w:lang w:eastAsia="en-AU"/>
              </w:rPr>
              <w:t>Per item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1CAE1" w14:textId="12E12AAE" w:rsidR="00EF4FB3" w:rsidRPr="00A32230" w:rsidRDefault="00EF4FB3" w:rsidP="00EF4FB3">
            <w:pPr>
              <w:jc w:val="center"/>
              <w:rPr>
                <w:rFonts w:cs="Arial"/>
                <w:lang w:eastAsia="en-AU"/>
              </w:rPr>
            </w:pPr>
            <w:r w:rsidRPr="00A5701C">
              <w:rPr>
                <w:rFonts w:cs="Arial"/>
                <w:sz w:val="20"/>
                <w:szCs w:val="20"/>
                <w:lang w:eastAsia="en-AU"/>
              </w:rPr>
              <w:t>Taxable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0DA41" w14:textId="1E841894" w:rsidR="00EF4FB3" w:rsidRPr="00234375" w:rsidRDefault="00EF4FB3" w:rsidP="00EF4FB3">
            <w:pPr>
              <w:jc w:val="center"/>
              <w:rPr>
                <w:rFonts w:cs="Arial"/>
                <w:lang w:eastAsia="en-AU"/>
              </w:rPr>
            </w:pPr>
            <w:r w:rsidRPr="00234375">
              <w:rPr>
                <w:rFonts w:cs="Arial"/>
                <w:color w:val="000000"/>
                <w:sz w:val="20"/>
                <w:szCs w:val="20"/>
              </w:rPr>
              <w:t>196.70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1B226" w14:textId="085468AA" w:rsidR="00EF4FB3" w:rsidRPr="00234375" w:rsidRDefault="00EF4FB3" w:rsidP="00EF4FB3">
            <w:pPr>
              <w:jc w:val="center"/>
              <w:rPr>
                <w:rFonts w:cs="Arial"/>
                <w:lang w:eastAsia="en-AU"/>
              </w:rPr>
            </w:pPr>
            <w:r w:rsidRPr="00234375">
              <w:rPr>
                <w:rFonts w:cs="Arial"/>
                <w:color w:val="000000"/>
                <w:sz w:val="20"/>
                <w:szCs w:val="20"/>
              </w:rPr>
              <w:t>210.00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C4109" w14:textId="151A5732" w:rsidR="00EF4FB3" w:rsidRPr="00234375" w:rsidRDefault="00EF4FB3" w:rsidP="00EF4FB3">
            <w:pPr>
              <w:jc w:val="center"/>
              <w:rPr>
                <w:rFonts w:cs="Arial"/>
                <w:lang w:eastAsia="en-AU"/>
              </w:rPr>
            </w:pPr>
            <w:r w:rsidRPr="00234375">
              <w:rPr>
                <w:rFonts w:cs="Arial"/>
                <w:color w:val="000000"/>
                <w:sz w:val="20"/>
                <w:szCs w:val="20"/>
              </w:rPr>
              <w:t>13.30</w:t>
            </w:r>
          </w:p>
        </w:tc>
        <w:tc>
          <w:tcPr>
            <w:tcW w:w="12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7B908" w14:textId="60F79B3A" w:rsidR="00EF4FB3" w:rsidRPr="00234375" w:rsidRDefault="00EF4FB3" w:rsidP="00EF4FB3">
            <w:pPr>
              <w:jc w:val="center"/>
              <w:rPr>
                <w:rFonts w:cs="Arial"/>
                <w:lang w:eastAsia="en-AU"/>
              </w:rPr>
            </w:pPr>
            <w:r w:rsidRPr="00234375">
              <w:rPr>
                <w:rFonts w:cs="Arial"/>
                <w:color w:val="000000"/>
                <w:sz w:val="20"/>
                <w:szCs w:val="20"/>
              </w:rPr>
              <w:t>6.8%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23BAD" w14:textId="3BAC766B" w:rsidR="00EF4FB3" w:rsidRPr="00A32230" w:rsidRDefault="00EF4FB3" w:rsidP="00EF4FB3">
            <w:pPr>
              <w:jc w:val="center"/>
              <w:rPr>
                <w:rFonts w:cs="Arial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Non-statutory</w:t>
            </w:r>
          </w:p>
        </w:tc>
      </w:tr>
      <w:tr w:rsidR="00EF4FB3" w:rsidRPr="00605AC3" w14:paraId="78447EAE" w14:textId="77777777" w:rsidTr="00E3037E">
        <w:tblPrEx>
          <w:shd w:val="clear" w:color="auto" w:fill="auto"/>
        </w:tblPrEx>
        <w:trPr>
          <w:gridAfter w:val="1"/>
          <w:wAfter w:w="861" w:type="dxa"/>
          <w:trHeight w:val="260"/>
          <w:jc w:val="center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48B1B" w14:textId="4A8543E7" w:rsidR="00EF4FB3" w:rsidRPr="00A32230" w:rsidRDefault="00EF4FB3" w:rsidP="00EF4FB3">
            <w:pPr>
              <w:rPr>
                <w:rFonts w:cs="Arial"/>
                <w:lang w:eastAsia="en-AU"/>
              </w:rPr>
            </w:pPr>
            <w:r w:rsidRPr="00A5701C">
              <w:rPr>
                <w:rFonts w:cs="Arial"/>
                <w:sz w:val="20"/>
                <w:szCs w:val="20"/>
                <w:lang w:eastAsia="en-AU"/>
              </w:rPr>
              <w:t>Planning Permit / Consent archive search fee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952BE" w14:textId="758ADC64" w:rsidR="00EF4FB3" w:rsidRPr="00A32230" w:rsidRDefault="00EF4FB3" w:rsidP="00EF4FB3">
            <w:pPr>
              <w:jc w:val="center"/>
              <w:rPr>
                <w:rFonts w:cs="Arial"/>
                <w:lang w:eastAsia="en-AU"/>
              </w:rPr>
            </w:pPr>
            <w:r w:rsidRPr="00A5701C">
              <w:rPr>
                <w:rFonts w:cs="Arial"/>
                <w:sz w:val="20"/>
                <w:szCs w:val="20"/>
                <w:lang w:eastAsia="en-AU"/>
              </w:rPr>
              <w:t>Per item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804E2" w14:textId="6B35E29C" w:rsidR="00EF4FB3" w:rsidRPr="00A32230" w:rsidRDefault="00EF4FB3" w:rsidP="00EF4FB3">
            <w:pPr>
              <w:jc w:val="center"/>
              <w:rPr>
                <w:rFonts w:cs="Arial"/>
                <w:lang w:eastAsia="en-AU"/>
              </w:rPr>
            </w:pPr>
            <w:r w:rsidRPr="00A5701C">
              <w:rPr>
                <w:rFonts w:cs="Arial"/>
                <w:sz w:val="20"/>
                <w:szCs w:val="20"/>
                <w:lang w:eastAsia="en-AU"/>
              </w:rPr>
              <w:t>Taxable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04558" w14:textId="3AF91D5A" w:rsidR="00EF4FB3" w:rsidRPr="00DF2FF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F2FFC">
              <w:rPr>
                <w:rFonts w:cs="Arial"/>
                <w:color w:val="000000"/>
                <w:sz w:val="20"/>
                <w:szCs w:val="20"/>
              </w:rPr>
              <w:t>82.90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11962" w14:textId="4984D084" w:rsidR="00EF4FB3" w:rsidRPr="00DF2FF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F2FFC">
              <w:rPr>
                <w:rFonts w:cs="Arial"/>
                <w:color w:val="000000"/>
                <w:sz w:val="20"/>
                <w:szCs w:val="20"/>
              </w:rPr>
              <w:t>85.20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7AB54" w14:textId="7DB289F7" w:rsidR="00EF4FB3" w:rsidRPr="00DF2FF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F2FFC">
              <w:rPr>
                <w:rFonts w:cs="Arial"/>
                <w:color w:val="000000"/>
                <w:sz w:val="20"/>
                <w:szCs w:val="20"/>
              </w:rPr>
              <w:t>2.30</w:t>
            </w:r>
          </w:p>
        </w:tc>
        <w:tc>
          <w:tcPr>
            <w:tcW w:w="12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4907B" w14:textId="1E825D32" w:rsidR="00EF4FB3" w:rsidRPr="00234375" w:rsidRDefault="00EF4FB3" w:rsidP="00EF4FB3">
            <w:pPr>
              <w:jc w:val="center"/>
              <w:rPr>
                <w:rFonts w:cs="Arial"/>
                <w:lang w:eastAsia="en-AU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</w:t>
            </w:r>
            <w:r w:rsidRPr="00234375">
              <w:rPr>
                <w:rFonts w:cs="Arial"/>
                <w:color w:val="000000"/>
                <w:sz w:val="20"/>
                <w:szCs w:val="20"/>
              </w:rPr>
              <w:t>.8%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785CB" w14:textId="753B853E" w:rsidR="00EF4FB3" w:rsidRPr="00A32230" w:rsidRDefault="00EF4FB3" w:rsidP="00EF4FB3">
            <w:pPr>
              <w:jc w:val="center"/>
              <w:rPr>
                <w:rFonts w:cs="Arial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Non-statutory</w:t>
            </w:r>
          </w:p>
        </w:tc>
      </w:tr>
      <w:tr w:rsidR="00EF4FB3" w:rsidRPr="00605AC3" w14:paraId="52180DCF" w14:textId="77777777" w:rsidTr="00E3037E">
        <w:tblPrEx>
          <w:shd w:val="clear" w:color="auto" w:fill="auto"/>
        </w:tblPrEx>
        <w:trPr>
          <w:gridAfter w:val="1"/>
          <w:wAfter w:w="861" w:type="dxa"/>
          <w:trHeight w:val="260"/>
          <w:jc w:val="center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0B110" w14:textId="07739C7B" w:rsidR="00EF4FB3" w:rsidRPr="00A32230" w:rsidRDefault="00EF4FB3" w:rsidP="00EF4FB3">
            <w:pPr>
              <w:rPr>
                <w:rFonts w:cs="Arial"/>
                <w:lang w:eastAsia="en-AU"/>
              </w:rPr>
            </w:pPr>
            <w:r w:rsidRPr="00A5701C">
              <w:rPr>
                <w:rFonts w:cs="Arial"/>
                <w:sz w:val="20"/>
                <w:szCs w:val="20"/>
                <w:lang w:eastAsia="en-AU"/>
              </w:rPr>
              <w:t>Planning - Archive Search Fee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5AC46" w14:textId="7946BF05" w:rsidR="00EF4FB3" w:rsidRPr="00A32230" w:rsidRDefault="00EF4FB3" w:rsidP="00EF4FB3">
            <w:pPr>
              <w:jc w:val="center"/>
              <w:rPr>
                <w:rFonts w:cs="Arial"/>
                <w:lang w:eastAsia="en-AU"/>
              </w:rPr>
            </w:pPr>
            <w:r w:rsidRPr="00A5701C">
              <w:rPr>
                <w:rFonts w:cs="Arial"/>
                <w:sz w:val="20"/>
                <w:szCs w:val="20"/>
                <w:lang w:eastAsia="en-AU"/>
              </w:rPr>
              <w:t>Per item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EBDD7" w14:textId="2A1B26B1" w:rsidR="00EF4FB3" w:rsidRPr="00A32230" w:rsidRDefault="00EF4FB3" w:rsidP="00EF4FB3">
            <w:pPr>
              <w:jc w:val="center"/>
              <w:rPr>
                <w:rFonts w:cs="Arial"/>
                <w:lang w:eastAsia="en-AU"/>
              </w:rPr>
            </w:pPr>
            <w:r w:rsidRPr="00A5701C">
              <w:rPr>
                <w:rFonts w:cs="Arial"/>
                <w:sz w:val="20"/>
                <w:szCs w:val="20"/>
                <w:lang w:eastAsia="en-AU"/>
              </w:rPr>
              <w:t>Taxable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5B4BA" w14:textId="57D262B3" w:rsidR="00EF4FB3" w:rsidRPr="00234375" w:rsidRDefault="00EF4FB3" w:rsidP="00EF4FB3">
            <w:pPr>
              <w:jc w:val="center"/>
              <w:rPr>
                <w:rFonts w:cs="Arial"/>
                <w:lang w:eastAsia="en-AU"/>
              </w:rPr>
            </w:pPr>
            <w:r w:rsidRPr="00234375">
              <w:rPr>
                <w:rFonts w:cs="Arial"/>
                <w:color w:val="000000"/>
                <w:sz w:val="20"/>
                <w:szCs w:val="20"/>
              </w:rPr>
              <w:t>82.90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31253" w14:textId="42661046" w:rsidR="00EF4FB3" w:rsidRPr="00234375" w:rsidRDefault="00EF4FB3" w:rsidP="00EF4FB3">
            <w:pPr>
              <w:jc w:val="center"/>
              <w:rPr>
                <w:rFonts w:cs="Arial"/>
                <w:lang w:eastAsia="en-AU"/>
              </w:rPr>
            </w:pPr>
            <w:r w:rsidRPr="00234375">
              <w:rPr>
                <w:rFonts w:cs="Arial"/>
                <w:color w:val="000000"/>
                <w:sz w:val="20"/>
                <w:szCs w:val="20"/>
              </w:rPr>
              <w:t>85.20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2A9F4" w14:textId="575F9D5D" w:rsidR="00EF4FB3" w:rsidRPr="00234375" w:rsidRDefault="00EF4FB3" w:rsidP="00EF4FB3">
            <w:pPr>
              <w:jc w:val="center"/>
              <w:rPr>
                <w:rFonts w:cs="Arial"/>
                <w:lang w:eastAsia="en-AU"/>
              </w:rPr>
            </w:pPr>
            <w:r w:rsidRPr="00234375">
              <w:rPr>
                <w:rFonts w:cs="Arial"/>
                <w:color w:val="000000"/>
                <w:sz w:val="20"/>
                <w:szCs w:val="20"/>
              </w:rPr>
              <w:t>2.30</w:t>
            </w:r>
          </w:p>
        </w:tc>
        <w:tc>
          <w:tcPr>
            <w:tcW w:w="12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EF17E" w14:textId="44041B07" w:rsidR="00EF4FB3" w:rsidRPr="00234375" w:rsidRDefault="00EF4FB3" w:rsidP="00EF4FB3">
            <w:pPr>
              <w:jc w:val="center"/>
              <w:rPr>
                <w:rFonts w:cs="Arial"/>
                <w:lang w:eastAsia="en-AU"/>
              </w:rPr>
            </w:pPr>
            <w:r w:rsidRPr="00234375">
              <w:rPr>
                <w:rFonts w:cs="Arial"/>
                <w:color w:val="000000"/>
                <w:sz w:val="20"/>
                <w:szCs w:val="20"/>
              </w:rPr>
              <w:t>2.8%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378A5" w14:textId="10B8AED5" w:rsidR="00EF4FB3" w:rsidRPr="00A32230" w:rsidRDefault="00EF4FB3" w:rsidP="00EF4FB3">
            <w:pPr>
              <w:jc w:val="center"/>
              <w:rPr>
                <w:rFonts w:cs="Arial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Non-statutory</w:t>
            </w:r>
          </w:p>
        </w:tc>
      </w:tr>
      <w:tr w:rsidR="00EF4FB3" w:rsidRPr="00605AC3" w14:paraId="5E887093" w14:textId="77777777" w:rsidTr="00E3037E">
        <w:tblPrEx>
          <w:shd w:val="clear" w:color="auto" w:fill="auto"/>
        </w:tblPrEx>
        <w:trPr>
          <w:gridAfter w:val="1"/>
          <w:wAfter w:w="861" w:type="dxa"/>
          <w:trHeight w:val="323"/>
          <w:jc w:val="center"/>
        </w:trPr>
        <w:tc>
          <w:tcPr>
            <w:tcW w:w="13445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0A8CC" w14:textId="390220DA" w:rsidR="00EF4FB3" w:rsidRPr="00D0329E" w:rsidRDefault="00EF4FB3" w:rsidP="00EF4FB3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Planning advice and geographical information – written advertisement of planning permit requirements</w:t>
            </w:r>
            <w:r w:rsidRPr="00D0329E">
              <w:rPr>
                <w:rFonts w:cs="Arial"/>
                <w:b/>
                <w:bCs/>
                <w:color w:val="000000"/>
                <w:sz w:val="20"/>
                <w:szCs w:val="20"/>
              </w:rPr>
              <w:t>  </w:t>
            </w:r>
          </w:p>
        </w:tc>
      </w:tr>
      <w:tr w:rsidR="00EF4FB3" w:rsidRPr="00605AC3" w14:paraId="242AC312" w14:textId="77777777" w:rsidTr="00E3037E">
        <w:tblPrEx>
          <w:shd w:val="clear" w:color="auto" w:fill="auto"/>
        </w:tblPrEx>
        <w:trPr>
          <w:gridAfter w:val="1"/>
          <w:wAfter w:w="861" w:type="dxa"/>
          <w:trHeight w:val="260"/>
          <w:jc w:val="center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FA687" w14:textId="28BD4320" w:rsidR="00EF4FB3" w:rsidRPr="00A5701C" w:rsidRDefault="00EF4FB3" w:rsidP="00EF4FB3">
            <w:pPr>
              <w:ind w:left="720"/>
              <w:rPr>
                <w:rFonts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Residential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46595" w14:textId="4C68E860" w:rsidR="00EF4FB3" w:rsidRPr="00A5701C" w:rsidRDefault="00EF4FB3" w:rsidP="00EF4FB3">
            <w:pPr>
              <w:jc w:val="center"/>
              <w:rPr>
                <w:rFonts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per request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9C51F" w14:textId="3E5369BD" w:rsidR="00EF4FB3" w:rsidRPr="00A5701C" w:rsidRDefault="00EF4FB3" w:rsidP="00EF4FB3">
            <w:pPr>
              <w:jc w:val="center"/>
              <w:rPr>
                <w:rFonts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Taxable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BEE62" w14:textId="2B0F5BA7" w:rsidR="00EF4FB3" w:rsidRPr="00E03EE4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E03EE4">
              <w:rPr>
                <w:rFonts w:cs="Arial"/>
                <w:color w:val="000000"/>
                <w:sz w:val="20"/>
                <w:szCs w:val="20"/>
              </w:rPr>
              <w:t>82.90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5014F" w14:textId="1F74A467" w:rsidR="00EF4FB3" w:rsidRPr="00E03EE4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E03EE4">
              <w:rPr>
                <w:rFonts w:cs="Arial"/>
                <w:color w:val="000000"/>
                <w:sz w:val="20"/>
                <w:szCs w:val="20"/>
              </w:rPr>
              <w:t>130.00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0407D" w14:textId="4E725179" w:rsidR="00EF4FB3" w:rsidRPr="00E03EE4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E03EE4">
              <w:rPr>
                <w:rFonts w:cs="Arial"/>
                <w:color w:val="000000"/>
                <w:sz w:val="20"/>
                <w:szCs w:val="20"/>
              </w:rPr>
              <w:t>47.10</w:t>
            </w:r>
          </w:p>
        </w:tc>
        <w:tc>
          <w:tcPr>
            <w:tcW w:w="12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6E0F1" w14:textId="7C6AFE33" w:rsidR="00EF4FB3" w:rsidRPr="00E03EE4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E03EE4">
              <w:rPr>
                <w:rFonts w:cs="Arial"/>
                <w:color w:val="000000"/>
                <w:sz w:val="20"/>
                <w:szCs w:val="20"/>
              </w:rPr>
              <w:t>56.8%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035BF" w14:textId="63E9ACFC" w:rsidR="00EF4FB3" w:rsidRPr="00020DB4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020DB4">
              <w:rPr>
                <w:rFonts w:cs="Arial"/>
                <w:color w:val="000000"/>
                <w:sz w:val="20"/>
                <w:szCs w:val="20"/>
              </w:rPr>
              <w:t>Non-statutory</w:t>
            </w:r>
          </w:p>
        </w:tc>
      </w:tr>
      <w:tr w:rsidR="00EF4FB3" w:rsidRPr="00605AC3" w14:paraId="653E610F" w14:textId="77777777" w:rsidTr="00E3037E">
        <w:tblPrEx>
          <w:shd w:val="clear" w:color="auto" w:fill="auto"/>
        </w:tblPrEx>
        <w:trPr>
          <w:gridAfter w:val="1"/>
          <w:wAfter w:w="861" w:type="dxa"/>
          <w:trHeight w:val="260"/>
          <w:jc w:val="center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C336D" w14:textId="169E247A" w:rsidR="00EF4FB3" w:rsidRPr="00A5701C" w:rsidRDefault="00EF4FB3" w:rsidP="00EF4FB3">
            <w:pPr>
              <w:ind w:left="720"/>
              <w:rPr>
                <w:rFonts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Commercial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DC99F" w14:textId="074DC128" w:rsidR="00EF4FB3" w:rsidRPr="00A5701C" w:rsidRDefault="00EF4FB3" w:rsidP="00EF4FB3">
            <w:pPr>
              <w:jc w:val="center"/>
              <w:rPr>
                <w:rFonts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per request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C9754" w14:textId="7146CA6B" w:rsidR="00EF4FB3" w:rsidRPr="00A5701C" w:rsidRDefault="00EF4FB3" w:rsidP="00EF4FB3">
            <w:pPr>
              <w:jc w:val="center"/>
              <w:rPr>
                <w:rFonts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Taxable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63EB1" w14:textId="2FDB8D07" w:rsidR="00EF4FB3" w:rsidRPr="00E03EE4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E03EE4">
              <w:rPr>
                <w:rFonts w:cs="Arial"/>
                <w:color w:val="000000"/>
                <w:sz w:val="20"/>
                <w:szCs w:val="20"/>
              </w:rPr>
              <w:t>134.60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FE996" w14:textId="59150ED2" w:rsidR="00EF4FB3" w:rsidRPr="00E03EE4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E03EE4">
              <w:rPr>
                <w:rFonts w:cs="Arial"/>
                <w:color w:val="000000"/>
                <w:sz w:val="20"/>
                <w:szCs w:val="20"/>
              </w:rPr>
              <w:t>170.00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0FECD" w14:textId="7F1B55CD" w:rsidR="00EF4FB3" w:rsidRPr="00E03EE4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E03EE4">
              <w:rPr>
                <w:rFonts w:cs="Arial"/>
                <w:color w:val="000000"/>
                <w:sz w:val="20"/>
                <w:szCs w:val="20"/>
              </w:rPr>
              <w:t>35.40</w:t>
            </w:r>
          </w:p>
        </w:tc>
        <w:tc>
          <w:tcPr>
            <w:tcW w:w="12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BDA1D" w14:textId="5B9AFEA9" w:rsidR="00EF4FB3" w:rsidRPr="00E03EE4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E03EE4">
              <w:rPr>
                <w:rFonts w:cs="Arial"/>
                <w:color w:val="000000"/>
                <w:sz w:val="20"/>
                <w:szCs w:val="20"/>
              </w:rPr>
              <w:t>26.3%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B43A1" w14:textId="704DC825" w:rsidR="00EF4FB3" w:rsidRPr="00020DB4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020DB4">
              <w:rPr>
                <w:rFonts w:cs="Arial"/>
                <w:color w:val="000000"/>
                <w:sz w:val="20"/>
                <w:szCs w:val="20"/>
              </w:rPr>
              <w:t>Non-statutory</w:t>
            </w:r>
          </w:p>
        </w:tc>
      </w:tr>
      <w:tr w:rsidR="00EF4FB3" w:rsidRPr="00605AC3" w14:paraId="014AE525" w14:textId="77777777" w:rsidTr="00E3037E">
        <w:tblPrEx>
          <w:shd w:val="clear" w:color="auto" w:fill="auto"/>
        </w:tblPrEx>
        <w:trPr>
          <w:gridAfter w:val="1"/>
          <w:wAfter w:w="861" w:type="dxa"/>
          <w:trHeight w:val="260"/>
          <w:jc w:val="center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E00A1" w14:textId="73041DC3" w:rsidR="00EF4FB3" w:rsidRPr="00A5701C" w:rsidRDefault="00EF4FB3" w:rsidP="00EF4FB3">
            <w:pPr>
              <w:rPr>
                <w:rFonts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Assessing a Plantation Development Notice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ACF2A" w14:textId="7FF6B873" w:rsidR="00EF4FB3" w:rsidRPr="00A5701C" w:rsidRDefault="00EF4FB3" w:rsidP="00EF4FB3">
            <w:pPr>
              <w:jc w:val="center"/>
              <w:rPr>
                <w:rFonts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Per assessment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A84AE" w14:textId="370F024C" w:rsidR="00EF4FB3" w:rsidRPr="00A5701C" w:rsidRDefault="00EF4FB3" w:rsidP="00EF4FB3">
            <w:pPr>
              <w:jc w:val="center"/>
              <w:rPr>
                <w:rFonts w:cs="Arial"/>
                <w:sz w:val="20"/>
                <w:szCs w:val="20"/>
                <w:lang w:eastAsia="en-AU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Taxable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0F2E2" w14:textId="019F9688" w:rsidR="00EF4FB3" w:rsidRPr="00E03EE4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E03EE4">
              <w:rPr>
                <w:rFonts w:cs="Arial"/>
                <w:color w:val="000000"/>
                <w:sz w:val="20"/>
                <w:szCs w:val="20"/>
              </w:rPr>
              <w:t>143.00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2A2B1" w14:textId="5E13BDDB" w:rsidR="00EF4FB3" w:rsidRPr="00E03EE4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E03EE4">
              <w:rPr>
                <w:rFonts w:cs="Arial"/>
                <w:color w:val="000000"/>
                <w:sz w:val="20"/>
                <w:szCs w:val="20"/>
              </w:rPr>
              <w:t>147.00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82AEE" w14:textId="36990DA8" w:rsidR="00EF4FB3" w:rsidRPr="00E03EE4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E03EE4">
              <w:rPr>
                <w:rFonts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12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3C301" w14:textId="2B8CEC5C" w:rsidR="00EF4FB3" w:rsidRPr="00E03EE4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E03EE4">
              <w:rPr>
                <w:rFonts w:cs="Arial"/>
                <w:color w:val="000000"/>
                <w:sz w:val="20"/>
                <w:szCs w:val="20"/>
              </w:rPr>
              <w:t>2.8%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CCF56" w14:textId="00F2F1D4" w:rsidR="00EF4FB3" w:rsidRPr="00020DB4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020DB4">
              <w:rPr>
                <w:rFonts w:cs="Arial"/>
                <w:color w:val="000000"/>
                <w:sz w:val="20"/>
                <w:szCs w:val="20"/>
              </w:rPr>
              <w:t>Non-statutory</w:t>
            </w:r>
          </w:p>
        </w:tc>
      </w:tr>
      <w:tr w:rsidR="00EF4FB3" w:rsidRPr="00605AC3" w14:paraId="1A22428F" w14:textId="77777777" w:rsidTr="00E3037E">
        <w:tblPrEx>
          <w:shd w:val="clear" w:color="auto" w:fill="auto"/>
        </w:tblPrEx>
        <w:trPr>
          <w:gridAfter w:val="1"/>
          <w:wAfter w:w="861" w:type="dxa"/>
          <w:trHeight w:val="260"/>
          <w:jc w:val="center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EE331" w14:textId="03340A37" w:rsidR="00EF4FB3" w:rsidRPr="00A5701C" w:rsidRDefault="00EF4FB3" w:rsidP="00EF4FB3">
            <w:pPr>
              <w:rPr>
                <w:rFonts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Assessing a Timber Harvesting Plan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EB694" w14:textId="7E789C4C" w:rsidR="00EF4FB3" w:rsidRPr="00A5701C" w:rsidRDefault="00EF4FB3" w:rsidP="00EF4FB3">
            <w:pPr>
              <w:jc w:val="center"/>
              <w:rPr>
                <w:rFonts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Per assessment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F1532" w14:textId="7410FD69" w:rsidR="00EF4FB3" w:rsidRPr="00A5701C" w:rsidRDefault="00EF4FB3" w:rsidP="00EF4FB3">
            <w:pPr>
              <w:jc w:val="center"/>
              <w:rPr>
                <w:rFonts w:cs="Arial"/>
                <w:sz w:val="20"/>
                <w:szCs w:val="20"/>
                <w:lang w:eastAsia="en-AU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Taxable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CF94E" w14:textId="350E7F16" w:rsidR="00EF4FB3" w:rsidRPr="00E03EE4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E03EE4">
              <w:rPr>
                <w:rFonts w:cs="Arial"/>
                <w:color w:val="000000"/>
                <w:sz w:val="20"/>
                <w:szCs w:val="20"/>
              </w:rPr>
              <w:t>158.50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4EC84" w14:textId="708ABD9F" w:rsidR="00EF4FB3" w:rsidRPr="00E03EE4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E03EE4">
              <w:rPr>
                <w:rFonts w:cs="Arial"/>
                <w:color w:val="000000"/>
                <w:sz w:val="20"/>
                <w:szCs w:val="20"/>
              </w:rPr>
              <w:t>162.90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27338" w14:textId="38E6894F" w:rsidR="00EF4FB3" w:rsidRPr="00E03EE4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E03EE4">
              <w:rPr>
                <w:rFonts w:cs="Arial"/>
                <w:color w:val="000000"/>
                <w:sz w:val="20"/>
                <w:szCs w:val="20"/>
              </w:rPr>
              <w:t>4.40</w:t>
            </w:r>
          </w:p>
        </w:tc>
        <w:tc>
          <w:tcPr>
            <w:tcW w:w="12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B216E" w14:textId="35D88FDD" w:rsidR="00EF4FB3" w:rsidRPr="00E03EE4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E03EE4">
              <w:rPr>
                <w:rFonts w:cs="Arial"/>
                <w:color w:val="000000"/>
                <w:sz w:val="20"/>
                <w:szCs w:val="20"/>
              </w:rPr>
              <w:t>2.8%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E5CFE" w14:textId="146E7C03" w:rsidR="00EF4FB3" w:rsidRPr="00020DB4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020DB4">
              <w:rPr>
                <w:rFonts w:cs="Arial"/>
                <w:color w:val="000000"/>
                <w:sz w:val="20"/>
                <w:szCs w:val="20"/>
              </w:rPr>
              <w:t>Non-statutory</w:t>
            </w:r>
          </w:p>
        </w:tc>
      </w:tr>
      <w:tr w:rsidR="00EF4FB3" w:rsidRPr="00605AC3" w14:paraId="328ADDA1" w14:textId="77777777" w:rsidTr="00E3037E">
        <w:tblPrEx>
          <w:shd w:val="clear" w:color="auto" w:fill="auto"/>
        </w:tblPrEx>
        <w:trPr>
          <w:gridAfter w:val="1"/>
          <w:wAfter w:w="861" w:type="dxa"/>
          <w:trHeight w:val="260"/>
          <w:jc w:val="center"/>
        </w:trPr>
        <w:tc>
          <w:tcPr>
            <w:tcW w:w="13445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6A9BF" w14:textId="2EF6A85B" w:rsidR="00EF4FB3" w:rsidRPr="00D0329E" w:rsidRDefault="00EF4FB3" w:rsidP="00EF4FB3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0329E">
              <w:rPr>
                <w:rFonts w:cs="Arial"/>
                <w:b/>
                <w:bCs/>
                <w:sz w:val="20"/>
                <w:szCs w:val="20"/>
              </w:rPr>
              <w:t>Advertising fees - one or more of the below may apply where an application requires consultation with 10 or more residents and/or requires community consultation, as determined by the Planning officer</w:t>
            </w:r>
            <w:r w:rsidRPr="00D0329E">
              <w:rPr>
                <w:rFonts w:cs="Arial"/>
                <w:b/>
                <w:bCs/>
                <w:color w:val="000000"/>
                <w:sz w:val="20"/>
                <w:szCs w:val="20"/>
              </w:rPr>
              <w:t>  </w:t>
            </w:r>
          </w:p>
        </w:tc>
      </w:tr>
      <w:tr w:rsidR="00EF4FB3" w:rsidRPr="00605AC3" w14:paraId="566807FE" w14:textId="77777777" w:rsidTr="00E3037E">
        <w:tblPrEx>
          <w:shd w:val="clear" w:color="auto" w:fill="auto"/>
        </w:tblPrEx>
        <w:trPr>
          <w:gridAfter w:val="1"/>
          <w:wAfter w:w="861" w:type="dxa"/>
          <w:trHeight w:val="260"/>
          <w:jc w:val="center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EF84C" w14:textId="1DC9ADE2" w:rsidR="00EF4FB3" w:rsidRPr="00A5701C" w:rsidRDefault="00EF4FB3" w:rsidP="00EF4FB3">
            <w:pPr>
              <w:rPr>
                <w:rFonts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Public notice in paper by Council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85E24" w14:textId="5D20767D" w:rsidR="00EF4FB3" w:rsidRPr="00A5701C" w:rsidRDefault="00EF4FB3" w:rsidP="00EF4FB3">
            <w:pPr>
              <w:jc w:val="center"/>
              <w:rPr>
                <w:rFonts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Per notice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05F73" w14:textId="416E8CE0" w:rsidR="00EF4FB3" w:rsidRPr="00A5701C" w:rsidRDefault="00EF4FB3" w:rsidP="00EF4FB3">
            <w:pPr>
              <w:jc w:val="center"/>
              <w:rPr>
                <w:rFonts w:cs="Arial"/>
                <w:sz w:val="20"/>
                <w:szCs w:val="20"/>
                <w:lang w:eastAsia="en-AU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Taxable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A867C" w14:textId="36441970" w:rsidR="00EF4FB3" w:rsidRPr="00E03EE4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E03EE4">
              <w:rPr>
                <w:rFonts w:cs="Arial"/>
                <w:color w:val="000000"/>
                <w:sz w:val="20"/>
                <w:szCs w:val="20"/>
              </w:rPr>
              <w:t>179.20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6165F" w14:textId="5FDB55E2" w:rsidR="00EF4FB3" w:rsidRPr="00E03EE4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E03EE4">
              <w:rPr>
                <w:rFonts w:cs="Arial"/>
                <w:color w:val="000000"/>
                <w:sz w:val="20"/>
                <w:szCs w:val="20"/>
              </w:rPr>
              <w:t>184.20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4ED64" w14:textId="083E50B9" w:rsidR="00EF4FB3" w:rsidRPr="00E03EE4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E03EE4">
              <w:rPr>
                <w:rFonts w:cs="Arial"/>
                <w:color w:val="000000"/>
                <w:sz w:val="20"/>
                <w:szCs w:val="20"/>
              </w:rPr>
              <w:t>5.00</w:t>
            </w:r>
          </w:p>
        </w:tc>
        <w:tc>
          <w:tcPr>
            <w:tcW w:w="12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3D59D" w14:textId="24900397" w:rsidR="00EF4FB3" w:rsidRPr="00E03EE4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E03EE4">
              <w:rPr>
                <w:rFonts w:cs="Arial"/>
                <w:color w:val="000000"/>
                <w:sz w:val="20"/>
                <w:szCs w:val="20"/>
              </w:rPr>
              <w:t>2.8%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6E265" w14:textId="5B5D0942" w:rsidR="00EF4FB3" w:rsidRPr="00020DB4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020DB4">
              <w:rPr>
                <w:rFonts w:cs="Arial"/>
                <w:color w:val="000000"/>
                <w:sz w:val="20"/>
                <w:szCs w:val="20"/>
              </w:rPr>
              <w:t>Non-statutory</w:t>
            </w:r>
          </w:p>
        </w:tc>
      </w:tr>
      <w:tr w:rsidR="00EF4FB3" w:rsidRPr="00605AC3" w14:paraId="1C47C875" w14:textId="77777777" w:rsidTr="00E3037E">
        <w:tblPrEx>
          <w:shd w:val="clear" w:color="auto" w:fill="auto"/>
        </w:tblPrEx>
        <w:trPr>
          <w:gridAfter w:val="1"/>
          <w:wAfter w:w="861" w:type="dxa"/>
          <w:trHeight w:val="260"/>
          <w:jc w:val="center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9DA92" w14:textId="1B38FE53" w:rsidR="00EF4FB3" w:rsidRPr="00A5701C" w:rsidRDefault="00EF4FB3" w:rsidP="00EF4FB3">
            <w:pPr>
              <w:rPr>
                <w:rFonts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Public notice on site (when erected by Council for applicant)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300A9" w14:textId="7481655B" w:rsidR="00EF4FB3" w:rsidRPr="00A5701C" w:rsidRDefault="00EF4FB3" w:rsidP="00EF4FB3">
            <w:pPr>
              <w:jc w:val="center"/>
              <w:rPr>
                <w:rFonts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Per notice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D2345" w14:textId="231A3E89" w:rsidR="00EF4FB3" w:rsidRPr="00A5701C" w:rsidRDefault="00EF4FB3" w:rsidP="00EF4FB3">
            <w:pPr>
              <w:jc w:val="center"/>
              <w:rPr>
                <w:rFonts w:cs="Arial"/>
                <w:sz w:val="20"/>
                <w:szCs w:val="20"/>
                <w:lang w:eastAsia="en-AU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Taxable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ED9AB" w14:textId="7D7C01D6" w:rsidR="00EF4FB3" w:rsidRPr="00E03EE4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E03EE4">
              <w:rPr>
                <w:rFonts w:cs="Arial"/>
                <w:color w:val="000000"/>
                <w:sz w:val="20"/>
                <w:szCs w:val="20"/>
              </w:rPr>
              <w:t>155.40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15986" w14:textId="7B58A0DE" w:rsidR="00EF4FB3" w:rsidRPr="00E03EE4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E03EE4">
              <w:rPr>
                <w:rFonts w:cs="Arial"/>
                <w:color w:val="000000"/>
                <w:sz w:val="20"/>
                <w:szCs w:val="20"/>
              </w:rPr>
              <w:t>250.00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452CD" w14:textId="7E907F1C" w:rsidR="00EF4FB3" w:rsidRPr="00E03EE4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E03EE4">
              <w:rPr>
                <w:rFonts w:cs="Arial"/>
                <w:color w:val="000000"/>
                <w:sz w:val="20"/>
                <w:szCs w:val="20"/>
              </w:rPr>
              <w:t>94.60</w:t>
            </w:r>
          </w:p>
        </w:tc>
        <w:tc>
          <w:tcPr>
            <w:tcW w:w="12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97CAE" w14:textId="4C5631B0" w:rsidR="00EF4FB3" w:rsidRPr="00E03EE4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E03EE4">
              <w:rPr>
                <w:rFonts w:cs="Arial"/>
                <w:color w:val="000000"/>
                <w:sz w:val="20"/>
                <w:szCs w:val="20"/>
              </w:rPr>
              <w:t>60.9%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102DE" w14:textId="7DF03788" w:rsidR="00EF4FB3" w:rsidRPr="00020DB4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020DB4">
              <w:rPr>
                <w:rFonts w:cs="Arial"/>
                <w:color w:val="000000"/>
                <w:sz w:val="20"/>
                <w:szCs w:val="20"/>
              </w:rPr>
              <w:t>Non-statutory</w:t>
            </w:r>
          </w:p>
        </w:tc>
      </w:tr>
      <w:tr w:rsidR="00EF4FB3" w:rsidRPr="00605AC3" w14:paraId="60B8E1AC" w14:textId="77777777" w:rsidTr="00E3037E">
        <w:tblPrEx>
          <w:shd w:val="clear" w:color="auto" w:fill="auto"/>
        </w:tblPrEx>
        <w:trPr>
          <w:gridAfter w:val="1"/>
          <w:wAfter w:w="861" w:type="dxa"/>
          <w:trHeight w:val="260"/>
          <w:jc w:val="center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DA5BC" w14:textId="038F48E8" w:rsidR="00EF4FB3" w:rsidRPr="00A5701C" w:rsidRDefault="00EF4FB3" w:rsidP="00EF4FB3">
            <w:pPr>
              <w:rPr>
                <w:rFonts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Administration Charge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C1AF3" w14:textId="2AECA05C" w:rsidR="00EF4FB3" w:rsidRPr="00A5701C" w:rsidRDefault="00EF4FB3" w:rsidP="00EF4FB3">
            <w:pPr>
              <w:jc w:val="center"/>
              <w:rPr>
                <w:rFonts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Per notice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2CDA6" w14:textId="52D0A61D" w:rsidR="00EF4FB3" w:rsidRPr="00A5701C" w:rsidRDefault="00EF4FB3" w:rsidP="00EF4FB3">
            <w:pPr>
              <w:jc w:val="center"/>
              <w:rPr>
                <w:rFonts w:cs="Arial"/>
                <w:sz w:val="20"/>
                <w:szCs w:val="20"/>
                <w:lang w:eastAsia="en-AU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Taxable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805F6" w14:textId="6BD9708A" w:rsidR="00EF4FB3" w:rsidRPr="00E03EE4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E03EE4">
              <w:rPr>
                <w:rFonts w:cs="Arial"/>
                <w:color w:val="000000"/>
                <w:sz w:val="20"/>
                <w:szCs w:val="20"/>
              </w:rPr>
              <w:t>51.80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99218" w14:textId="3A7647B8" w:rsidR="00EF4FB3" w:rsidRPr="00E03EE4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E03EE4">
              <w:rPr>
                <w:rFonts w:cs="Arial"/>
                <w:color w:val="000000"/>
                <w:sz w:val="20"/>
                <w:szCs w:val="20"/>
              </w:rPr>
              <w:t>150.00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699DA" w14:textId="28FC3F35" w:rsidR="00EF4FB3" w:rsidRPr="00E03EE4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E03EE4">
              <w:rPr>
                <w:rFonts w:cs="Arial"/>
                <w:color w:val="000000"/>
                <w:sz w:val="20"/>
                <w:szCs w:val="20"/>
              </w:rPr>
              <w:t>98.20</w:t>
            </w:r>
          </w:p>
        </w:tc>
        <w:tc>
          <w:tcPr>
            <w:tcW w:w="12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9390E" w14:textId="6FB592E2" w:rsidR="00EF4FB3" w:rsidRPr="00E03EE4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E03EE4">
              <w:rPr>
                <w:rFonts w:cs="Arial"/>
                <w:color w:val="000000"/>
                <w:sz w:val="20"/>
                <w:szCs w:val="20"/>
              </w:rPr>
              <w:t>189.6%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EA767" w14:textId="0F2C436E" w:rsidR="00EF4FB3" w:rsidRPr="00020DB4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020DB4">
              <w:rPr>
                <w:rFonts w:cs="Arial"/>
                <w:color w:val="000000"/>
                <w:sz w:val="20"/>
                <w:szCs w:val="20"/>
              </w:rPr>
              <w:t>Non-statutory</w:t>
            </w:r>
          </w:p>
        </w:tc>
      </w:tr>
      <w:tr w:rsidR="00EF4FB3" w:rsidRPr="00605AC3" w14:paraId="737FAD1A" w14:textId="77777777" w:rsidTr="00E3037E">
        <w:tblPrEx>
          <w:shd w:val="clear" w:color="auto" w:fill="auto"/>
        </w:tblPrEx>
        <w:trPr>
          <w:gridAfter w:val="1"/>
          <w:wAfter w:w="861" w:type="dxa"/>
          <w:trHeight w:val="260"/>
          <w:jc w:val="center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0F970" w14:textId="4E50C933" w:rsidR="00EF4FB3" w:rsidRPr="00A5701C" w:rsidRDefault="00EF4FB3" w:rsidP="00EF4FB3">
            <w:pPr>
              <w:rPr>
                <w:rFonts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Subdivision Certification Fees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E3041" w14:textId="0C437FB3" w:rsidR="00EF4FB3" w:rsidRPr="00A5701C" w:rsidRDefault="00EF4FB3" w:rsidP="00EF4FB3">
            <w:pPr>
              <w:jc w:val="center"/>
              <w:rPr>
                <w:rFonts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DFD0A" w14:textId="1486A529" w:rsidR="00EF4FB3" w:rsidRPr="00A5701C" w:rsidRDefault="00EF4FB3" w:rsidP="00EF4FB3">
            <w:pPr>
              <w:jc w:val="center"/>
              <w:rPr>
                <w:rFonts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130CA" w14:textId="0C7AD30A" w:rsidR="00EF4FB3" w:rsidRPr="00020DB4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020DB4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98C26" w14:textId="5EFEE280" w:rsidR="00EF4FB3" w:rsidRPr="00020DB4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020DB4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274AF" w14:textId="7344275B" w:rsidR="00EF4FB3" w:rsidRPr="00020DB4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020DB4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3201D" w14:textId="18A6CC9D" w:rsidR="00EF4FB3" w:rsidRPr="00020DB4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020DB4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3B767" w14:textId="520474EE" w:rsidR="00EF4FB3" w:rsidRPr="00020DB4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020DB4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EF4FB3" w:rsidRPr="00605AC3" w14:paraId="032F1728" w14:textId="77777777" w:rsidTr="00E3037E">
        <w:tblPrEx>
          <w:shd w:val="clear" w:color="auto" w:fill="auto"/>
        </w:tblPrEx>
        <w:trPr>
          <w:gridAfter w:val="1"/>
          <w:wAfter w:w="861" w:type="dxa"/>
          <w:trHeight w:val="260"/>
          <w:jc w:val="center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43170" w14:textId="1006BCC2" w:rsidR="00EF4FB3" w:rsidRPr="00A5701C" w:rsidRDefault="00EF4FB3" w:rsidP="00EF4FB3">
            <w:pPr>
              <w:rPr>
                <w:rFonts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 xml:space="preserve">Public Open Space Contributions  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98195" w14:textId="6D842056" w:rsidR="00EF4FB3" w:rsidRPr="00A5701C" w:rsidRDefault="00EF4FB3" w:rsidP="00EF4FB3">
            <w:pPr>
              <w:jc w:val="center"/>
              <w:rPr>
                <w:rFonts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Per application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D208D" w14:textId="00D9767C" w:rsidR="00EF4FB3" w:rsidRPr="00A5701C" w:rsidRDefault="00EF4FB3" w:rsidP="00EF4FB3">
            <w:pPr>
              <w:jc w:val="center"/>
              <w:rPr>
                <w:rFonts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Exempt</w:t>
            </w:r>
          </w:p>
        </w:tc>
        <w:tc>
          <w:tcPr>
            <w:tcW w:w="24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A621B" w14:textId="29FD6E2F" w:rsidR="00EF4FB3" w:rsidRPr="00020DB4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020DB4">
              <w:rPr>
                <w:rFonts w:cs="Arial"/>
                <w:color w:val="000000"/>
                <w:sz w:val="20"/>
                <w:szCs w:val="20"/>
              </w:rPr>
              <w:t>5% of land value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26CEB" w14:textId="3D1411B0" w:rsidR="00EF4FB3" w:rsidRPr="00020DB4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020DB4">
              <w:rPr>
                <w:rFonts w:cs="Arial"/>
                <w:sz w:val="20"/>
                <w:szCs w:val="20"/>
              </w:rPr>
              <w:t>0.0 </w:t>
            </w:r>
          </w:p>
        </w:tc>
        <w:tc>
          <w:tcPr>
            <w:tcW w:w="12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93550" w14:textId="3AABCE86" w:rsidR="00EF4FB3" w:rsidRPr="00020DB4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020DB4">
              <w:rPr>
                <w:rFonts w:cs="Arial"/>
                <w:color w:val="000000"/>
                <w:sz w:val="20"/>
                <w:szCs w:val="20"/>
              </w:rPr>
              <w:t>0.0%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EEB8C" w14:textId="6C1EC39E" w:rsidR="00EF4FB3" w:rsidRPr="00020DB4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020DB4">
              <w:rPr>
                <w:rFonts w:cs="Arial"/>
                <w:color w:val="000000"/>
                <w:sz w:val="20"/>
                <w:szCs w:val="20"/>
              </w:rPr>
              <w:t>Statutory</w:t>
            </w:r>
          </w:p>
        </w:tc>
      </w:tr>
      <w:tr w:rsidR="00EF4FB3" w:rsidRPr="00605AC3" w14:paraId="6A6AF6C5" w14:textId="77777777" w:rsidTr="00E3037E">
        <w:tblPrEx>
          <w:shd w:val="clear" w:color="auto" w:fill="auto"/>
        </w:tblPrEx>
        <w:trPr>
          <w:gridAfter w:val="1"/>
          <w:wAfter w:w="861" w:type="dxa"/>
          <w:trHeight w:val="260"/>
          <w:jc w:val="center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F5B83" w14:textId="0D3C8FDE" w:rsidR="00EF4FB3" w:rsidRPr="00A5701C" w:rsidRDefault="00EF4FB3" w:rsidP="00EF4FB3">
            <w:pPr>
              <w:rPr>
                <w:rFonts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Preparation of Engineering Plans by Council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6AB40" w14:textId="7E0113C2" w:rsidR="00EF4FB3" w:rsidRPr="00A5701C" w:rsidRDefault="00EF4FB3" w:rsidP="00EF4FB3">
            <w:pPr>
              <w:jc w:val="center"/>
              <w:rPr>
                <w:rFonts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Per set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47710" w14:textId="0A5FF796" w:rsidR="00EF4FB3" w:rsidRPr="00A5701C" w:rsidRDefault="00EF4FB3" w:rsidP="00EF4FB3">
            <w:pPr>
              <w:jc w:val="center"/>
              <w:rPr>
                <w:rFonts w:cs="Arial"/>
                <w:sz w:val="20"/>
                <w:szCs w:val="20"/>
                <w:lang w:eastAsia="en-AU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Taxable</w:t>
            </w:r>
          </w:p>
        </w:tc>
        <w:tc>
          <w:tcPr>
            <w:tcW w:w="24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58274" w14:textId="50A974F4" w:rsidR="00EF4FB3" w:rsidRPr="00020DB4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020DB4">
              <w:rPr>
                <w:rFonts w:cs="Arial"/>
                <w:color w:val="000000"/>
                <w:sz w:val="20"/>
                <w:szCs w:val="20"/>
              </w:rPr>
              <w:t>3.5 of works value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A6053" w14:textId="6FA1793E" w:rsidR="00EF4FB3" w:rsidRPr="00020DB4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020DB4">
              <w:rPr>
                <w:rFonts w:cs="Arial"/>
                <w:sz w:val="20"/>
                <w:szCs w:val="20"/>
              </w:rPr>
              <w:t> 0.0</w:t>
            </w:r>
          </w:p>
        </w:tc>
        <w:tc>
          <w:tcPr>
            <w:tcW w:w="12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E353B" w14:textId="5C98E9B2" w:rsidR="00EF4FB3" w:rsidRPr="00020DB4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020DB4">
              <w:rPr>
                <w:rFonts w:cs="Arial"/>
                <w:color w:val="000000"/>
                <w:sz w:val="20"/>
                <w:szCs w:val="20"/>
              </w:rPr>
              <w:t>0.0%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CF39E" w14:textId="714A48F2" w:rsidR="00EF4FB3" w:rsidRPr="00020DB4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020DB4">
              <w:rPr>
                <w:rFonts w:cs="Arial"/>
                <w:color w:val="000000"/>
                <w:sz w:val="20"/>
                <w:szCs w:val="20"/>
              </w:rPr>
              <w:t>Statutory</w:t>
            </w:r>
          </w:p>
        </w:tc>
      </w:tr>
      <w:tr w:rsidR="00EF4FB3" w:rsidRPr="00605AC3" w14:paraId="23053F13" w14:textId="77777777" w:rsidTr="00E3037E">
        <w:tblPrEx>
          <w:shd w:val="clear" w:color="auto" w:fill="auto"/>
        </w:tblPrEx>
        <w:trPr>
          <w:gridAfter w:val="1"/>
          <w:wAfter w:w="861" w:type="dxa"/>
          <w:trHeight w:val="365"/>
          <w:jc w:val="center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5E2F9" w14:textId="2DA7AE15" w:rsidR="00EF4FB3" w:rsidRPr="00500C05" w:rsidRDefault="00EF4FB3" w:rsidP="00EF4FB3">
            <w:pPr>
              <w:rPr>
                <w:rFonts w:cs="Arial"/>
                <w:lang w:eastAsia="en-AU"/>
              </w:rPr>
            </w:pPr>
            <w:r w:rsidRPr="00500C05">
              <w:rPr>
                <w:rFonts w:cs="Arial"/>
                <w:b/>
                <w:bCs/>
                <w:sz w:val="20"/>
                <w:szCs w:val="20"/>
                <w:lang w:eastAsia="en-AU"/>
              </w:rPr>
              <w:t xml:space="preserve">Planning Scheme Amendments 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10A13" w14:textId="14CE218A" w:rsidR="00EF4FB3" w:rsidRPr="00500C05" w:rsidRDefault="00EF4FB3" w:rsidP="00EF4FB3">
            <w:pPr>
              <w:jc w:val="center"/>
              <w:rPr>
                <w:rFonts w:cs="Arial"/>
                <w:lang w:eastAsia="en-AU"/>
              </w:rPr>
            </w:pPr>
            <w:r w:rsidRPr="00500C05">
              <w:rPr>
                <w:rFonts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C6DC5" w14:textId="42E970AB" w:rsidR="00EF4FB3" w:rsidRPr="00500C05" w:rsidRDefault="00EF4FB3" w:rsidP="00EF4FB3">
            <w:pPr>
              <w:jc w:val="center"/>
              <w:rPr>
                <w:rFonts w:cs="Arial"/>
                <w:lang w:eastAsia="en-AU"/>
              </w:rPr>
            </w:pPr>
            <w:r w:rsidRPr="00500C05">
              <w:rPr>
                <w:rFonts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BFA80" w14:textId="1094192E" w:rsidR="00EF4FB3" w:rsidRPr="00500C05" w:rsidRDefault="00EF4FB3" w:rsidP="00EF4FB3">
            <w:pPr>
              <w:jc w:val="center"/>
              <w:rPr>
                <w:rFonts w:cs="Arial"/>
                <w:lang w:eastAsia="en-AU"/>
              </w:rPr>
            </w:pPr>
            <w:r w:rsidRPr="00500C05">
              <w:rPr>
                <w:rFonts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5FBD5" w14:textId="1C96B103" w:rsidR="00EF4FB3" w:rsidRPr="00500C05" w:rsidRDefault="00EF4FB3" w:rsidP="00EF4FB3">
            <w:pPr>
              <w:jc w:val="center"/>
              <w:rPr>
                <w:rFonts w:cs="Arial"/>
                <w:lang w:eastAsia="en-AU"/>
              </w:rPr>
            </w:pPr>
            <w:r w:rsidRPr="00500C05">
              <w:rPr>
                <w:rFonts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AF39E" w14:textId="5C117583" w:rsidR="00EF4FB3" w:rsidRPr="00500C05" w:rsidRDefault="00EF4FB3" w:rsidP="00EF4FB3">
            <w:pPr>
              <w:jc w:val="center"/>
              <w:rPr>
                <w:rFonts w:cs="Arial"/>
                <w:lang w:eastAsia="en-AU"/>
              </w:rPr>
            </w:pPr>
            <w:r w:rsidRPr="00500C05">
              <w:rPr>
                <w:rFonts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0DB0E" w14:textId="24D60FFD" w:rsidR="00EF4FB3" w:rsidRPr="00500C05" w:rsidRDefault="00EF4FB3" w:rsidP="00EF4FB3">
            <w:pPr>
              <w:jc w:val="center"/>
              <w:rPr>
                <w:rFonts w:cs="Arial"/>
                <w:lang w:eastAsia="en-AU"/>
              </w:rPr>
            </w:pPr>
            <w:r w:rsidRPr="00500C05">
              <w:rPr>
                <w:rFonts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055B7" w14:textId="433017E1" w:rsidR="00EF4FB3" w:rsidRPr="00500C05" w:rsidRDefault="00EF4FB3" w:rsidP="00EF4FB3">
            <w:pPr>
              <w:jc w:val="center"/>
              <w:rPr>
                <w:rFonts w:cs="Arial"/>
                <w:lang w:eastAsia="en-AU"/>
              </w:rPr>
            </w:pPr>
            <w:r w:rsidRPr="00500C05">
              <w:rPr>
                <w:rFonts w:cs="Arial"/>
                <w:sz w:val="20"/>
                <w:szCs w:val="20"/>
                <w:lang w:eastAsia="en-AU"/>
              </w:rPr>
              <w:t> </w:t>
            </w:r>
          </w:p>
        </w:tc>
      </w:tr>
      <w:tr w:rsidR="00EF4FB3" w:rsidRPr="00605AC3" w14:paraId="5EBC407C" w14:textId="77777777" w:rsidTr="00E3037E">
        <w:tblPrEx>
          <w:shd w:val="clear" w:color="auto" w:fill="auto"/>
        </w:tblPrEx>
        <w:trPr>
          <w:gridAfter w:val="1"/>
          <w:wAfter w:w="861" w:type="dxa"/>
          <w:trHeight w:val="271"/>
          <w:jc w:val="center"/>
        </w:trPr>
        <w:tc>
          <w:tcPr>
            <w:tcW w:w="69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631BE" w14:textId="33DD2A3B" w:rsidR="00EF4FB3" w:rsidRPr="00500C05" w:rsidRDefault="00EF4FB3" w:rsidP="00EF4FB3">
            <w:pPr>
              <w:rPr>
                <w:rFonts w:cs="Arial"/>
                <w:lang w:eastAsia="en-AU"/>
              </w:rPr>
            </w:pPr>
            <w:r w:rsidRPr="00500C05">
              <w:rPr>
                <w:rFonts w:cs="Arial"/>
                <w:b/>
                <w:bCs/>
                <w:sz w:val="20"/>
                <w:szCs w:val="20"/>
                <w:lang w:eastAsia="en-AU"/>
              </w:rPr>
              <w:t>Amendments - As prescribed in requirements (refer below)</w:t>
            </w:r>
            <w:r w:rsidRPr="00500C05">
              <w:rPr>
                <w:rFonts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F2329" w14:textId="6DDDA56B" w:rsidR="00EF4FB3" w:rsidRPr="00500C05" w:rsidRDefault="00EF4FB3" w:rsidP="00EF4FB3">
            <w:pPr>
              <w:jc w:val="center"/>
              <w:rPr>
                <w:rFonts w:cs="Arial"/>
                <w:lang w:eastAsia="en-AU"/>
              </w:rPr>
            </w:pPr>
            <w:r w:rsidRPr="00500C05">
              <w:rPr>
                <w:rFonts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4AD44" w14:textId="6B1FF74C" w:rsidR="00EF4FB3" w:rsidRPr="00500C05" w:rsidRDefault="00EF4FB3" w:rsidP="00EF4FB3">
            <w:pPr>
              <w:jc w:val="center"/>
              <w:rPr>
                <w:rFonts w:cs="Arial"/>
                <w:lang w:eastAsia="en-AU"/>
              </w:rPr>
            </w:pPr>
            <w:r w:rsidRPr="00500C05">
              <w:rPr>
                <w:rFonts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7ED95" w14:textId="445F2182" w:rsidR="00EF4FB3" w:rsidRPr="00500C05" w:rsidRDefault="00EF4FB3" w:rsidP="00EF4FB3">
            <w:pPr>
              <w:jc w:val="center"/>
              <w:rPr>
                <w:rFonts w:cs="Arial"/>
                <w:lang w:eastAsia="en-AU"/>
              </w:rPr>
            </w:pPr>
            <w:r w:rsidRPr="00500C05">
              <w:rPr>
                <w:rFonts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24BD7" w14:textId="10955EA8" w:rsidR="00EF4FB3" w:rsidRPr="00500C05" w:rsidRDefault="00EF4FB3" w:rsidP="00EF4FB3">
            <w:pPr>
              <w:jc w:val="center"/>
              <w:rPr>
                <w:rFonts w:cs="Arial"/>
                <w:lang w:eastAsia="en-AU"/>
              </w:rPr>
            </w:pPr>
            <w:r w:rsidRPr="00500C05">
              <w:rPr>
                <w:rFonts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4415C" w14:textId="4D5D121F" w:rsidR="00EF4FB3" w:rsidRPr="00500C05" w:rsidRDefault="00EF4FB3" w:rsidP="00EF4FB3">
            <w:pPr>
              <w:jc w:val="center"/>
              <w:rPr>
                <w:rFonts w:cs="Arial"/>
                <w:lang w:eastAsia="en-AU"/>
              </w:rPr>
            </w:pPr>
            <w:r w:rsidRPr="00500C05">
              <w:rPr>
                <w:rFonts w:cs="Arial"/>
                <w:sz w:val="20"/>
                <w:szCs w:val="20"/>
                <w:lang w:eastAsia="en-AU"/>
              </w:rPr>
              <w:t> </w:t>
            </w:r>
          </w:p>
        </w:tc>
      </w:tr>
      <w:tr w:rsidR="00EF4FB3" w:rsidRPr="00605AC3" w14:paraId="13FA0814" w14:textId="77777777" w:rsidTr="00E3037E">
        <w:tblPrEx>
          <w:shd w:val="clear" w:color="auto" w:fill="auto"/>
        </w:tblPrEx>
        <w:trPr>
          <w:gridAfter w:val="1"/>
          <w:wAfter w:w="861" w:type="dxa"/>
          <w:trHeight w:val="780"/>
          <w:jc w:val="center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8D330" w14:textId="068D06DB" w:rsidR="00EF4FB3" w:rsidRPr="00500C05" w:rsidRDefault="00EF4FB3" w:rsidP="00EF4FB3">
            <w:pPr>
              <w:rPr>
                <w:rFonts w:cs="Arial"/>
                <w:lang w:eastAsia="en-AU"/>
              </w:rPr>
            </w:pPr>
            <w:r w:rsidRPr="00500C05">
              <w:rPr>
                <w:rFonts w:cs="Arial"/>
                <w:sz w:val="20"/>
                <w:szCs w:val="20"/>
                <w:lang w:eastAsia="en-AU"/>
              </w:rPr>
              <w:t xml:space="preserve">AMENDMENT FEE - Considering a request to amend a planning scheme; and </w:t>
            </w:r>
            <w:proofErr w:type="gramStart"/>
            <w:r w:rsidRPr="00500C05">
              <w:rPr>
                <w:rFonts w:cs="Arial"/>
                <w:sz w:val="20"/>
                <w:szCs w:val="20"/>
                <w:lang w:eastAsia="en-AU"/>
              </w:rPr>
              <w:t>taking action</w:t>
            </w:r>
            <w:proofErr w:type="gramEnd"/>
            <w:r w:rsidRPr="00500C05">
              <w:rPr>
                <w:rFonts w:cs="Arial"/>
                <w:sz w:val="20"/>
                <w:szCs w:val="20"/>
                <w:lang w:eastAsia="en-AU"/>
              </w:rPr>
              <w:t xml:space="preserve"> as per the act; and considering submissions which do not seek a change to the amendment; and if applicable abandoning the amendment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AA9AA" w14:textId="6B4CBFFF" w:rsidR="00EF4FB3" w:rsidRPr="00500C05" w:rsidRDefault="00EF4FB3" w:rsidP="00EF4FB3">
            <w:pPr>
              <w:jc w:val="center"/>
              <w:rPr>
                <w:rFonts w:cs="Arial"/>
                <w:lang w:eastAsia="en-AU"/>
              </w:rPr>
            </w:pPr>
            <w:r w:rsidRPr="00500C05">
              <w:rPr>
                <w:rFonts w:cs="Arial"/>
                <w:sz w:val="20"/>
                <w:szCs w:val="20"/>
                <w:lang w:eastAsia="en-AU"/>
              </w:rPr>
              <w:t>Per application</w:t>
            </w: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B8E56" w14:textId="7A6E7B91" w:rsidR="00EF4FB3" w:rsidRPr="00500C05" w:rsidRDefault="00EF4FB3" w:rsidP="00EF4FB3">
            <w:pPr>
              <w:jc w:val="center"/>
              <w:rPr>
                <w:rFonts w:cs="Arial"/>
                <w:lang w:eastAsia="en-AU"/>
              </w:rPr>
            </w:pPr>
            <w:r w:rsidRPr="00500C05">
              <w:rPr>
                <w:rFonts w:cs="Arial"/>
                <w:sz w:val="20"/>
                <w:szCs w:val="20"/>
                <w:lang w:eastAsia="en-AU"/>
              </w:rPr>
              <w:t>Exempt</w:t>
            </w:r>
          </w:p>
        </w:tc>
        <w:tc>
          <w:tcPr>
            <w:tcW w:w="12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06032" w14:textId="269B83AF" w:rsidR="00EF4FB3" w:rsidRPr="00E03EE4" w:rsidRDefault="00EF4FB3" w:rsidP="00EF4FB3">
            <w:pPr>
              <w:jc w:val="center"/>
              <w:rPr>
                <w:rFonts w:cs="Arial"/>
                <w:lang w:eastAsia="en-AU"/>
              </w:rPr>
            </w:pPr>
            <w:r w:rsidRPr="00E03EE4">
              <w:rPr>
                <w:rFonts w:cs="Arial"/>
                <w:color w:val="000000"/>
                <w:sz w:val="20"/>
                <w:szCs w:val="20"/>
              </w:rPr>
              <w:t>3,275.40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727AC" w14:textId="672E852B" w:rsidR="00EF4FB3" w:rsidRPr="00E03EE4" w:rsidRDefault="00EF4FB3" w:rsidP="00EF4FB3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eastAsia="en-AU"/>
              </w:rPr>
            </w:pPr>
            <w:r w:rsidRPr="66629C9B">
              <w:rPr>
                <w:rFonts w:cs="Arial"/>
                <w:color w:val="000000" w:themeColor="text1"/>
                <w:sz w:val="20"/>
                <w:szCs w:val="20"/>
              </w:rPr>
              <w:t>3364.00</w:t>
            </w:r>
          </w:p>
        </w:tc>
        <w:tc>
          <w:tcPr>
            <w:tcW w:w="14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9AC3A" w14:textId="300F9E54" w:rsidR="00EF4FB3" w:rsidRPr="00E03EE4" w:rsidRDefault="001570F2" w:rsidP="00EF4FB3">
            <w:pPr>
              <w:jc w:val="center"/>
              <w:rPr>
                <w:rFonts w:cs="Arial"/>
                <w:lang w:eastAsia="en-AU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88</w:t>
            </w:r>
            <w:r w:rsidR="00EF4FB3" w:rsidRPr="00E03EE4">
              <w:rPr>
                <w:rFonts w:cs="Arial"/>
                <w:color w:val="000000"/>
                <w:sz w:val="20"/>
                <w:szCs w:val="20"/>
              </w:rPr>
              <w:t>.</w:t>
            </w:r>
            <w:r>
              <w:rPr>
                <w:rFonts w:cs="Arial"/>
                <w:color w:val="000000"/>
                <w:sz w:val="20"/>
                <w:szCs w:val="20"/>
              </w:rPr>
              <w:t>6</w:t>
            </w:r>
            <w:r w:rsidR="00EF4FB3" w:rsidRPr="00E03EE4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1167F" w14:textId="6F22FCD9" w:rsidR="00EF4FB3" w:rsidRPr="00E03EE4" w:rsidRDefault="001570F2" w:rsidP="00EF4FB3">
            <w:pPr>
              <w:jc w:val="center"/>
              <w:rPr>
                <w:rFonts w:cs="Arial"/>
                <w:lang w:eastAsia="en-AU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</w:t>
            </w:r>
            <w:r w:rsidR="00EF4FB3" w:rsidRPr="00E03EE4">
              <w:rPr>
                <w:rFonts w:cs="Arial"/>
                <w:color w:val="000000"/>
                <w:sz w:val="20"/>
                <w:szCs w:val="20"/>
              </w:rPr>
              <w:t>.</w:t>
            </w:r>
            <w:r>
              <w:rPr>
                <w:rFonts w:cs="Arial"/>
                <w:color w:val="000000"/>
                <w:sz w:val="20"/>
                <w:szCs w:val="20"/>
              </w:rPr>
              <w:t>7</w:t>
            </w:r>
            <w:r w:rsidR="00EF4FB3" w:rsidRPr="00E03EE4">
              <w:rPr>
                <w:rFonts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1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8CF6A" w14:textId="1EA4C7B3" w:rsidR="00EF4FB3" w:rsidRPr="002F5D1C" w:rsidRDefault="00EF4FB3" w:rsidP="00EF4FB3">
            <w:pPr>
              <w:jc w:val="center"/>
              <w:rPr>
                <w:rFonts w:cs="Arial"/>
                <w:lang w:eastAsia="en-AU"/>
              </w:rPr>
            </w:pPr>
            <w:r w:rsidRPr="002F5D1C">
              <w:rPr>
                <w:rFonts w:cs="Arial"/>
                <w:color w:val="000000"/>
                <w:sz w:val="20"/>
                <w:szCs w:val="20"/>
              </w:rPr>
              <w:t>Statutory</w:t>
            </w:r>
          </w:p>
        </w:tc>
      </w:tr>
      <w:tr w:rsidR="00EF4FB3" w:rsidRPr="00605AC3" w14:paraId="7FCE6305" w14:textId="77777777" w:rsidTr="00E3037E">
        <w:tblPrEx>
          <w:shd w:val="clear" w:color="auto" w:fill="auto"/>
        </w:tblPrEx>
        <w:trPr>
          <w:gridAfter w:val="1"/>
          <w:wAfter w:w="861" w:type="dxa"/>
          <w:trHeight w:val="780"/>
          <w:jc w:val="center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B72DB" w14:textId="7A991304" w:rsidR="00EF4FB3" w:rsidRPr="00A5701C" w:rsidRDefault="00EF4FB3" w:rsidP="00EF4FB3">
            <w:pPr>
              <w:rPr>
                <w:rFonts w:cs="Arial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sz w:val="20"/>
                <w:szCs w:val="20"/>
                <w:lang w:eastAsia="en-AU"/>
              </w:rPr>
              <w:lastRenderedPageBreak/>
              <w:t>AMENDMENT FEE - For considering submissions to a Planning Scheme Amendment</w:t>
            </w:r>
            <w:r w:rsidRPr="00A5701C">
              <w:rPr>
                <w:rFonts w:cs="Arial"/>
                <w:sz w:val="20"/>
                <w:szCs w:val="20"/>
                <w:lang w:eastAsia="en-AU"/>
              </w:rPr>
              <w:br/>
              <w:t>For up to and including 10 submissions which seek a change to the amendment and where necessary referring the submissions to a panel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2158C" w14:textId="77777777" w:rsidR="00EF4FB3" w:rsidRPr="00A5701C" w:rsidRDefault="00EF4FB3" w:rsidP="00EF4FB3">
            <w:pPr>
              <w:jc w:val="center"/>
              <w:rPr>
                <w:rFonts w:cs="Arial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sz w:val="20"/>
                <w:szCs w:val="20"/>
                <w:lang w:eastAsia="en-AU"/>
              </w:rPr>
              <w:t>Per application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17B79" w14:textId="77777777" w:rsidR="00EF4FB3" w:rsidRPr="00A5701C" w:rsidRDefault="00EF4FB3" w:rsidP="00EF4FB3">
            <w:pPr>
              <w:jc w:val="center"/>
              <w:rPr>
                <w:rFonts w:cs="Arial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sz w:val="20"/>
                <w:szCs w:val="20"/>
                <w:lang w:eastAsia="en-AU"/>
              </w:rPr>
              <w:t>Exempt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A7BBD" w14:textId="4A5256B4" w:rsidR="00EF4FB3" w:rsidRPr="00E03EE4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E03EE4">
              <w:rPr>
                <w:rFonts w:cs="Arial"/>
                <w:color w:val="000000"/>
                <w:sz w:val="20"/>
                <w:szCs w:val="20"/>
              </w:rPr>
              <w:t>16,233.90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9F6FF" w14:textId="4D5E1DFF" w:rsidR="00EF4FB3" w:rsidRPr="00E03EE4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66629C9B">
              <w:rPr>
                <w:rFonts w:cs="Arial"/>
                <w:color w:val="000000" w:themeColor="text1"/>
                <w:sz w:val="20"/>
                <w:szCs w:val="20"/>
              </w:rPr>
              <w:t>16,672.90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57FDC" w14:textId="4751F320" w:rsidR="00EF4FB3" w:rsidRPr="00E03EE4" w:rsidRDefault="00D86707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439</w:t>
            </w:r>
            <w:r w:rsidR="00EF4FB3" w:rsidRPr="00E03EE4">
              <w:rPr>
                <w:rFonts w:cs="Arial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12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6F1FE" w14:textId="7F4910D2" w:rsidR="00EF4FB3" w:rsidRPr="00E03EE4" w:rsidRDefault="00D86707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</w:t>
            </w:r>
            <w:r w:rsidRPr="00E03EE4">
              <w:rPr>
                <w:rFonts w:cs="Arial"/>
                <w:color w:val="000000"/>
                <w:sz w:val="20"/>
                <w:szCs w:val="20"/>
              </w:rPr>
              <w:t>.</w:t>
            </w:r>
            <w:r>
              <w:rPr>
                <w:rFonts w:cs="Arial"/>
                <w:color w:val="000000"/>
                <w:sz w:val="20"/>
                <w:szCs w:val="20"/>
              </w:rPr>
              <w:t>7</w:t>
            </w:r>
            <w:r w:rsidRPr="00E03EE4">
              <w:rPr>
                <w:rFonts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E534B" w14:textId="7EB5531F" w:rsidR="00EF4FB3" w:rsidRPr="002F5D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2F5D1C">
              <w:rPr>
                <w:rFonts w:cs="Arial"/>
                <w:color w:val="000000"/>
                <w:sz w:val="20"/>
                <w:szCs w:val="20"/>
              </w:rPr>
              <w:t>Statutory</w:t>
            </w:r>
          </w:p>
        </w:tc>
      </w:tr>
      <w:tr w:rsidR="00EF4FB3" w:rsidRPr="00605AC3" w14:paraId="43EB2527" w14:textId="77777777" w:rsidTr="00E3037E">
        <w:tblPrEx>
          <w:shd w:val="clear" w:color="auto" w:fill="auto"/>
        </w:tblPrEx>
        <w:trPr>
          <w:gridAfter w:val="1"/>
          <w:wAfter w:w="861" w:type="dxa"/>
          <w:trHeight w:val="890"/>
          <w:jc w:val="center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9C3E8" w14:textId="77777777" w:rsidR="00EF4FB3" w:rsidRPr="00A5701C" w:rsidRDefault="00EF4FB3" w:rsidP="00EF4FB3">
            <w:pPr>
              <w:rPr>
                <w:rFonts w:cs="Arial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sz w:val="20"/>
                <w:szCs w:val="20"/>
                <w:lang w:eastAsia="en-AU"/>
              </w:rPr>
              <w:t>AMENDMENT FEE - For considering submissions to a Planning Scheme Amendment</w:t>
            </w:r>
            <w:r w:rsidRPr="00A5701C">
              <w:rPr>
                <w:rFonts w:cs="Arial"/>
                <w:sz w:val="20"/>
                <w:szCs w:val="20"/>
                <w:lang w:eastAsia="en-AU"/>
              </w:rPr>
              <w:br/>
              <w:t>For 11 to (and including) 20 submissions which seek a change to the amendment and where necessary referring the submissions to a panel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D7653" w14:textId="77777777" w:rsidR="00EF4FB3" w:rsidRPr="00A5701C" w:rsidRDefault="00EF4FB3" w:rsidP="00EF4FB3">
            <w:pPr>
              <w:jc w:val="center"/>
              <w:rPr>
                <w:rFonts w:cs="Arial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sz w:val="20"/>
                <w:szCs w:val="20"/>
                <w:lang w:eastAsia="en-AU"/>
              </w:rPr>
              <w:t>Per application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0F5DE" w14:textId="77777777" w:rsidR="00EF4FB3" w:rsidRPr="00A5701C" w:rsidRDefault="00EF4FB3" w:rsidP="00EF4FB3">
            <w:pPr>
              <w:jc w:val="center"/>
              <w:rPr>
                <w:rFonts w:cs="Arial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sz w:val="20"/>
                <w:szCs w:val="20"/>
                <w:lang w:eastAsia="en-AU"/>
              </w:rPr>
              <w:t>Exempt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50378" w14:textId="35D8BFF1" w:rsidR="00EF4FB3" w:rsidRPr="00E03EE4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E03EE4">
              <w:rPr>
                <w:rFonts w:cs="Arial"/>
                <w:color w:val="000000"/>
                <w:sz w:val="20"/>
                <w:szCs w:val="20"/>
              </w:rPr>
              <w:t>32,436.00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2C073" w14:textId="76AC3994" w:rsidR="00EF4FB3" w:rsidRPr="00E03EE4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66629C9B">
              <w:rPr>
                <w:rFonts w:cs="Arial"/>
                <w:color w:val="000000" w:themeColor="text1"/>
                <w:sz w:val="20"/>
                <w:szCs w:val="20"/>
              </w:rPr>
              <w:t>33</w:t>
            </w:r>
            <w:r w:rsidR="0025460F">
              <w:rPr>
                <w:rFonts w:cs="Arial"/>
                <w:color w:val="000000" w:themeColor="text1"/>
                <w:sz w:val="20"/>
                <w:szCs w:val="20"/>
              </w:rPr>
              <w:t>,</w:t>
            </w:r>
            <w:r w:rsidRPr="66629C9B">
              <w:rPr>
                <w:rFonts w:cs="Arial"/>
                <w:color w:val="000000" w:themeColor="text1"/>
                <w:sz w:val="20"/>
                <w:szCs w:val="20"/>
              </w:rPr>
              <w:t>313.20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DDBEA" w14:textId="062F7E33" w:rsidR="00EF4FB3" w:rsidRPr="00E03EE4" w:rsidRDefault="00D45F62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877</w:t>
            </w:r>
            <w:r w:rsidR="00EF4FB3" w:rsidRPr="00E03EE4">
              <w:rPr>
                <w:rFonts w:cs="Arial"/>
                <w:color w:val="000000"/>
                <w:sz w:val="20"/>
                <w:szCs w:val="20"/>
              </w:rPr>
              <w:t>.</w:t>
            </w:r>
            <w:r>
              <w:rPr>
                <w:rFonts w:cs="Arial"/>
                <w:color w:val="000000"/>
                <w:sz w:val="20"/>
                <w:szCs w:val="20"/>
              </w:rPr>
              <w:t>2</w:t>
            </w:r>
            <w:r w:rsidR="00EF4FB3" w:rsidRPr="00E03EE4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A6C35" w14:textId="6516DD96" w:rsidR="00EF4FB3" w:rsidRPr="00E03EE4" w:rsidRDefault="00D86707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</w:t>
            </w:r>
            <w:r w:rsidRPr="00E03EE4">
              <w:rPr>
                <w:rFonts w:cs="Arial"/>
                <w:color w:val="000000"/>
                <w:sz w:val="20"/>
                <w:szCs w:val="20"/>
              </w:rPr>
              <w:t>.</w:t>
            </w:r>
            <w:r>
              <w:rPr>
                <w:rFonts w:cs="Arial"/>
                <w:color w:val="000000"/>
                <w:sz w:val="20"/>
                <w:szCs w:val="20"/>
              </w:rPr>
              <w:t>7</w:t>
            </w:r>
            <w:r w:rsidRPr="00E03EE4">
              <w:rPr>
                <w:rFonts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6230A" w14:textId="6937C62B" w:rsidR="00EF4FB3" w:rsidRPr="002F5D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2F5D1C">
              <w:rPr>
                <w:rFonts w:cs="Arial"/>
                <w:color w:val="000000"/>
                <w:sz w:val="20"/>
                <w:szCs w:val="20"/>
              </w:rPr>
              <w:t>Statutory</w:t>
            </w:r>
          </w:p>
        </w:tc>
      </w:tr>
      <w:tr w:rsidR="00EF4FB3" w:rsidRPr="00605AC3" w14:paraId="2F41E10C" w14:textId="77777777" w:rsidTr="00E3037E">
        <w:tblPrEx>
          <w:shd w:val="clear" w:color="auto" w:fill="auto"/>
        </w:tblPrEx>
        <w:trPr>
          <w:gridAfter w:val="1"/>
          <w:wAfter w:w="861" w:type="dxa"/>
          <w:trHeight w:val="800"/>
          <w:jc w:val="center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D2003" w14:textId="77777777" w:rsidR="00EF4FB3" w:rsidRPr="00A5701C" w:rsidRDefault="00EF4FB3" w:rsidP="00EF4FB3">
            <w:pPr>
              <w:rPr>
                <w:rFonts w:cs="Arial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sz w:val="20"/>
                <w:szCs w:val="20"/>
                <w:lang w:eastAsia="en-AU"/>
              </w:rPr>
              <w:t>AMENDMENT FEE - For considering submissions to a Planning Scheme Amendment</w:t>
            </w:r>
            <w:r w:rsidRPr="00A5701C">
              <w:rPr>
                <w:rFonts w:cs="Arial"/>
                <w:sz w:val="20"/>
                <w:szCs w:val="20"/>
                <w:lang w:eastAsia="en-AU"/>
              </w:rPr>
              <w:br/>
              <w:t>For considering submissions that exceed 20 submissions which seek a change to the amendment and where necessary referring the submissions to a panel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1DA92" w14:textId="77777777" w:rsidR="00EF4FB3" w:rsidRPr="00A5701C" w:rsidRDefault="00EF4FB3" w:rsidP="00EF4FB3">
            <w:pPr>
              <w:jc w:val="center"/>
              <w:rPr>
                <w:rFonts w:cs="Arial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sz w:val="20"/>
                <w:szCs w:val="20"/>
                <w:lang w:eastAsia="en-AU"/>
              </w:rPr>
              <w:t>Per application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AF7D2" w14:textId="77777777" w:rsidR="00EF4FB3" w:rsidRPr="00A5701C" w:rsidRDefault="00EF4FB3" w:rsidP="00EF4FB3">
            <w:pPr>
              <w:jc w:val="center"/>
              <w:rPr>
                <w:rFonts w:cs="Arial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sz w:val="20"/>
                <w:szCs w:val="20"/>
                <w:lang w:eastAsia="en-AU"/>
              </w:rPr>
              <w:t>Exempt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1F287" w14:textId="441D1D74" w:rsidR="00EF4FB3" w:rsidRPr="00E03EE4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E03EE4">
              <w:rPr>
                <w:rFonts w:cs="Arial"/>
                <w:color w:val="000000"/>
                <w:sz w:val="20"/>
                <w:szCs w:val="20"/>
              </w:rPr>
              <w:t>43,359.30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20A92" w14:textId="46BE2F17" w:rsidR="00EF4FB3" w:rsidRPr="00E03EE4" w:rsidRDefault="00EF4FB3" w:rsidP="00EF4FB3">
            <w:pPr>
              <w:spacing w:line="259" w:lineRule="auto"/>
              <w:jc w:val="center"/>
            </w:pPr>
            <w:r w:rsidRPr="66629C9B">
              <w:rPr>
                <w:rFonts w:cs="Arial"/>
                <w:color w:val="000000" w:themeColor="text1"/>
                <w:sz w:val="20"/>
                <w:szCs w:val="20"/>
              </w:rPr>
              <w:t>44</w:t>
            </w:r>
            <w:r w:rsidR="00F134D3">
              <w:rPr>
                <w:rFonts w:cs="Arial"/>
                <w:color w:val="000000" w:themeColor="text1"/>
                <w:sz w:val="20"/>
                <w:szCs w:val="20"/>
              </w:rPr>
              <w:t>,</w:t>
            </w:r>
            <w:r w:rsidRPr="66629C9B">
              <w:rPr>
                <w:rFonts w:cs="Arial"/>
                <w:color w:val="000000" w:themeColor="text1"/>
                <w:sz w:val="20"/>
                <w:szCs w:val="20"/>
              </w:rPr>
              <w:t>531.90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C61AC" w14:textId="23721CCC" w:rsidR="00EF4FB3" w:rsidRPr="00E03EE4" w:rsidRDefault="00D45F62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1172</w:t>
            </w:r>
            <w:r w:rsidR="00EF4FB3" w:rsidRPr="00E03EE4">
              <w:rPr>
                <w:rFonts w:cs="Arial"/>
                <w:color w:val="000000"/>
                <w:sz w:val="20"/>
                <w:szCs w:val="20"/>
              </w:rPr>
              <w:t>.</w:t>
            </w:r>
            <w:r w:rsidR="00494B73">
              <w:rPr>
                <w:rFonts w:cs="Arial"/>
                <w:color w:val="000000"/>
                <w:sz w:val="20"/>
                <w:szCs w:val="20"/>
              </w:rPr>
              <w:t>6</w:t>
            </w:r>
            <w:r w:rsidR="00EF4FB3" w:rsidRPr="00E03EE4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BED21" w14:textId="5D9F7CB5" w:rsidR="00EF4FB3" w:rsidRPr="00E03EE4" w:rsidRDefault="00D86707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</w:t>
            </w:r>
            <w:r w:rsidRPr="00E03EE4">
              <w:rPr>
                <w:rFonts w:cs="Arial"/>
                <w:color w:val="000000"/>
                <w:sz w:val="20"/>
                <w:szCs w:val="20"/>
              </w:rPr>
              <w:t>.</w:t>
            </w:r>
            <w:r>
              <w:rPr>
                <w:rFonts w:cs="Arial"/>
                <w:color w:val="000000"/>
                <w:sz w:val="20"/>
                <w:szCs w:val="20"/>
              </w:rPr>
              <w:t>7</w:t>
            </w:r>
            <w:r w:rsidRPr="00E03EE4">
              <w:rPr>
                <w:rFonts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50F89" w14:textId="4FDB1E92" w:rsidR="00EF4FB3" w:rsidRPr="002F5D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2F5D1C">
              <w:rPr>
                <w:rFonts w:cs="Arial"/>
                <w:color w:val="000000"/>
                <w:sz w:val="20"/>
                <w:szCs w:val="20"/>
              </w:rPr>
              <w:t>Statutory</w:t>
            </w:r>
          </w:p>
        </w:tc>
      </w:tr>
      <w:tr w:rsidR="00EF4FB3" w:rsidRPr="00605AC3" w14:paraId="6BBA5BC4" w14:textId="77777777" w:rsidTr="00E3037E">
        <w:tblPrEx>
          <w:shd w:val="clear" w:color="auto" w:fill="auto"/>
        </w:tblPrEx>
        <w:trPr>
          <w:gridAfter w:val="1"/>
          <w:wAfter w:w="861" w:type="dxa"/>
          <w:trHeight w:val="900"/>
          <w:jc w:val="center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360E1" w14:textId="77777777" w:rsidR="00EF4FB3" w:rsidRPr="00A5701C" w:rsidRDefault="00EF4FB3" w:rsidP="00EF4FB3">
            <w:pPr>
              <w:rPr>
                <w:rFonts w:cs="Arial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sz w:val="20"/>
                <w:szCs w:val="20"/>
                <w:lang w:eastAsia="en-AU"/>
              </w:rPr>
              <w:t>AMENDMENT FEE - For adopting the amendment or part of the amendment in accordance with Section 29 of the Act; and submitting the amendment for approval to the Minister in accordance with section 31 of the Act; and giving the notice of the approval of the amendment required by section 36(2) of the Act.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85136" w14:textId="77777777" w:rsidR="00EF4FB3" w:rsidRPr="00A5701C" w:rsidRDefault="00EF4FB3" w:rsidP="00EF4FB3">
            <w:pPr>
              <w:jc w:val="center"/>
              <w:rPr>
                <w:rFonts w:cs="Arial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sz w:val="20"/>
                <w:szCs w:val="20"/>
                <w:lang w:eastAsia="en-AU"/>
              </w:rPr>
              <w:t>Per application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0444E" w14:textId="77777777" w:rsidR="00EF4FB3" w:rsidRPr="00A5701C" w:rsidRDefault="00EF4FB3" w:rsidP="00EF4FB3">
            <w:pPr>
              <w:jc w:val="center"/>
              <w:rPr>
                <w:rFonts w:cs="Arial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sz w:val="20"/>
                <w:szCs w:val="20"/>
                <w:lang w:eastAsia="en-AU"/>
              </w:rPr>
              <w:t>Exempt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94D4F" w14:textId="67FBD70B" w:rsidR="00EF4FB3" w:rsidRPr="00E03EE4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E03EE4">
              <w:rPr>
                <w:rFonts w:cs="Arial"/>
                <w:color w:val="000000"/>
                <w:sz w:val="20"/>
                <w:szCs w:val="20"/>
              </w:rPr>
              <w:t>516.75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7BBE6" w14:textId="12053A51" w:rsidR="00EF4FB3" w:rsidRPr="00E03EE4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66629C9B">
              <w:rPr>
                <w:rFonts w:cs="Arial"/>
                <w:color w:val="000000" w:themeColor="text1"/>
                <w:sz w:val="20"/>
                <w:szCs w:val="20"/>
              </w:rPr>
              <w:t>530.70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0251E" w14:textId="22CBC463" w:rsidR="00EF4FB3" w:rsidRPr="00E03EE4" w:rsidRDefault="00643C4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13</w:t>
            </w:r>
            <w:r w:rsidR="00EF4FB3" w:rsidRPr="00E03EE4">
              <w:rPr>
                <w:rFonts w:cs="Arial"/>
                <w:color w:val="000000"/>
                <w:sz w:val="20"/>
                <w:szCs w:val="20"/>
              </w:rPr>
              <w:t>.</w:t>
            </w:r>
            <w:r>
              <w:rPr>
                <w:rFonts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2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CE371" w14:textId="0705CEAC" w:rsidR="00EF4FB3" w:rsidRPr="00E03EE4" w:rsidRDefault="008C368C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</w:t>
            </w:r>
            <w:r w:rsidRPr="00E03EE4">
              <w:rPr>
                <w:rFonts w:cs="Arial"/>
                <w:color w:val="000000"/>
                <w:sz w:val="20"/>
                <w:szCs w:val="20"/>
              </w:rPr>
              <w:t>.</w:t>
            </w:r>
            <w:r>
              <w:rPr>
                <w:rFonts w:cs="Arial"/>
                <w:color w:val="000000"/>
                <w:sz w:val="20"/>
                <w:szCs w:val="20"/>
              </w:rPr>
              <w:t>7</w:t>
            </w:r>
            <w:r w:rsidRPr="00E03EE4">
              <w:rPr>
                <w:rFonts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E1CF9" w14:textId="145E4131" w:rsidR="00EF4FB3" w:rsidRPr="002F5D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2F5D1C">
              <w:rPr>
                <w:rFonts w:cs="Arial"/>
                <w:color w:val="000000"/>
                <w:sz w:val="20"/>
                <w:szCs w:val="20"/>
              </w:rPr>
              <w:t>Statutory</w:t>
            </w:r>
          </w:p>
        </w:tc>
      </w:tr>
      <w:tr w:rsidR="00EF4FB3" w:rsidRPr="00605AC3" w14:paraId="2BFB8196" w14:textId="77777777" w:rsidTr="00E3037E">
        <w:tblPrEx>
          <w:shd w:val="clear" w:color="auto" w:fill="auto"/>
        </w:tblPrEx>
        <w:trPr>
          <w:gridAfter w:val="1"/>
          <w:wAfter w:w="861" w:type="dxa"/>
          <w:trHeight w:val="560"/>
          <w:jc w:val="center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5475C" w14:textId="5799D27A" w:rsidR="00EF4FB3" w:rsidRPr="00020DB4" w:rsidRDefault="00EF4FB3" w:rsidP="00EF4FB3">
            <w:pPr>
              <w:rPr>
                <w:rFonts w:cs="Arial"/>
                <w:lang w:eastAsia="en-AU"/>
              </w:rPr>
            </w:pPr>
            <w:r w:rsidRPr="00020DB4">
              <w:rPr>
                <w:rFonts w:cs="Arial"/>
                <w:sz w:val="20"/>
                <w:szCs w:val="20"/>
                <w:lang w:eastAsia="en-AU"/>
              </w:rPr>
              <w:t xml:space="preserve">AMENDMENT FEE - For consideration by the Minister of a request to approve the amendment in accordance with </w:t>
            </w:r>
            <w:r w:rsidRPr="00020DB4">
              <w:rPr>
                <w:rFonts w:cs="Arial"/>
                <w:sz w:val="20"/>
                <w:szCs w:val="20"/>
                <w:lang w:eastAsia="en-AU"/>
              </w:rPr>
              <w:lastRenderedPageBreak/>
              <w:t>section 35 of the Act; and giving notice of approval of the amendment in accordance with section 36(1) of the Act.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F5444" w14:textId="432C86C2" w:rsidR="00EF4FB3" w:rsidRPr="00020DB4" w:rsidRDefault="00EF4FB3" w:rsidP="00EF4FB3">
            <w:pPr>
              <w:jc w:val="center"/>
              <w:rPr>
                <w:rFonts w:cs="Arial"/>
                <w:lang w:eastAsia="en-AU"/>
              </w:rPr>
            </w:pPr>
            <w:r w:rsidRPr="00020DB4">
              <w:rPr>
                <w:rFonts w:cs="Arial"/>
                <w:sz w:val="20"/>
                <w:szCs w:val="20"/>
                <w:lang w:eastAsia="en-AU"/>
              </w:rPr>
              <w:lastRenderedPageBreak/>
              <w:t>Per application</w:t>
            </w: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05EE3" w14:textId="1E3AA4A8" w:rsidR="00EF4FB3" w:rsidRPr="00020DB4" w:rsidRDefault="00EF4FB3" w:rsidP="00EF4FB3">
            <w:pPr>
              <w:jc w:val="center"/>
              <w:rPr>
                <w:rFonts w:cs="Arial"/>
                <w:lang w:eastAsia="en-AU"/>
              </w:rPr>
            </w:pPr>
            <w:r w:rsidRPr="00020DB4">
              <w:rPr>
                <w:rFonts w:cs="Arial"/>
                <w:sz w:val="20"/>
                <w:szCs w:val="20"/>
                <w:lang w:eastAsia="en-AU"/>
              </w:rPr>
              <w:t>Exempt</w:t>
            </w:r>
          </w:p>
        </w:tc>
        <w:tc>
          <w:tcPr>
            <w:tcW w:w="12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0E6C" w14:textId="4EA232DB" w:rsidR="00EF4FB3" w:rsidRPr="00E03EE4" w:rsidRDefault="00EF4FB3" w:rsidP="00EF4FB3">
            <w:pPr>
              <w:jc w:val="center"/>
              <w:rPr>
                <w:rFonts w:cs="Arial"/>
                <w:lang w:eastAsia="en-AU"/>
              </w:rPr>
            </w:pPr>
            <w:r w:rsidRPr="00E03EE4">
              <w:rPr>
                <w:rFonts w:cs="Arial"/>
                <w:color w:val="000000"/>
                <w:sz w:val="20"/>
                <w:szCs w:val="20"/>
              </w:rPr>
              <w:t>516.75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7048C" w14:textId="43BBE312" w:rsidR="00EF4FB3" w:rsidRPr="00E03EE4" w:rsidRDefault="00EF4FB3" w:rsidP="00EF4FB3">
            <w:pPr>
              <w:spacing w:line="259" w:lineRule="auto"/>
              <w:jc w:val="center"/>
            </w:pPr>
            <w:r w:rsidRPr="66629C9B">
              <w:rPr>
                <w:rFonts w:cs="Arial"/>
                <w:color w:val="000000" w:themeColor="text1"/>
                <w:sz w:val="20"/>
                <w:szCs w:val="20"/>
              </w:rPr>
              <w:t>530.70</w:t>
            </w:r>
          </w:p>
        </w:tc>
        <w:tc>
          <w:tcPr>
            <w:tcW w:w="14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65B5B" w14:textId="6E0923B3" w:rsidR="00EF4FB3" w:rsidRPr="00E03EE4" w:rsidRDefault="00643C43" w:rsidP="00EF4FB3">
            <w:pPr>
              <w:jc w:val="center"/>
              <w:rPr>
                <w:rFonts w:cs="Arial"/>
                <w:lang w:eastAsia="en-AU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13</w:t>
            </w:r>
            <w:r w:rsidR="00EF4FB3" w:rsidRPr="00E03EE4">
              <w:rPr>
                <w:rFonts w:cs="Arial"/>
                <w:color w:val="000000"/>
                <w:sz w:val="20"/>
                <w:szCs w:val="20"/>
              </w:rPr>
              <w:t>.</w:t>
            </w:r>
            <w:r>
              <w:rPr>
                <w:rFonts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B8C7F" w14:textId="2AA15ABE" w:rsidR="00EF4FB3" w:rsidRPr="00E03EE4" w:rsidRDefault="008C368C" w:rsidP="00EF4FB3">
            <w:pPr>
              <w:jc w:val="center"/>
              <w:rPr>
                <w:rFonts w:cs="Arial"/>
                <w:lang w:eastAsia="en-AU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</w:t>
            </w:r>
            <w:r w:rsidRPr="00E03EE4">
              <w:rPr>
                <w:rFonts w:cs="Arial"/>
                <w:color w:val="000000"/>
                <w:sz w:val="20"/>
                <w:szCs w:val="20"/>
              </w:rPr>
              <w:t>.</w:t>
            </w:r>
            <w:r>
              <w:rPr>
                <w:rFonts w:cs="Arial"/>
                <w:color w:val="000000"/>
                <w:sz w:val="20"/>
                <w:szCs w:val="20"/>
              </w:rPr>
              <w:t>7</w:t>
            </w:r>
            <w:r w:rsidRPr="00E03EE4">
              <w:rPr>
                <w:rFonts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1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9C731" w14:textId="4FF015D9" w:rsidR="00EF4FB3" w:rsidRPr="002F5D1C" w:rsidRDefault="00EF4FB3" w:rsidP="00EF4FB3">
            <w:pPr>
              <w:jc w:val="center"/>
              <w:rPr>
                <w:rFonts w:cs="Arial"/>
                <w:lang w:eastAsia="en-AU"/>
              </w:rPr>
            </w:pPr>
            <w:r w:rsidRPr="002F5D1C">
              <w:rPr>
                <w:rFonts w:cs="Arial"/>
                <w:color w:val="000000"/>
                <w:sz w:val="20"/>
                <w:szCs w:val="20"/>
              </w:rPr>
              <w:t>Statutory</w:t>
            </w:r>
          </w:p>
        </w:tc>
      </w:tr>
      <w:tr w:rsidR="00EF4FB3" w:rsidRPr="00605AC3" w14:paraId="180977FA" w14:textId="77777777" w:rsidTr="00E3037E">
        <w:tblPrEx>
          <w:shd w:val="clear" w:color="auto" w:fill="auto"/>
        </w:tblPrEx>
        <w:trPr>
          <w:gridAfter w:val="1"/>
          <w:wAfter w:w="861" w:type="dxa"/>
          <w:trHeight w:val="560"/>
          <w:jc w:val="center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A0C3A" w14:textId="2AC23333" w:rsidR="00EF4FB3" w:rsidRPr="00020DB4" w:rsidRDefault="00EF4FB3" w:rsidP="00EF4FB3">
            <w:pPr>
              <w:rPr>
                <w:rFonts w:cs="Arial"/>
                <w:lang w:eastAsia="en-AU"/>
              </w:rPr>
            </w:pPr>
            <w:r w:rsidRPr="00020DB4">
              <w:rPr>
                <w:rFonts w:cs="Arial"/>
                <w:sz w:val="20"/>
                <w:szCs w:val="20"/>
                <w:lang w:eastAsia="en-AU"/>
              </w:rPr>
              <w:t>AMENDMENT FEE - For consideration of a combined permit and planning scheme amendment under section 96A (4)(a) of the Act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3D6E0" w14:textId="7732F69A" w:rsidR="00EF4FB3" w:rsidRPr="00020DB4" w:rsidRDefault="00EF4FB3" w:rsidP="00EF4FB3">
            <w:pPr>
              <w:jc w:val="center"/>
              <w:rPr>
                <w:rFonts w:cs="Arial"/>
                <w:lang w:eastAsia="en-AU"/>
              </w:rPr>
            </w:pPr>
            <w:r w:rsidRPr="00020DB4">
              <w:rPr>
                <w:rFonts w:cs="Arial"/>
                <w:sz w:val="20"/>
                <w:szCs w:val="20"/>
                <w:lang w:eastAsia="en-AU"/>
              </w:rPr>
              <w:t>Per application</w:t>
            </w: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25FE" w14:textId="792B724B" w:rsidR="00EF4FB3" w:rsidRPr="00020DB4" w:rsidRDefault="00EF4FB3" w:rsidP="00EF4FB3">
            <w:pPr>
              <w:jc w:val="center"/>
              <w:rPr>
                <w:rFonts w:cs="Arial"/>
                <w:lang w:eastAsia="en-AU"/>
              </w:rPr>
            </w:pPr>
            <w:r w:rsidRPr="00020DB4">
              <w:rPr>
                <w:rFonts w:cs="Arial"/>
                <w:sz w:val="20"/>
                <w:szCs w:val="20"/>
                <w:lang w:eastAsia="en-AU"/>
              </w:rPr>
              <w:t>Exempt</w:t>
            </w:r>
          </w:p>
        </w:tc>
        <w:tc>
          <w:tcPr>
            <w:tcW w:w="24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6BAC3" w14:textId="058B730D" w:rsidR="00EF4FB3" w:rsidRPr="00020DB4" w:rsidRDefault="00EF4FB3" w:rsidP="00EF4FB3">
            <w:pPr>
              <w:jc w:val="center"/>
              <w:rPr>
                <w:rFonts w:cs="Arial"/>
                <w:lang w:eastAsia="en-AU"/>
              </w:rPr>
            </w:pPr>
            <w:r w:rsidRPr="00020DB4">
              <w:rPr>
                <w:rFonts w:cs="Arial"/>
                <w:sz w:val="20"/>
                <w:szCs w:val="20"/>
                <w:lang w:eastAsia="en-AU"/>
              </w:rPr>
              <w:t>calculated fee - discount for second permit</w:t>
            </w:r>
          </w:p>
        </w:tc>
        <w:tc>
          <w:tcPr>
            <w:tcW w:w="14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788F4" w14:textId="6D5D1805" w:rsidR="00EF4FB3" w:rsidRPr="00020DB4" w:rsidRDefault="00EF4FB3" w:rsidP="00EF4FB3">
            <w:pPr>
              <w:jc w:val="center"/>
              <w:rPr>
                <w:rFonts w:cs="Arial"/>
                <w:lang w:eastAsia="en-AU"/>
              </w:rPr>
            </w:pPr>
            <w:r w:rsidRPr="00020DB4">
              <w:rPr>
                <w:rFonts w:cs="Arial"/>
                <w:sz w:val="20"/>
                <w:szCs w:val="20"/>
                <w:lang w:eastAsia="en-AU"/>
              </w:rPr>
              <w:t>0.00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DE8BC" w14:textId="276F6CEE" w:rsidR="00EF4FB3" w:rsidRPr="00020DB4" w:rsidRDefault="00EF4FB3" w:rsidP="00EF4FB3">
            <w:pPr>
              <w:jc w:val="center"/>
              <w:rPr>
                <w:rFonts w:cs="Arial"/>
                <w:lang w:eastAsia="en-AU"/>
              </w:rPr>
            </w:pPr>
            <w:r w:rsidRPr="00020DB4">
              <w:rPr>
                <w:rFonts w:cs="Arial"/>
                <w:sz w:val="20"/>
                <w:szCs w:val="20"/>
                <w:lang w:eastAsia="en-AU"/>
              </w:rPr>
              <w:t>0.0%</w:t>
            </w:r>
          </w:p>
        </w:tc>
        <w:tc>
          <w:tcPr>
            <w:tcW w:w="1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643F2" w14:textId="78B2BCB3" w:rsidR="00EF4FB3" w:rsidRPr="00020DB4" w:rsidRDefault="00EF4FB3" w:rsidP="00EF4FB3">
            <w:pPr>
              <w:jc w:val="center"/>
              <w:rPr>
                <w:rFonts w:cs="Arial"/>
                <w:lang w:eastAsia="en-AU"/>
              </w:rPr>
            </w:pPr>
            <w:r w:rsidRPr="00020DB4">
              <w:rPr>
                <w:rFonts w:cs="Arial"/>
                <w:sz w:val="20"/>
                <w:szCs w:val="20"/>
                <w:lang w:eastAsia="en-AU"/>
              </w:rPr>
              <w:t>Statutory</w:t>
            </w:r>
          </w:p>
        </w:tc>
      </w:tr>
      <w:tr w:rsidR="00EF4FB3" w:rsidRPr="00605AC3" w14:paraId="2CE7371B" w14:textId="77777777" w:rsidTr="00E3037E">
        <w:tblPrEx>
          <w:shd w:val="clear" w:color="auto" w:fill="auto"/>
        </w:tblPrEx>
        <w:trPr>
          <w:gridAfter w:val="1"/>
          <w:wAfter w:w="861" w:type="dxa"/>
          <w:trHeight w:val="560"/>
          <w:jc w:val="center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963FA" w14:textId="77777777" w:rsidR="00EF4FB3" w:rsidRPr="00A5701C" w:rsidRDefault="00EF4FB3" w:rsidP="00EF4FB3">
            <w:pPr>
              <w:rPr>
                <w:rFonts w:cs="Arial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sz w:val="20"/>
                <w:szCs w:val="20"/>
                <w:lang w:eastAsia="en-AU"/>
              </w:rPr>
              <w:t>AMENDMENT FEE - When an independent panel report is required, the proponent must pay full panel charges for the hearing and panel report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D25B8" w14:textId="77777777" w:rsidR="00EF4FB3" w:rsidRPr="00A5701C" w:rsidRDefault="00EF4FB3" w:rsidP="00EF4FB3">
            <w:pPr>
              <w:jc w:val="center"/>
              <w:rPr>
                <w:rFonts w:cs="Arial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sz w:val="20"/>
                <w:szCs w:val="20"/>
                <w:lang w:eastAsia="en-AU"/>
              </w:rPr>
              <w:t>Per application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CCAA7" w14:textId="77777777" w:rsidR="00EF4FB3" w:rsidRPr="00A5701C" w:rsidRDefault="00EF4FB3" w:rsidP="00EF4FB3">
            <w:pPr>
              <w:jc w:val="center"/>
              <w:rPr>
                <w:rFonts w:cs="Arial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sz w:val="20"/>
                <w:szCs w:val="20"/>
                <w:lang w:eastAsia="en-AU"/>
              </w:rPr>
              <w:t>Exempt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73518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Cost price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CBE0D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Cost price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3B484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0.00</w:t>
            </w:r>
          </w:p>
        </w:tc>
        <w:tc>
          <w:tcPr>
            <w:tcW w:w="12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103D9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0.0%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D51C7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Non- Statutory</w:t>
            </w:r>
          </w:p>
        </w:tc>
      </w:tr>
      <w:tr w:rsidR="00EF4FB3" w:rsidRPr="00605AC3" w14:paraId="3D7CAFF0" w14:textId="77777777" w:rsidTr="00E3037E">
        <w:tblPrEx>
          <w:shd w:val="clear" w:color="auto" w:fill="auto"/>
        </w:tblPrEx>
        <w:trPr>
          <w:gridAfter w:val="1"/>
          <w:wAfter w:w="861" w:type="dxa"/>
          <w:trHeight w:val="260"/>
          <w:jc w:val="center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9CB5E" w14:textId="0C634F71" w:rsidR="00EF4FB3" w:rsidRPr="00A5701C" w:rsidRDefault="00EF4FB3" w:rsidP="00EF4FB3">
            <w:pPr>
              <w:rPr>
                <w:rFonts w:cs="Arial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sz w:val="20"/>
                <w:szCs w:val="20"/>
                <w:lang w:eastAsia="en-AU"/>
              </w:rPr>
              <w:t xml:space="preserve">AMENDMENT FEE - Direct mail notification 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BB6B4" w14:textId="77777777" w:rsidR="00EF4FB3" w:rsidRPr="00A5701C" w:rsidRDefault="00EF4FB3" w:rsidP="00EF4FB3">
            <w:pPr>
              <w:jc w:val="center"/>
              <w:rPr>
                <w:rFonts w:cs="Arial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sz w:val="20"/>
                <w:szCs w:val="20"/>
                <w:lang w:eastAsia="en-AU"/>
              </w:rPr>
              <w:t>Per application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D0443" w14:textId="77777777" w:rsidR="00EF4FB3" w:rsidRPr="00A5701C" w:rsidRDefault="00EF4FB3" w:rsidP="00EF4FB3">
            <w:pPr>
              <w:jc w:val="center"/>
              <w:rPr>
                <w:rFonts w:cs="Arial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sz w:val="20"/>
                <w:szCs w:val="20"/>
                <w:lang w:eastAsia="en-AU"/>
              </w:rPr>
              <w:t>Taxable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95556" w14:textId="39EE2EB6" w:rsidR="00EF4FB3" w:rsidRPr="00E03EE4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E03EE4">
              <w:rPr>
                <w:rFonts w:cs="Arial"/>
                <w:color w:val="000000"/>
                <w:sz w:val="20"/>
                <w:szCs w:val="20"/>
              </w:rPr>
              <w:t>52.00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B734D" w14:textId="0FF5B09B" w:rsidR="00EF4FB3" w:rsidRPr="00E03EE4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E03EE4">
              <w:rPr>
                <w:rFonts w:cs="Arial"/>
                <w:color w:val="000000"/>
                <w:sz w:val="20"/>
                <w:szCs w:val="20"/>
              </w:rPr>
              <w:t>150.00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30726" w14:textId="09178FDC" w:rsidR="00EF4FB3" w:rsidRPr="00E03EE4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E03EE4">
              <w:rPr>
                <w:rFonts w:cs="Arial"/>
                <w:color w:val="000000"/>
                <w:sz w:val="20"/>
                <w:szCs w:val="20"/>
              </w:rPr>
              <w:t>98.00</w:t>
            </w:r>
          </w:p>
        </w:tc>
        <w:tc>
          <w:tcPr>
            <w:tcW w:w="12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5FCCC" w14:textId="791F3822" w:rsidR="00EF4FB3" w:rsidRPr="00E03EE4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E03EE4">
              <w:rPr>
                <w:rFonts w:cs="Arial"/>
                <w:color w:val="000000"/>
                <w:sz w:val="20"/>
                <w:szCs w:val="20"/>
              </w:rPr>
              <w:t>188.5%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FED3A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Non- Statutory</w:t>
            </w:r>
          </w:p>
        </w:tc>
      </w:tr>
      <w:tr w:rsidR="00EF4FB3" w:rsidRPr="00605AC3" w14:paraId="3A43B501" w14:textId="77777777" w:rsidTr="00E3037E">
        <w:tblPrEx>
          <w:shd w:val="clear" w:color="auto" w:fill="auto"/>
        </w:tblPrEx>
        <w:trPr>
          <w:gridAfter w:val="1"/>
          <w:wAfter w:w="861" w:type="dxa"/>
          <w:trHeight w:val="320"/>
          <w:jc w:val="center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64E85" w14:textId="1DFFA788" w:rsidR="00EF4FB3" w:rsidRPr="00A5701C" w:rsidRDefault="00EF4FB3" w:rsidP="00EF4FB3">
            <w:pPr>
              <w:rPr>
                <w:rFonts w:cs="Arial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sz w:val="20"/>
                <w:szCs w:val="20"/>
                <w:lang w:eastAsia="en-AU"/>
              </w:rPr>
              <w:t>AMENDMENT FEE- Legal advice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F3755" w14:textId="77777777" w:rsidR="00EF4FB3" w:rsidRPr="00A5701C" w:rsidRDefault="00EF4FB3" w:rsidP="00EF4FB3">
            <w:pPr>
              <w:jc w:val="center"/>
              <w:rPr>
                <w:rFonts w:cs="Arial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sz w:val="20"/>
                <w:szCs w:val="20"/>
                <w:lang w:eastAsia="en-AU"/>
              </w:rPr>
              <w:t>Per application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A8AD4" w14:textId="77777777" w:rsidR="00EF4FB3" w:rsidRPr="00A5701C" w:rsidRDefault="00EF4FB3" w:rsidP="00EF4FB3">
            <w:pPr>
              <w:jc w:val="center"/>
              <w:rPr>
                <w:rFonts w:cs="Arial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sz w:val="20"/>
                <w:szCs w:val="20"/>
                <w:lang w:eastAsia="en-AU"/>
              </w:rPr>
              <w:t>Taxable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C9D6A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Cost price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FC067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Cost price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5018A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8E7F8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0.0%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7F0F5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Non- Statutory</w:t>
            </w:r>
          </w:p>
        </w:tc>
      </w:tr>
      <w:tr w:rsidR="00EF4FB3" w:rsidRPr="00605AC3" w14:paraId="43F46266" w14:textId="77777777" w:rsidTr="00E3037E">
        <w:tblPrEx>
          <w:shd w:val="clear" w:color="auto" w:fill="auto"/>
        </w:tblPrEx>
        <w:trPr>
          <w:gridAfter w:val="1"/>
          <w:wAfter w:w="861" w:type="dxa"/>
          <w:trHeight w:val="560"/>
          <w:jc w:val="center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3C493" w14:textId="77777777" w:rsidR="00EF4FB3" w:rsidRPr="00A5701C" w:rsidRDefault="00EF4FB3" w:rsidP="00EF4FB3">
            <w:pPr>
              <w:rPr>
                <w:rFonts w:cs="Arial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sz w:val="20"/>
                <w:szCs w:val="20"/>
                <w:lang w:eastAsia="en-AU"/>
              </w:rPr>
              <w:t>AMENDMENT FEE - Community forums or information sessions convened by Council about the Amendment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913BF" w14:textId="77777777" w:rsidR="00EF4FB3" w:rsidRPr="00A5701C" w:rsidRDefault="00EF4FB3" w:rsidP="00EF4FB3">
            <w:pPr>
              <w:jc w:val="center"/>
              <w:rPr>
                <w:rFonts w:cs="Arial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sz w:val="20"/>
                <w:szCs w:val="20"/>
                <w:lang w:eastAsia="en-AU"/>
              </w:rPr>
              <w:t>Per application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73FC7" w14:textId="77777777" w:rsidR="00EF4FB3" w:rsidRPr="00A5701C" w:rsidRDefault="00EF4FB3" w:rsidP="00EF4FB3">
            <w:pPr>
              <w:jc w:val="center"/>
              <w:rPr>
                <w:rFonts w:cs="Arial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sz w:val="20"/>
                <w:szCs w:val="20"/>
                <w:lang w:eastAsia="en-AU"/>
              </w:rPr>
              <w:t>Taxable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6BABE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Cost price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6D1D5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Cost price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CA4CE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B572B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0.0%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BC869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Non- Statutory</w:t>
            </w:r>
          </w:p>
        </w:tc>
      </w:tr>
      <w:tr w:rsidR="00EF4FB3" w:rsidRPr="00605AC3" w14:paraId="374E2784" w14:textId="77777777" w:rsidTr="00E3037E">
        <w:tblPrEx>
          <w:shd w:val="clear" w:color="auto" w:fill="auto"/>
        </w:tblPrEx>
        <w:trPr>
          <w:gridAfter w:val="1"/>
          <w:wAfter w:w="861" w:type="dxa"/>
          <w:trHeight w:val="620"/>
          <w:jc w:val="center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FBF5F" w14:textId="78DD062D" w:rsidR="00EF4FB3" w:rsidRPr="00A5701C" w:rsidRDefault="00EF4FB3" w:rsidP="00EF4FB3">
            <w:pPr>
              <w:rPr>
                <w:rFonts w:cs="Arial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sz w:val="20"/>
                <w:szCs w:val="20"/>
                <w:lang w:eastAsia="en-AU"/>
              </w:rPr>
              <w:t>AMENDMENT FEE - Independent review of technical documents or studies provided to Council by the proponent.  This may involve Council engaging an independent consultant.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D4A99" w14:textId="77777777" w:rsidR="00EF4FB3" w:rsidRPr="00A5701C" w:rsidRDefault="00EF4FB3" w:rsidP="00EF4FB3">
            <w:pPr>
              <w:jc w:val="center"/>
              <w:rPr>
                <w:rFonts w:cs="Arial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sz w:val="20"/>
                <w:szCs w:val="20"/>
                <w:lang w:eastAsia="en-AU"/>
              </w:rPr>
              <w:t>Per application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39412" w14:textId="77777777" w:rsidR="00EF4FB3" w:rsidRPr="00A5701C" w:rsidRDefault="00EF4FB3" w:rsidP="00EF4FB3">
            <w:pPr>
              <w:jc w:val="center"/>
              <w:rPr>
                <w:rFonts w:cs="Arial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sz w:val="20"/>
                <w:szCs w:val="20"/>
                <w:lang w:eastAsia="en-AU"/>
              </w:rPr>
              <w:t>Taxable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42AC3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Cost price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96BD5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Cost price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AA0EB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C4FB5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0.0%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AA1CE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Non- Statutory</w:t>
            </w:r>
          </w:p>
        </w:tc>
      </w:tr>
      <w:tr w:rsidR="00EF4FB3" w:rsidRPr="00605AC3" w14:paraId="349980F3" w14:textId="77777777" w:rsidTr="00E3037E">
        <w:tblPrEx>
          <w:shd w:val="clear" w:color="auto" w:fill="auto"/>
        </w:tblPrEx>
        <w:trPr>
          <w:gridAfter w:val="1"/>
          <w:wAfter w:w="861" w:type="dxa"/>
          <w:trHeight w:val="340"/>
          <w:jc w:val="center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EB7F6" w14:textId="77777777" w:rsidR="00EF4FB3" w:rsidRPr="00A5701C" w:rsidRDefault="00EF4FB3" w:rsidP="00EF4FB3">
            <w:pPr>
              <w:rPr>
                <w:rFonts w:cs="Arial"/>
                <w:b/>
                <w:bCs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b/>
                <w:bCs/>
                <w:sz w:val="20"/>
                <w:szCs w:val="20"/>
                <w:lang w:eastAsia="en-AU"/>
              </w:rPr>
              <w:t>Administrative Fees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43D60" w14:textId="77777777" w:rsidR="00EF4FB3" w:rsidRPr="00A5701C" w:rsidRDefault="00EF4FB3" w:rsidP="00EF4FB3">
            <w:pPr>
              <w:jc w:val="center"/>
              <w:rPr>
                <w:rFonts w:cs="Arial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339A7" w14:textId="77777777" w:rsidR="00EF4FB3" w:rsidRPr="00A5701C" w:rsidRDefault="00EF4FB3" w:rsidP="00EF4FB3">
            <w:pPr>
              <w:jc w:val="center"/>
              <w:rPr>
                <w:rFonts w:cs="Arial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7BB33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563EC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7511F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FB374" w14:textId="63779542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454E4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EF4FB3" w:rsidRPr="00605AC3" w14:paraId="49F5166B" w14:textId="77777777" w:rsidTr="00E3037E">
        <w:tblPrEx>
          <w:shd w:val="clear" w:color="auto" w:fill="auto"/>
        </w:tblPrEx>
        <w:trPr>
          <w:gridAfter w:val="1"/>
          <w:wAfter w:w="861" w:type="dxa"/>
          <w:trHeight w:val="260"/>
          <w:jc w:val="center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4C71C" w14:textId="77777777" w:rsidR="00EF4FB3" w:rsidRPr="00A5701C" w:rsidRDefault="00EF4FB3" w:rsidP="00EF4FB3">
            <w:pPr>
              <w:rPr>
                <w:rFonts w:cs="Arial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sz w:val="20"/>
                <w:szCs w:val="20"/>
                <w:lang w:eastAsia="en-AU"/>
              </w:rPr>
              <w:t xml:space="preserve">Fee for providing formal advice aerial photography - RESIDENTIAL 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77F65" w14:textId="77777777" w:rsidR="00EF4FB3" w:rsidRPr="00A5701C" w:rsidRDefault="00EF4FB3" w:rsidP="00EF4FB3">
            <w:pPr>
              <w:jc w:val="center"/>
              <w:rPr>
                <w:rFonts w:cs="Arial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sz w:val="20"/>
                <w:szCs w:val="20"/>
                <w:lang w:eastAsia="en-AU"/>
              </w:rPr>
              <w:t>Per application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F3A35" w14:textId="77777777" w:rsidR="00EF4FB3" w:rsidRPr="00A5701C" w:rsidRDefault="00EF4FB3" w:rsidP="00EF4FB3">
            <w:pPr>
              <w:jc w:val="center"/>
              <w:rPr>
                <w:rFonts w:cs="Arial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sz w:val="20"/>
                <w:szCs w:val="20"/>
                <w:lang w:eastAsia="en-AU"/>
              </w:rPr>
              <w:t>Taxable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8C81E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80.00</w:t>
            </w:r>
          </w:p>
        </w:tc>
        <w:tc>
          <w:tcPr>
            <w:tcW w:w="2617" w:type="dxa"/>
            <w:gridSpan w:val="5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42390B55" w14:textId="5C9D5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AU"/>
              </w:rPr>
              <w:t>Fee removed (now included with fee for planning advice)</w:t>
            </w:r>
          </w:p>
        </w:tc>
        <w:tc>
          <w:tcPr>
            <w:tcW w:w="12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4944C" w14:textId="6B2EAE35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9E7FA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Non-statutory</w:t>
            </w:r>
          </w:p>
        </w:tc>
      </w:tr>
      <w:tr w:rsidR="00EF4FB3" w:rsidRPr="00605AC3" w14:paraId="3BE0261F" w14:textId="77777777" w:rsidTr="00E3037E">
        <w:tblPrEx>
          <w:shd w:val="clear" w:color="auto" w:fill="auto"/>
        </w:tblPrEx>
        <w:trPr>
          <w:gridAfter w:val="1"/>
          <w:wAfter w:w="861" w:type="dxa"/>
          <w:trHeight w:val="260"/>
          <w:jc w:val="center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9F457" w14:textId="77777777" w:rsidR="00EF4FB3" w:rsidRPr="00A5701C" w:rsidRDefault="00EF4FB3" w:rsidP="00EF4FB3">
            <w:pPr>
              <w:rPr>
                <w:rFonts w:cs="Arial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sz w:val="20"/>
                <w:szCs w:val="20"/>
                <w:lang w:eastAsia="en-AU"/>
              </w:rPr>
              <w:t xml:space="preserve">Fee for providing formal advice aerial photography - COMMERCIAL 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F95E8" w14:textId="77777777" w:rsidR="00EF4FB3" w:rsidRPr="00A5701C" w:rsidRDefault="00EF4FB3" w:rsidP="00EF4FB3">
            <w:pPr>
              <w:jc w:val="center"/>
              <w:rPr>
                <w:rFonts w:cs="Arial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sz w:val="20"/>
                <w:szCs w:val="20"/>
                <w:lang w:eastAsia="en-AU"/>
              </w:rPr>
              <w:t>Per application</w:t>
            </w: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6B921" w14:textId="77777777" w:rsidR="00EF4FB3" w:rsidRPr="00A5701C" w:rsidRDefault="00EF4FB3" w:rsidP="00EF4FB3">
            <w:pPr>
              <w:jc w:val="center"/>
              <w:rPr>
                <w:rFonts w:cs="Arial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sz w:val="20"/>
                <w:szCs w:val="20"/>
                <w:lang w:eastAsia="en-AU"/>
              </w:rPr>
              <w:t>Taxable</w:t>
            </w:r>
          </w:p>
        </w:tc>
        <w:tc>
          <w:tcPr>
            <w:tcW w:w="12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8E447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130.00</w:t>
            </w:r>
          </w:p>
        </w:tc>
        <w:tc>
          <w:tcPr>
            <w:tcW w:w="2617" w:type="dxa"/>
            <w:gridSpan w:val="5"/>
            <w:vMerge/>
            <w:hideMark/>
          </w:tcPr>
          <w:p w14:paraId="5CC31F0F" w14:textId="146C276A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B625C" w14:textId="7CB3AFCC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92A15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Non-statutory</w:t>
            </w:r>
          </w:p>
        </w:tc>
      </w:tr>
      <w:tr w:rsidR="00EF4FB3" w:rsidRPr="00605AC3" w14:paraId="5598C964" w14:textId="77777777" w:rsidTr="00E3037E">
        <w:tblPrEx>
          <w:shd w:val="clear" w:color="auto" w:fill="auto"/>
        </w:tblPrEx>
        <w:trPr>
          <w:gridAfter w:val="1"/>
          <w:wAfter w:w="861" w:type="dxa"/>
          <w:trHeight w:val="260"/>
          <w:jc w:val="center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3952C" w14:textId="5CBB98D5" w:rsidR="00EF4FB3" w:rsidRPr="00020DB4" w:rsidRDefault="00EF4FB3" w:rsidP="00EF4FB3">
            <w:pPr>
              <w:rPr>
                <w:rFonts w:cs="Arial"/>
                <w:lang w:eastAsia="en-AU"/>
              </w:rPr>
            </w:pPr>
            <w:r w:rsidRPr="00020DB4">
              <w:rPr>
                <w:rFonts w:cs="Arial"/>
                <w:b/>
                <w:bCs/>
                <w:sz w:val="20"/>
                <w:szCs w:val="20"/>
                <w:lang w:eastAsia="en-AU"/>
              </w:rPr>
              <w:t>Planning Enforcement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E6C29" w14:textId="77777777" w:rsidR="00EF4FB3" w:rsidRPr="00020DB4" w:rsidRDefault="00EF4FB3" w:rsidP="00EF4FB3">
            <w:pPr>
              <w:jc w:val="center"/>
              <w:rPr>
                <w:rFonts w:cs="Arial"/>
                <w:lang w:eastAsia="en-AU"/>
              </w:rPr>
            </w:pPr>
          </w:p>
        </w:tc>
        <w:tc>
          <w:tcPr>
            <w:tcW w:w="18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83D0F" w14:textId="77777777" w:rsidR="00EF4FB3" w:rsidRPr="00020DB4" w:rsidRDefault="00EF4FB3" w:rsidP="00EF4FB3">
            <w:pPr>
              <w:jc w:val="center"/>
              <w:rPr>
                <w:rFonts w:cs="Arial"/>
                <w:lang w:eastAsia="en-AU"/>
              </w:rPr>
            </w:pP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BF5" w14:textId="77777777" w:rsidR="00EF4FB3" w:rsidRPr="00020DB4" w:rsidRDefault="00EF4FB3" w:rsidP="00EF4FB3">
            <w:pPr>
              <w:jc w:val="center"/>
              <w:rPr>
                <w:rFonts w:cs="Arial"/>
                <w:lang w:eastAsia="en-AU"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24918" w14:textId="77777777" w:rsidR="00EF4FB3" w:rsidRPr="00020DB4" w:rsidRDefault="00EF4FB3" w:rsidP="00EF4FB3">
            <w:pPr>
              <w:jc w:val="center"/>
              <w:rPr>
                <w:rFonts w:cs="Arial"/>
                <w:lang w:eastAsia="en-AU"/>
              </w:rPr>
            </w:pPr>
          </w:p>
        </w:tc>
        <w:tc>
          <w:tcPr>
            <w:tcW w:w="14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AF78F" w14:textId="77777777" w:rsidR="00EF4FB3" w:rsidRPr="00020DB4" w:rsidRDefault="00EF4FB3" w:rsidP="00EF4FB3">
            <w:pPr>
              <w:jc w:val="center"/>
              <w:rPr>
                <w:rFonts w:cs="Arial"/>
                <w:lang w:eastAsia="en-AU"/>
              </w:rPr>
            </w:pPr>
          </w:p>
        </w:tc>
        <w:tc>
          <w:tcPr>
            <w:tcW w:w="12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FA9F" w14:textId="77777777" w:rsidR="00EF4FB3" w:rsidRPr="00020DB4" w:rsidRDefault="00EF4FB3" w:rsidP="00EF4FB3">
            <w:pPr>
              <w:jc w:val="center"/>
              <w:rPr>
                <w:rFonts w:cs="Arial"/>
                <w:lang w:eastAsia="en-AU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67F28" w14:textId="77777777" w:rsidR="00EF4FB3" w:rsidRPr="00020DB4" w:rsidRDefault="00EF4FB3" w:rsidP="00EF4FB3">
            <w:pPr>
              <w:jc w:val="center"/>
              <w:rPr>
                <w:rFonts w:cs="Arial"/>
                <w:lang w:eastAsia="en-AU"/>
              </w:rPr>
            </w:pPr>
          </w:p>
        </w:tc>
      </w:tr>
      <w:tr w:rsidR="00EF4FB3" w:rsidRPr="00605AC3" w14:paraId="228DD53F" w14:textId="77777777" w:rsidTr="00E3037E">
        <w:tblPrEx>
          <w:shd w:val="clear" w:color="auto" w:fill="auto"/>
        </w:tblPrEx>
        <w:trPr>
          <w:gridAfter w:val="1"/>
          <w:wAfter w:w="861" w:type="dxa"/>
          <w:trHeight w:val="260"/>
          <w:jc w:val="center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90261" w14:textId="44AB5146" w:rsidR="00EF4FB3" w:rsidRPr="00020DB4" w:rsidRDefault="00EF4FB3" w:rsidP="00EF4FB3">
            <w:pPr>
              <w:rPr>
                <w:rFonts w:cs="Arial"/>
                <w:lang w:eastAsia="en-AU"/>
              </w:rPr>
            </w:pPr>
            <w:r w:rsidRPr="00A5701C">
              <w:rPr>
                <w:rFonts w:cs="Arial"/>
                <w:sz w:val="20"/>
                <w:szCs w:val="20"/>
                <w:lang w:eastAsia="en-AU"/>
              </w:rPr>
              <w:t>Planning infringement notice - As prescribed in regulation - Individual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D2552" w14:textId="7B59BA4D" w:rsidR="00EF4FB3" w:rsidRPr="00020DB4" w:rsidRDefault="00EF4FB3" w:rsidP="00EF4FB3">
            <w:pPr>
              <w:jc w:val="center"/>
              <w:rPr>
                <w:rFonts w:cs="Arial"/>
                <w:lang w:eastAsia="en-AU"/>
              </w:rPr>
            </w:pPr>
            <w:r w:rsidRPr="00A5701C">
              <w:rPr>
                <w:rFonts w:cs="Arial"/>
                <w:sz w:val="20"/>
                <w:szCs w:val="20"/>
                <w:lang w:eastAsia="en-AU"/>
              </w:rPr>
              <w:t>Per application</w:t>
            </w: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D8BCA" w14:textId="3C4D0DF0" w:rsidR="00EF4FB3" w:rsidRPr="00020DB4" w:rsidRDefault="00EF4FB3" w:rsidP="00EF4FB3">
            <w:pPr>
              <w:jc w:val="center"/>
              <w:rPr>
                <w:rFonts w:cs="Arial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Exempt</w:t>
            </w:r>
          </w:p>
        </w:tc>
        <w:tc>
          <w:tcPr>
            <w:tcW w:w="12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8856B" w14:textId="1416D363" w:rsidR="00EF4FB3" w:rsidRPr="00E03EE4" w:rsidRDefault="00EF4FB3" w:rsidP="00EF4FB3">
            <w:pPr>
              <w:jc w:val="center"/>
              <w:rPr>
                <w:rFonts w:cs="Arial"/>
                <w:lang w:eastAsia="en-AU"/>
              </w:rPr>
            </w:pPr>
            <w:r w:rsidRPr="00E03EE4">
              <w:rPr>
                <w:rFonts w:cs="Arial"/>
                <w:color w:val="000000"/>
                <w:sz w:val="20"/>
                <w:szCs w:val="20"/>
              </w:rPr>
              <w:t>961.50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34D30" w14:textId="1C52FF3F" w:rsidR="00EF4FB3" w:rsidRPr="00E03EE4" w:rsidRDefault="00EF4FB3" w:rsidP="00EF4FB3">
            <w:pPr>
              <w:jc w:val="center"/>
              <w:rPr>
                <w:rFonts w:cs="Arial"/>
                <w:lang w:eastAsia="en-AU"/>
              </w:rPr>
            </w:pPr>
            <w:r w:rsidRPr="00E03EE4">
              <w:rPr>
                <w:rFonts w:cs="Arial"/>
                <w:color w:val="000000"/>
                <w:sz w:val="20"/>
                <w:szCs w:val="20"/>
              </w:rPr>
              <w:t>9</w:t>
            </w:r>
            <w:r w:rsidR="00C361F2">
              <w:rPr>
                <w:rFonts w:cs="Arial"/>
                <w:color w:val="000000"/>
                <w:sz w:val="20"/>
                <w:szCs w:val="20"/>
              </w:rPr>
              <w:t>87</w:t>
            </w:r>
            <w:r w:rsidRPr="00E03EE4">
              <w:rPr>
                <w:rFonts w:cs="Arial"/>
                <w:color w:val="000000"/>
                <w:sz w:val="20"/>
                <w:szCs w:val="20"/>
              </w:rPr>
              <w:t>.</w:t>
            </w:r>
            <w:r w:rsidR="001506E2">
              <w:rPr>
                <w:rFonts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4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4F2D3" w14:textId="0A243A86" w:rsidR="00EF4FB3" w:rsidRPr="00E03EE4" w:rsidRDefault="00C361F2" w:rsidP="00EF4FB3">
            <w:pPr>
              <w:jc w:val="center"/>
              <w:rPr>
                <w:rFonts w:cs="Arial"/>
                <w:lang w:eastAsia="en-AU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26</w:t>
            </w:r>
            <w:r w:rsidR="00EF4FB3" w:rsidRPr="00E03EE4">
              <w:rPr>
                <w:rFonts w:cs="Arial"/>
                <w:color w:val="000000"/>
                <w:sz w:val="20"/>
                <w:szCs w:val="20"/>
              </w:rPr>
              <w:t>.</w:t>
            </w:r>
            <w:r w:rsidR="00DF5F6A">
              <w:rPr>
                <w:rFonts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4279A" w14:textId="0F381913" w:rsidR="00EF4FB3" w:rsidRPr="00E03EE4" w:rsidRDefault="00BC1431" w:rsidP="00EF4FB3">
            <w:pPr>
              <w:jc w:val="center"/>
              <w:rPr>
                <w:rFonts w:cs="Arial"/>
                <w:lang w:eastAsia="en-AU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</w:t>
            </w:r>
            <w:r w:rsidR="00EF4FB3" w:rsidRPr="00E03EE4">
              <w:rPr>
                <w:rFonts w:cs="Arial"/>
                <w:color w:val="000000"/>
                <w:sz w:val="20"/>
                <w:szCs w:val="20"/>
              </w:rPr>
              <w:t>.</w:t>
            </w:r>
            <w:r w:rsidR="00DF5F6A">
              <w:rPr>
                <w:rFonts w:cs="Arial"/>
                <w:color w:val="000000"/>
                <w:sz w:val="20"/>
                <w:szCs w:val="20"/>
              </w:rPr>
              <w:t>8</w:t>
            </w:r>
            <w:r w:rsidR="00EF4FB3" w:rsidRPr="00E03EE4">
              <w:rPr>
                <w:rFonts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1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FF319" w14:textId="2FC145D0" w:rsidR="00EF4FB3" w:rsidRPr="00020DB4" w:rsidRDefault="00EF4FB3" w:rsidP="00EF4FB3">
            <w:pPr>
              <w:jc w:val="center"/>
              <w:rPr>
                <w:rFonts w:cs="Arial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Statutory</w:t>
            </w:r>
          </w:p>
        </w:tc>
      </w:tr>
      <w:tr w:rsidR="00EF4FB3" w:rsidRPr="00605AC3" w14:paraId="52E7E6FE" w14:textId="77777777" w:rsidTr="00E3037E">
        <w:tblPrEx>
          <w:shd w:val="clear" w:color="auto" w:fill="auto"/>
        </w:tblPrEx>
        <w:trPr>
          <w:gridAfter w:val="1"/>
          <w:wAfter w:w="861" w:type="dxa"/>
          <w:trHeight w:val="310"/>
          <w:jc w:val="center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B475E" w14:textId="249FFE34" w:rsidR="00EF4FB3" w:rsidRPr="00A5701C" w:rsidRDefault="00EF4FB3" w:rsidP="00EF4FB3">
            <w:pPr>
              <w:rPr>
                <w:rFonts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A5701C">
              <w:rPr>
                <w:rFonts w:cs="Arial"/>
                <w:sz w:val="20"/>
                <w:szCs w:val="20"/>
                <w:lang w:eastAsia="en-AU"/>
              </w:rPr>
              <w:lastRenderedPageBreak/>
              <w:t>Planning infringement notice - As prescribed in regulation - Company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DC6C0" w14:textId="28E7C8DD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sz w:val="20"/>
                <w:szCs w:val="20"/>
                <w:lang w:eastAsia="en-AU"/>
              </w:rPr>
              <w:t>Per application</w:t>
            </w: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E9948" w14:textId="5F11940F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Exempt</w:t>
            </w:r>
          </w:p>
        </w:tc>
        <w:tc>
          <w:tcPr>
            <w:tcW w:w="12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B176D" w14:textId="70CDE473" w:rsidR="00EF4FB3" w:rsidRPr="00E03EE4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E03EE4">
              <w:rPr>
                <w:rFonts w:cs="Arial"/>
                <w:color w:val="000000"/>
                <w:sz w:val="20"/>
                <w:szCs w:val="20"/>
              </w:rPr>
              <w:t>1923.10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E9A3F" w14:textId="323E8A39" w:rsidR="00EF4FB3" w:rsidRPr="00E03EE4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E03EE4">
              <w:rPr>
                <w:rFonts w:cs="Arial"/>
                <w:color w:val="000000"/>
                <w:sz w:val="20"/>
                <w:szCs w:val="20"/>
              </w:rPr>
              <w:t>1,9</w:t>
            </w:r>
            <w:r w:rsidR="00C361F2">
              <w:rPr>
                <w:rFonts w:cs="Arial"/>
                <w:color w:val="000000"/>
                <w:sz w:val="20"/>
                <w:szCs w:val="20"/>
              </w:rPr>
              <w:t>75</w:t>
            </w:r>
            <w:r w:rsidRPr="00E03EE4">
              <w:rPr>
                <w:rFonts w:cs="Arial"/>
                <w:color w:val="000000"/>
                <w:sz w:val="20"/>
                <w:szCs w:val="20"/>
              </w:rPr>
              <w:t>.</w:t>
            </w:r>
            <w:r w:rsidR="007A7EA2">
              <w:rPr>
                <w:rFonts w:cs="Arial"/>
                <w:color w:val="000000"/>
                <w:sz w:val="20"/>
                <w:szCs w:val="20"/>
              </w:rPr>
              <w:t>9</w:t>
            </w:r>
            <w:r w:rsidRPr="00E03EE4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04112" w14:textId="4CDE1A00" w:rsidR="00EF4FB3" w:rsidRPr="00E03EE4" w:rsidRDefault="00BC1431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52</w:t>
            </w:r>
            <w:r w:rsidR="00EF4FB3" w:rsidRPr="00E03EE4">
              <w:rPr>
                <w:rFonts w:cs="Arial"/>
                <w:color w:val="000000"/>
                <w:sz w:val="20"/>
                <w:szCs w:val="20"/>
              </w:rPr>
              <w:t>.</w:t>
            </w:r>
            <w:r w:rsidR="00DF5F6A">
              <w:rPr>
                <w:rFonts w:cs="Arial"/>
                <w:color w:val="000000"/>
                <w:sz w:val="20"/>
                <w:szCs w:val="20"/>
              </w:rPr>
              <w:t>8</w:t>
            </w:r>
            <w:r w:rsidR="00EF4FB3" w:rsidRPr="00E03EE4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D35BE" w14:textId="4B9755B8" w:rsidR="00EF4FB3" w:rsidRPr="00E03EE4" w:rsidRDefault="00BC1431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</w:t>
            </w:r>
            <w:r w:rsidR="00EF4FB3" w:rsidRPr="00E03EE4">
              <w:rPr>
                <w:rFonts w:cs="Arial"/>
                <w:color w:val="000000"/>
                <w:sz w:val="20"/>
                <w:szCs w:val="20"/>
              </w:rPr>
              <w:t>.</w:t>
            </w:r>
            <w:r>
              <w:rPr>
                <w:rFonts w:cs="Arial"/>
                <w:color w:val="000000"/>
                <w:sz w:val="20"/>
                <w:szCs w:val="20"/>
              </w:rPr>
              <w:t>7</w:t>
            </w:r>
            <w:r w:rsidR="00EF4FB3" w:rsidRPr="00E03EE4">
              <w:rPr>
                <w:rFonts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1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38A92" w14:textId="3FB49EB1" w:rsidR="00EF4FB3" w:rsidRPr="00A5701C" w:rsidRDefault="00EF4FB3" w:rsidP="00EF4FB3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Statutory</w:t>
            </w:r>
          </w:p>
        </w:tc>
      </w:tr>
      <w:tr w:rsidR="00EF4FB3" w:rsidRPr="00605AC3" w14:paraId="2DF9450C" w14:textId="77777777" w:rsidTr="00E3037E">
        <w:tblPrEx>
          <w:shd w:val="clear" w:color="auto" w:fill="auto"/>
        </w:tblPrEx>
        <w:trPr>
          <w:gridAfter w:val="1"/>
          <w:wAfter w:w="861" w:type="dxa"/>
          <w:trHeight w:val="227"/>
          <w:jc w:val="center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B4EE2" w14:textId="77777777" w:rsidR="00EF4FB3" w:rsidRPr="00A5701C" w:rsidRDefault="00EF4FB3" w:rsidP="00EF4FB3">
            <w:pPr>
              <w:rPr>
                <w:rFonts w:cs="Arial"/>
                <w:sz w:val="20"/>
                <w:szCs w:val="20"/>
                <w:lang w:eastAsia="en-AU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DF25F" w14:textId="77777777" w:rsidR="00EF4FB3" w:rsidRPr="00A5701C" w:rsidRDefault="00EF4FB3" w:rsidP="00EF4FB3">
            <w:pPr>
              <w:jc w:val="center"/>
              <w:rPr>
                <w:rFonts w:cs="Arial"/>
                <w:sz w:val="20"/>
                <w:szCs w:val="20"/>
                <w:lang w:eastAsia="en-AU"/>
              </w:rPr>
            </w:pP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7D7D0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F3454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77EC4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4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6EF9B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2F54F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9B608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EF4FB3" w:rsidRPr="00605AC3" w14:paraId="7331F2F0" w14:textId="77777777" w:rsidTr="00E3037E">
        <w:tblPrEx>
          <w:shd w:val="clear" w:color="auto" w:fill="auto"/>
        </w:tblPrEx>
        <w:trPr>
          <w:gridAfter w:val="1"/>
          <w:wAfter w:w="861" w:type="dxa"/>
          <w:trHeight w:val="310"/>
          <w:jc w:val="center"/>
        </w:trPr>
        <w:tc>
          <w:tcPr>
            <w:tcW w:w="38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82C5A" w14:textId="1A8F8B43" w:rsidR="00EF4FB3" w:rsidRPr="00A5701C" w:rsidRDefault="00EF4FB3" w:rsidP="00EF4FB3">
            <w:pPr>
              <w:rPr>
                <w:rFonts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A5701C">
              <w:rPr>
                <w:rFonts w:cs="Arial"/>
                <w:b/>
                <w:bCs/>
                <w:color w:val="000000"/>
                <w:sz w:val="27"/>
                <w:szCs w:val="27"/>
                <w:lang w:eastAsia="en-AU"/>
              </w:rPr>
              <w:t>Community Wellbeing</w:t>
            </w:r>
          </w:p>
        </w:tc>
        <w:tc>
          <w:tcPr>
            <w:tcW w:w="128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A6831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800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BDE10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51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309D7" w14:textId="77777777" w:rsidR="00EF4FB3" w:rsidRPr="00A5701C" w:rsidRDefault="00EF4FB3" w:rsidP="00EF4FB3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5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D6B06" w14:textId="77777777" w:rsidR="00EF4FB3" w:rsidRPr="00A5701C" w:rsidRDefault="00EF4FB3" w:rsidP="00EF4FB3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61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FB0ED" w14:textId="77777777" w:rsidR="00EF4FB3" w:rsidRPr="00A5701C" w:rsidRDefault="00EF4FB3" w:rsidP="00EF4FB3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86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355BA" w14:textId="77777777" w:rsidR="00EF4FB3" w:rsidRPr="00A5701C" w:rsidRDefault="00EF4FB3" w:rsidP="00EF4FB3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40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CB469" w14:textId="77777777" w:rsidR="00EF4FB3" w:rsidRPr="00A5701C" w:rsidRDefault="00EF4FB3" w:rsidP="00EF4FB3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EF4FB3" w:rsidRPr="00605AC3" w14:paraId="49780175" w14:textId="77777777" w:rsidTr="00E3037E">
        <w:tblPrEx>
          <w:shd w:val="clear" w:color="auto" w:fill="auto"/>
        </w:tblPrEx>
        <w:trPr>
          <w:gridAfter w:val="1"/>
          <w:wAfter w:w="861" w:type="dxa"/>
          <w:trHeight w:val="310"/>
          <w:jc w:val="center"/>
        </w:trPr>
        <w:tc>
          <w:tcPr>
            <w:tcW w:w="38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B273D" w14:textId="63821EF9" w:rsidR="00EF4FB3" w:rsidRPr="00A5701C" w:rsidRDefault="00EF4FB3" w:rsidP="00EF4FB3">
            <w:pPr>
              <w:rPr>
                <w:rFonts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A5701C">
              <w:rPr>
                <w:rFonts w:cs="Arial"/>
                <w:b/>
                <w:bCs/>
                <w:color w:val="000000"/>
                <w:sz w:val="24"/>
                <w:szCs w:val="24"/>
                <w:lang w:eastAsia="en-AU"/>
              </w:rPr>
              <w:t>Community Bus rental per day</w:t>
            </w:r>
          </w:p>
        </w:tc>
        <w:tc>
          <w:tcPr>
            <w:tcW w:w="128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D3F2D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800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D9064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51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92DA9" w14:textId="77777777" w:rsidR="00EF4FB3" w:rsidRPr="00A5701C" w:rsidRDefault="00EF4FB3" w:rsidP="00EF4FB3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5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9845C" w14:textId="77777777" w:rsidR="00EF4FB3" w:rsidRPr="00A5701C" w:rsidRDefault="00EF4FB3" w:rsidP="00EF4FB3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461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7A0B4" w14:textId="77777777" w:rsidR="00EF4FB3" w:rsidRPr="00A5701C" w:rsidRDefault="00EF4FB3" w:rsidP="00EF4FB3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86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CE6B8" w14:textId="77777777" w:rsidR="00EF4FB3" w:rsidRPr="00A5701C" w:rsidRDefault="00EF4FB3" w:rsidP="00EF4FB3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340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BE5B5" w14:textId="77777777" w:rsidR="00EF4FB3" w:rsidRPr="00A5701C" w:rsidRDefault="00EF4FB3" w:rsidP="00EF4FB3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</w:tr>
      <w:tr w:rsidR="00EF4FB3" w:rsidRPr="00605AC3" w14:paraId="4611F009" w14:textId="77777777" w:rsidTr="00E3037E">
        <w:tblPrEx>
          <w:shd w:val="clear" w:color="auto" w:fill="auto"/>
        </w:tblPrEx>
        <w:trPr>
          <w:gridAfter w:val="1"/>
          <w:wAfter w:w="861" w:type="dxa"/>
          <w:trHeight w:val="340"/>
          <w:jc w:val="center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1D660" w14:textId="77777777" w:rsidR="00EF4FB3" w:rsidRPr="00A5701C" w:rsidRDefault="00EF4FB3" w:rsidP="00EF4FB3">
            <w:pPr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 xml:space="preserve"> - Not for Profit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9FE03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Half day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28A76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Taxable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6B4BF" w14:textId="5953D012" w:rsidR="00EF4FB3" w:rsidRPr="00E03EE4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E03EE4">
              <w:rPr>
                <w:rFonts w:cs="Arial"/>
                <w:color w:val="000000"/>
                <w:sz w:val="20"/>
                <w:szCs w:val="20"/>
              </w:rPr>
              <w:t>79.20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0E21A" w14:textId="71942AA8" w:rsidR="00EF4FB3" w:rsidRPr="00E03EE4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E03EE4">
              <w:rPr>
                <w:rFonts w:cs="Arial"/>
                <w:color w:val="000000"/>
                <w:sz w:val="20"/>
                <w:szCs w:val="20"/>
              </w:rPr>
              <w:t>81.40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EA357" w14:textId="09945B90" w:rsidR="00EF4FB3" w:rsidRPr="00E03EE4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E03EE4">
              <w:rPr>
                <w:rFonts w:cs="Arial"/>
                <w:color w:val="000000"/>
                <w:sz w:val="20"/>
                <w:szCs w:val="20"/>
              </w:rPr>
              <w:t>2.20</w:t>
            </w:r>
          </w:p>
        </w:tc>
        <w:tc>
          <w:tcPr>
            <w:tcW w:w="12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CF44F" w14:textId="00F29C9E" w:rsidR="00EF4FB3" w:rsidRPr="00E03EE4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E03EE4">
              <w:rPr>
                <w:rFonts w:cs="Arial"/>
                <w:color w:val="000000"/>
                <w:sz w:val="20"/>
                <w:szCs w:val="20"/>
              </w:rPr>
              <w:t>2.8%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53AEB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Non-statutory</w:t>
            </w:r>
          </w:p>
        </w:tc>
      </w:tr>
      <w:tr w:rsidR="00EF4FB3" w:rsidRPr="00605AC3" w14:paraId="70490D56" w14:textId="77777777" w:rsidTr="00E3037E">
        <w:tblPrEx>
          <w:shd w:val="clear" w:color="auto" w:fill="auto"/>
        </w:tblPrEx>
        <w:trPr>
          <w:gridAfter w:val="1"/>
          <w:wAfter w:w="861" w:type="dxa"/>
          <w:trHeight w:val="340"/>
          <w:jc w:val="center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2589F" w14:textId="77777777" w:rsidR="00EF4FB3" w:rsidRPr="00A5701C" w:rsidRDefault="00EF4FB3" w:rsidP="00EF4FB3">
            <w:pPr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 xml:space="preserve"> - Not for Profit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E8CF3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Full day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2212B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Taxable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F2EC4" w14:textId="1B7EF3DF" w:rsidR="00EF4FB3" w:rsidRPr="00E03EE4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E03EE4">
              <w:rPr>
                <w:rFonts w:cs="Arial"/>
                <w:color w:val="000000"/>
                <w:sz w:val="20"/>
                <w:szCs w:val="20"/>
              </w:rPr>
              <w:t>128.40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1B4E7" w14:textId="73C69748" w:rsidR="00EF4FB3" w:rsidRPr="00E03EE4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E03EE4">
              <w:rPr>
                <w:rFonts w:cs="Arial"/>
                <w:color w:val="000000"/>
                <w:sz w:val="20"/>
                <w:szCs w:val="20"/>
              </w:rPr>
              <w:t>132.00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5AF07" w14:textId="26C99BB1" w:rsidR="00EF4FB3" w:rsidRPr="00E03EE4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E03EE4">
              <w:rPr>
                <w:rFonts w:cs="Arial"/>
                <w:color w:val="000000"/>
                <w:sz w:val="20"/>
                <w:szCs w:val="20"/>
              </w:rPr>
              <w:t>3.60</w:t>
            </w:r>
          </w:p>
        </w:tc>
        <w:tc>
          <w:tcPr>
            <w:tcW w:w="12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8605B" w14:textId="3BF327F5" w:rsidR="00EF4FB3" w:rsidRPr="00E03EE4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E03EE4">
              <w:rPr>
                <w:rFonts w:cs="Arial"/>
                <w:color w:val="000000"/>
                <w:sz w:val="20"/>
                <w:szCs w:val="20"/>
              </w:rPr>
              <w:t>2.8%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56179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Non-statutory</w:t>
            </w:r>
          </w:p>
        </w:tc>
      </w:tr>
      <w:tr w:rsidR="00EF4FB3" w:rsidRPr="00605AC3" w14:paraId="37C6B049" w14:textId="77777777" w:rsidTr="00E3037E">
        <w:tblPrEx>
          <w:shd w:val="clear" w:color="auto" w:fill="auto"/>
        </w:tblPrEx>
        <w:trPr>
          <w:gridAfter w:val="1"/>
          <w:wAfter w:w="861" w:type="dxa"/>
          <w:trHeight w:val="340"/>
          <w:jc w:val="center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186CA" w14:textId="77777777" w:rsidR="00EF4FB3" w:rsidRPr="00A5701C" w:rsidRDefault="00EF4FB3" w:rsidP="00EF4FB3">
            <w:pPr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 xml:space="preserve"> - Disability Rate 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CD89D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Half day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EC1B9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Taxable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AA302" w14:textId="044C15C7" w:rsidR="00EF4FB3" w:rsidRPr="00E03EE4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E03EE4">
              <w:rPr>
                <w:rFonts w:cs="Arial"/>
                <w:color w:val="000000"/>
                <w:sz w:val="20"/>
                <w:szCs w:val="20"/>
              </w:rPr>
              <w:t>39.40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C6488" w14:textId="7E61B334" w:rsidR="00EF4FB3" w:rsidRPr="00E03EE4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E03EE4">
              <w:rPr>
                <w:rFonts w:cs="Arial"/>
                <w:color w:val="000000"/>
                <w:sz w:val="20"/>
                <w:szCs w:val="20"/>
              </w:rPr>
              <w:t>40.50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9A952" w14:textId="6E46CF5D" w:rsidR="00EF4FB3" w:rsidRPr="00E03EE4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E03EE4">
              <w:rPr>
                <w:rFonts w:cs="Arial"/>
                <w:color w:val="000000"/>
                <w:sz w:val="20"/>
                <w:szCs w:val="20"/>
              </w:rPr>
              <w:t>0.76</w:t>
            </w:r>
          </w:p>
        </w:tc>
        <w:tc>
          <w:tcPr>
            <w:tcW w:w="12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188A1" w14:textId="3E1555EF" w:rsidR="00EF4FB3" w:rsidRPr="00E03EE4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E03EE4">
              <w:rPr>
                <w:rFonts w:cs="Arial"/>
                <w:color w:val="000000"/>
                <w:sz w:val="20"/>
                <w:szCs w:val="20"/>
              </w:rPr>
              <w:t>1.9%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35A2A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Non-statutory</w:t>
            </w:r>
          </w:p>
        </w:tc>
      </w:tr>
      <w:tr w:rsidR="00EF4FB3" w:rsidRPr="00605AC3" w14:paraId="0CFF75B3" w14:textId="77777777" w:rsidTr="00E3037E">
        <w:tblPrEx>
          <w:shd w:val="clear" w:color="auto" w:fill="auto"/>
        </w:tblPrEx>
        <w:trPr>
          <w:gridAfter w:val="1"/>
          <w:wAfter w:w="861" w:type="dxa"/>
          <w:trHeight w:val="340"/>
          <w:jc w:val="center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5AEBE" w14:textId="77777777" w:rsidR="00EF4FB3" w:rsidRPr="00A5701C" w:rsidRDefault="00EF4FB3" w:rsidP="00EF4FB3">
            <w:pPr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 xml:space="preserve">Disability rate 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DA124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Full day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BAE0F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Taxable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12FF9" w14:textId="1F2363D6" w:rsidR="00EF4FB3" w:rsidRPr="00E03EE4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E03EE4">
              <w:rPr>
                <w:rFonts w:cs="Arial"/>
                <w:color w:val="000000"/>
                <w:sz w:val="20"/>
                <w:szCs w:val="20"/>
              </w:rPr>
              <w:t>79.20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A119E" w14:textId="1264C044" w:rsidR="00EF4FB3" w:rsidRPr="00E03EE4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E03EE4">
              <w:rPr>
                <w:rFonts w:cs="Arial"/>
                <w:color w:val="000000"/>
                <w:sz w:val="20"/>
                <w:szCs w:val="20"/>
              </w:rPr>
              <w:t>81.40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289AD" w14:textId="6ACF6D9D" w:rsidR="00EF4FB3" w:rsidRPr="00E03EE4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E03EE4">
              <w:rPr>
                <w:rFonts w:cs="Arial"/>
                <w:color w:val="000000"/>
                <w:sz w:val="20"/>
                <w:szCs w:val="20"/>
              </w:rPr>
              <w:t>2.20</w:t>
            </w:r>
          </w:p>
        </w:tc>
        <w:tc>
          <w:tcPr>
            <w:tcW w:w="12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8A349" w14:textId="34DA8B6E" w:rsidR="00EF4FB3" w:rsidRPr="00E03EE4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E03EE4">
              <w:rPr>
                <w:rFonts w:cs="Arial"/>
                <w:color w:val="000000"/>
                <w:sz w:val="20"/>
                <w:szCs w:val="20"/>
              </w:rPr>
              <w:t>2.8%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D27DF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Non-statutory</w:t>
            </w:r>
          </w:p>
        </w:tc>
      </w:tr>
      <w:tr w:rsidR="00EF4FB3" w:rsidRPr="00605AC3" w14:paraId="592A9EE8" w14:textId="77777777" w:rsidTr="00E3037E">
        <w:tblPrEx>
          <w:shd w:val="clear" w:color="auto" w:fill="auto"/>
        </w:tblPrEx>
        <w:trPr>
          <w:gridAfter w:val="1"/>
          <w:wAfter w:w="861" w:type="dxa"/>
          <w:trHeight w:val="260"/>
          <w:jc w:val="center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305C8" w14:textId="77777777" w:rsidR="00EF4FB3" w:rsidRPr="00A5701C" w:rsidRDefault="00EF4FB3" w:rsidP="00EF4FB3">
            <w:pPr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 xml:space="preserve">Refundable Bond 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19482" w14:textId="77777777" w:rsidR="00EF4FB3" w:rsidRPr="00A5701C" w:rsidRDefault="00EF4FB3" w:rsidP="00EF4FB3">
            <w:pPr>
              <w:jc w:val="center"/>
              <w:rPr>
                <w:rFonts w:cs="Arial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sz w:val="20"/>
                <w:szCs w:val="20"/>
                <w:lang w:eastAsia="en-AU"/>
              </w:rPr>
              <w:t>Per application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B2AAD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Exempt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0F49B" w14:textId="5C3D32EE" w:rsidR="00EF4FB3" w:rsidRPr="00E03EE4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E03EE4">
              <w:rPr>
                <w:rFonts w:cs="Arial"/>
                <w:color w:val="000000"/>
                <w:sz w:val="20"/>
                <w:szCs w:val="20"/>
              </w:rPr>
              <w:t>103.60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4BC44" w14:textId="170FF41B" w:rsidR="00EF4FB3" w:rsidRPr="00E03EE4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E03EE4">
              <w:rPr>
                <w:rFonts w:cs="Arial"/>
                <w:color w:val="000000"/>
                <w:sz w:val="20"/>
                <w:szCs w:val="20"/>
              </w:rPr>
              <w:t>106.50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7745D" w14:textId="5B5CD740" w:rsidR="00EF4FB3" w:rsidRPr="00E03EE4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E03EE4">
              <w:rPr>
                <w:rFonts w:cs="Arial"/>
                <w:color w:val="000000"/>
                <w:sz w:val="20"/>
                <w:szCs w:val="20"/>
              </w:rPr>
              <w:t>2.90</w:t>
            </w:r>
          </w:p>
        </w:tc>
        <w:tc>
          <w:tcPr>
            <w:tcW w:w="12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7F0C5" w14:textId="78C7E710" w:rsidR="00EF4FB3" w:rsidRPr="00E03EE4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E03EE4">
              <w:rPr>
                <w:rFonts w:cs="Arial"/>
                <w:color w:val="000000"/>
                <w:sz w:val="20"/>
                <w:szCs w:val="20"/>
              </w:rPr>
              <w:t>2.8%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C9F5D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Non-statutory</w:t>
            </w:r>
          </w:p>
        </w:tc>
      </w:tr>
      <w:tr w:rsidR="00EF4FB3" w:rsidRPr="00605AC3" w14:paraId="13679C50" w14:textId="77777777" w:rsidTr="00E3037E">
        <w:tblPrEx>
          <w:shd w:val="clear" w:color="auto" w:fill="auto"/>
        </w:tblPrEx>
        <w:trPr>
          <w:gridAfter w:val="1"/>
          <w:wAfter w:w="861" w:type="dxa"/>
          <w:trHeight w:val="260"/>
          <w:jc w:val="center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C4034" w14:textId="77777777" w:rsidR="00EF4FB3" w:rsidRPr="00A5701C" w:rsidRDefault="00EF4FB3" w:rsidP="00EF4FB3">
            <w:pPr>
              <w:rPr>
                <w:rFonts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7F9DD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8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94735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DB7BB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E8E52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6D6B4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7750F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286BC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EF4FB3" w:rsidRPr="00605AC3" w14:paraId="526F1296" w14:textId="77777777" w:rsidTr="00E3037E">
        <w:tblPrEx>
          <w:shd w:val="clear" w:color="auto" w:fill="auto"/>
        </w:tblPrEx>
        <w:trPr>
          <w:gridAfter w:val="1"/>
          <w:wAfter w:w="861" w:type="dxa"/>
          <w:trHeight w:val="260"/>
          <w:jc w:val="center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45D84" w14:textId="4EBAB396" w:rsidR="00EF4FB3" w:rsidRPr="00A5701C" w:rsidRDefault="00EF4FB3" w:rsidP="00EF4FB3">
            <w:pPr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  <w:lang w:eastAsia="en-AU"/>
              </w:rPr>
              <w:t>Maternal and Child Health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44A20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8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C77CE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CECEE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A5128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85E8B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FF3BA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622BA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EF4FB3" w:rsidRPr="00605AC3" w14:paraId="03979681" w14:textId="77777777" w:rsidTr="00E3037E">
        <w:tblPrEx>
          <w:shd w:val="clear" w:color="auto" w:fill="auto"/>
        </w:tblPrEx>
        <w:trPr>
          <w:gridAfter w:val="1"/>
          <w:wAfter w:w="861" w:type="dxa"/>
          <w:trHeight w:val="260"/>
          <w:jc w:val="center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8D63E" w14:textId="55A18D4F" w:rsidR="00EF4FB3" w:rsidRPr="00A5701C" w:rsidRDefault="00EF4FB3" w:rsidP="00EF4FB3">
            <w:pPr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Vaccines offered to community: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FC284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8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6326D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9255C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B293D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A0743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58A27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1DAE6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EF4FB3" w:rsidRPr="00605AC3" w14:paraId="4B280218" w14:textId="77777777" w:rsidTr="00E3037E">
        <w:tblPrEx>
          <w:shd w:val="clear" w:color="auto" w:fill="auto"/>
        </w:tblPrEx>
        <w:trPr>
          <w:gridAfter w:val="1"/>
          <w:wAfter w:w="861" w:type="dxa"/>
          <w:trHeight w:val="260"/>
          <w:jc w:val="center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58A62" w14:textId="31B6E232" w:rsidR="00EF4FB3" w:rsidRPr="00A5701C" w:rsidRDefault="00EF4FB3" w:rsidP="00EF4FB3">
            <w:pPr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                    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Varilrix</w:t>
            </w:r>
            <w:proofErr w:type="spellEnd"/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AC24B" w14:textId="22254F35" w:rsidR="00EF4FB3" w:rsidRPr="00D276A2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D276A2">
              <w:rPr>
                <w:rFonts w:cs="Arial"/>
                <w:sz w:val="20"/>
                <w:szCs w:val="20"/>
              </w:rPr>
              <w:t>Per item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C9848" w14:textId="0C5C6E5D" w:rsidR="00EF4FB3" w:rsidRPr="00D276A2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D276A2">
              <w:rPr>
                <w:rFonts w:cs="Arial"/>
                <w:color w:val="000000"/>
                <w:sz w:val="20"/>
                <w:szCs w:val="20"/>
              </w:rPr>
              <w:t>Taxable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ABE40" w14:textId="51028B8C" w:rsidR="00EF4FB3" w:rsidRPr="00D276A2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D276A2">
              <w:rPr>
                <w:rFonts w:cs="Arial"/>
                <w:color w:val="000000"/>
                <w:sz w:val="20"/>
                <w:szCs w:val="20"/>
              </w:rPr>
              <w:t>New Fee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16AA8" w14:textId="69B068AD" w:rsidR="00EF4FB3" w:rsidRPr="00D276A2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D276A2">
              <w:rPr>
                <w:rFonts w:cs="Arial"/>
                <w:color w:val="000000"/>
                <w:sz w:val="20"/>
                <w:szCs w:val="20"/>
              </w:rPr>
              <w:t>62.00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5547E" w14:textId="2FACA77D" w:rsidR="00EF4FB3" w:rsidRPr="00D276A2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D276A2">
              <w:rPr>
                <w:rFonts w:cs="Arial"/>
                <w:color w:val="000000"/>
                <w:sz w:val="20"/>
                <w:szCs w:val="20"/>
              </w:rPr>
              <w:t>New Fee</w:t>
            </w:r>
          </w:p>
        </w:tc>
        <w:tc>
          <w:tcPr>
            <w:tcW w:w="12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75F16" w14:textId="0DA23CCE" w:rsidR="00EF4FB3" w:rsidRPr="00D276A2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D276A2">
              <w:rPr>
                <w:rFonts w:cs="Arial"/>
                <w:color w:val="000000"/>
                <w:sz w:val="20"/>
                <w:szCs w:val="20"/>
              </w:rPr>
              <w:t>New Fee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78577" w14:textId="24036EDF" w:rsidR="00EF4FB3" w:rsidRPr="00D276A2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D276A2">
              <w:rPr>
                <w:rFonts w:cs="Arial"/>
                <w:color w:val="000000"/>
                <w:sz w:val="20"/>
                <w:szCs w:val="20"/>
              </w:rPr>
              <w:t>Non-statutory</w:t>
            </w:r>
          </w:p>
        </w:tc>
      </w:tr>
      <w:tr w:rsidR="00EF4FB3" w:rsidRPr="00605AC3" w14:paraId="37969ABC" w14:textId="77777777" w:rsidTr="00E3037E">
        <w:tblPrEx>
          <w:shd w:val="clear" w:color="auto" w:fill="auto"/>
        </w:tblPrEx>
        <w:trPr>
          <w:gridAfter w:val="1"/>
          <w:wAfter w:w="861" w:type="dxa"/>
          <w:trHeight w:val="260"/>
          <w:jc w:val="center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520B8" w14:textId="5010717A" w:rsidR="00EF4FB3" w:rsidRPr="00A5701C" w:rsidRDefault="00EF4FB3" w:rsidP="00EF4FB3">
            <w:pPr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                     Bexsero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5100D" w14:textId="32C13828" w:rsidR="00EF4FB3" w:rsidRPr="00D276A2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D276A2">
              <w:rPr>
                <w:rFonts w:cs="Arial"/>
                <w:sz w:val="20"/>
                <w:szCs w:val="20"/>
              </w:rPr>
              <w:t>Per item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5C16D" w14:textId="39941386" w:rsidR="00EF4FB3" w:rsidRPr="00D276A2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D276A2">
              <w:rPr>
                <w:rFonts w:cs="Arial"/>
                <w:color w:val="000000"/>
                <w:sz w:val="20"/>
                <w:szCs w:val="20"/>
              </w:rPr>
              <w:t>Taxable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A525C" w14:textId="00BDCFFA" w:rsidR="00EF4FB3" w:rsidRPr="00D276A2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D276A2">
              <w:rPr>
                <w:rFonts w:cs="Arial"/>
                <w:color w:val="000000"/>
                <w:sz w:val="20"/>
                <w:szCs w:val="20"/>
              </w:rPr>
              <w:t>New Fee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64C25" w14:textId="0CE06A90" w:rsidR="00EF4FB3" w:rsidRPr="00D276A2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D276A2">
              <w:rPr>
                <w:rFonts w:cs="Arial"/>
                <w:color w:val="000000"/>
                <w:sz w:val="20"/>
                <w:szCs w:val="20"/>
              </w:rPr>
              <w:t>128.00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3EE2D" w14:textId="1864C765" w:rsidR="00EF4FB3" w:rsidRPr="00D276A2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D276A2">
              <w:rPr>
                <w:rFonts w:cs="Arial"/>
                <w:color w:val="000000"/>
                <w:sz w:val="20"/>
                <w:szCs w:val="20"/>
              </w:rPr>
              <w:t>New Fee</w:t>
            </w:r>
          </w:p>
        </w:tc>
        <w:tc>
          <w:tcPr>
            <w:tcW w:w="12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510CF" w14:textId="6D422BB1" w:rsidR="00EF4FB3" w:rsidRPr="00D276A2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D276A2">
              <w:rPr>
                <w:rFonts w:cs="Arial"/>
                <w:color w:val="000000"/>
                <w:sz w:val="20"/>
                <w:szCs w:val="20"/>
              </w:rPr>
              <w:t>New Fee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2B495" w14:textId="1E931E20" w:rsidR="00EF4FB3" w:rsidRPr="00D276A2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D276A2">
              <w:rPr>
                <w:rFonts w:cs="Arial"/>
                <w:color w:val="000000"/>
                <w:sz w:val="20"/>
                <w:szCs w:val="20"/>
              </w:rPr>
              <w:t>Non-statutory</w:t>
            </w:r>
          </w:p>
        </w:tc>
      </w:tr>
      <w:tr w:rsidR="00EF4FB3" w:rsidRPr="00605AC3" w14:paraId="146B4E65" w14:textId="77777777" w:rsidTr="00E3037E">
        <w:tblPrEx>
          <w:shd w:val="clear" w:color="auto" w:fill="auto"/>
        </w:tblPrEx>
        <w:trPr>
          <w:gridAfter w:val="1"/>
          <w:wAfter w:w="861" w:type="dxa"/>
          <w:trHeight w:val="260"/>
          <w:jc w:val="center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AF9A3" w14:textId="21DE42F1" w:rsidR="00EF4FB3" w:rsidRPr="00A5701C" w:rsidRDefault="00EF4FB3" w:rsidP="00EF4FB3">
            <w:pPr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                    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Nimerix</w:t>
            </w:r>
            <w:proofErr w:type="spellEnd"/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7A5CD" w14:textId="0CF77464" w:rsidR="00EF4FB3" w:rsidRPr="00D276A2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D276A2">
              <w:rPr>
                <w:rFonts w:cs="Arial"/>
                <w:sz w:val="20"/>
                <w:szCs w:val="20"/>
              </w:rPr>
              <w:t>Per item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07D2A" w14:textId="0C38CDBD" w:rsidR="00EF4FB3" w:rsidRPr="00D276A2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D276A2">
              <w:rPr>
                <w:rFonts w:cs="Arial"/>
                <w:color w:val="000000"/>
                <w:sz w:val="20"/>
                <w:szCs w:val="20"/>
              </w:rPr>
              <w:t>Taxable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EB057" w14:textId="7A3981FB" w:rsidR="00EF4FB3" w:rsidRPr="00D276A2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D276A2">
              <w:rPr>
                <w:rFonts w:cs="Arial"/>
                <w:color w:val="000000"/>
                <w:sz w:val="20"/>
                <w:szCs w:val="20"/>
              </w:rPr>
              <w:t>New Fee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FCBA7" w14:textId="0B3C6E7A" w:rsidR="00EF4FB3" w:rsidRPr="00D276A2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D276A2">
              <w:rPr>
                <w:rFonts w:cs="Arial"/>
                <w:color w:val="000000"/>
                <w:sz w:val="20"/>
                <w:szCs w:val="20"/>
              </w:rPr>
              <w:t>70.00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49B8A" w14:textId="2866EE34" w:rsidR="00EF4FB3" w:rsidRPr="00D276A2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D276A2">
              <w:rPr>
                <w:rFonts w:cs="Arial"/>
                <w:color w:val="000000"/>
                <w:sz w:val="20"/>
                <w:szCs w:val="20"/>
              </w:rPr>
              <w:t>New Fee</w:t>
            </w:r>
          </w:p>
        </w:tc>
        <w:tc>
          <w:tcPr>
            <w:tcW w:w="12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FB6C0" w14:textId="0FCCF6FE" w:rsidR="00EF4FB3" w:rsidRPr="00D276A2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D276A2">
              <w:rPr>
                <w:rFonts w:cs="Arial"/>
                <w:color w:val="000000"/>
                <w:sz w:val="20"/>
                <w:szCs w:val="20"/>
              </w:rPr>
              <w:t>New Fee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2D7BD" w14:textId="452C274B" w:rsidR="00EF4FB3" w:rsidRPr="00D276A2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D276A2">
              <w:rPr>
                <w:rFonts w:cs="Arial"/>
                <w:color w:val="000000"/>
                <w:sz w:val="20"/>
                <w:szCs w:val="20"/>
              </w:rPr>
              <w:t>Non-statutory</w:t>
            </w:r>
          </w:p>
        </w:tc>
      </w:tr>
      <w:tr w:rsidR="00EF4FB3" w:rsidRPr="00605AC3" w14:paraId="69867A11" w14:textId="77777777" w:rsidTr="00E3037E">
        <w:tblPrEx>
          <w:shd w:val="clear" w:color="auto" w:fill="auto"/>
        </w:tblPrEx>
        <w:trPr>
          <w:gridAfter w:val="1"/>
          <w:wAfter w:w="861" w:type="dxa"/>
          <w:trHeight w:val="260"/>
          <w:jc w:val="center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B3F45" w14:textId="66BAE76C" w:rsidR="00EF4FB3" w:rsidRPr="00A5701C" w:rsidRDefault="00EF4FB3" w:rsidP="00EF4FB3">
            <w:pPr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                     Boostrix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73E52" w14:textId="49EC4ADA" w:rsidR="00EF4FB3" w:rsidRPr="00D276A2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D276A2">
              <w:rPr>
                <w:rFonts w:cs="Arial"/>
                <w:sz w:val="20"/>
                <w:szCs w:val="20"/>
              </w:rPr>
              <w:t>Per item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E73D5" w14:textId="09006889" w:rsidR="00EF4FB3" w:rsidRPr="00D276A2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D276A2">
              <w:rPr>
                <w:rFonts w:cs="Arial"/>
                <w:color w:val="000000"/>
                <w:sz w:val="20"/>
                <w:szCs w:val="20"/>
              </w:rPr>
              <w:t>Taxable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E7405" w14:textId="6FB7135A" w:rsidR="00EF4FB3" w:rsidRPr="00D276A2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D276A2">
              <w:rPr>
                <w:rFonts w:cs="Arial"/>
                <w:color w:val="000000"/>
                <w:sz w:val="20"/>
                <w:szCs w:val="20"/>
              </w:rPr>
              <w:t>New Fee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59BCA" w14:textId="5D6E5DC1" w:rsidR="00EF4FB3" w:rsidRPr="00D276A2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D276A2">
              <w:rPr>
                <w:rFonts w:cs="Arial"/>
                <w:color w:val="000000"/>
                <w:sz w:val="20"/>
                <w:szCs w:val="20"/>
              </w:rPr>
              <w:t>41.00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66229" w14:textId="6E0F8AE7" w:rsidR="00EF4FB3" w:rsidRPr="00D276A2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D276A2">
              <w:rPr>
                <w:rFonts w:cs="Arial"/>
                <w:color w:val="000000"/>
                <w:sz w:val="20"/>
                <w:szCs w:val="20"/>
              </w:rPr>
              <w:t>New Fee</w:t>
            </w:r>
          </w:p>
        </w:tc>
        <w:tc>
          <w:tcPr>
            <w:tcW w:w="12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08733" w14:textId="6550BF4B" w:rsidR="00EF4FB3" w:rsidRPr="00D276A2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D276A2">
              <w:rPr>
                <w:rFonts w:cs="Arial"/>
                <w:color w:val="000000"/>
                <w:sz w:val="20"/>
                <w:szCs w:val="20"/>
              </w:rPr>
              <w:t>New Fee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F943B" w14:textId="65C7985B" w:rsidR="00EF4FB3" w:rsidRPr="00D276A2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D276A2">
              <w:rPr>
                <w:rFonts w:cs="Arial"/>
                <w:color w:val="000000"/>
                <w:sz w:val="20"/>
                <w:szCs w:val="20"/>
              </w:rPr>
              <w:t>Non-statutory</w:t>
            </w:r>
          </w:p>
        </w:tc>
      </w:tr>
      <w:tr w:rsidR="00EF4FB3" w:rsidRPr="00605AC3" w14:paraId="4BC2E2CD" w14:textId="77777777" w:rsidTr="00E3037E">
        <w:tblPrEx>
          <w:shd w:val="clear" w:color="auto" w:fill="auto"/>
        </w:tblPrEx>
        <w:trPr>
          <w:gridAfter w:val="1"/>
          <w:wAfter w:w="861" w:type="dxa"/>
          <w:trHeight w:val="260"/>
          <w:jc w:val="center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F083E" w14:textId="45D9E4EE" w:rsidR="00EF4FB3" w:rsidRPr="00A5701C" w:rsidRDefault="00EF4FB3" w:rsidP="00EF4FB3">
            <w:pPr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                    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Fluquadri</w:t>
            </w:r>
            <w:proofErr w:type="spellEnd"/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C03D2" w14:textId="101EC1FA" w:rsidR="00EF4FB3" w:rsidRPr="00D276A2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D276A2">
              <w:rPr>
                <w:rFonts w:cs="Arial"/>
                <w:sz w:val="20"/>
                <w:szCs w:val="20"/>
              </w:rPr>
              <w:t>Per item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B6C33" w14:textId="4DE1B5BC" w:rsidR="00EF4FB3" w:rsidRPr="00D276A2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D276A2">
              <w:rPr>
                <w:rFonts w:cs="Arial"/>
                <w:color w:val="000000"/>
                <w:sz w:val="20"/>
                <w:szCs w:val="20"/>
              </w:rPr>
              <w:t>Taxable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2C35C" w14:textId="61AD12CB" w:rsidR="00EF4FB3" w:rsidRPr="00D276A2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D276A2">
              <w:rPr>
                <w:rFonts w:cs="Arial"/>
                <w:color w:val="000000"/>
                <w:sz w:val="20"/>
                <w:szCs w:val="20"/>
              </w:rPr>
              <w:t>22.80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D6A4D" w14:textId="4DC1C295" w:rsidR="00EF4FB3" w:rsidRPr="00D276A2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D276A2">
              <w:rPr>
                <w:rFonts w:cs="Arial"/>
                <w:color w:val="000000"/>
                <w:sz w:val="20"/>
                <w:szCs w:val="20"/>
              </w:rPr>
              <w:t>23.50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3E98F" w14:textId="086FB658" w:rsidR="00EF4FB3" w:rsidRPr="00D276A2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D276A2">
              <w:rPr>
                <w:rFonts w:cs="Arial"/>
                <w:color w:val="000000"/>
                <w:sz w:val="20"/>
                <w:szCs w:val="20"/>
              </w:rPr>
              <w:t>0.70</w:t>
            </w:r>
          </w:p>
        </w:tc>
        <w:tc>
          <w:tcPr>
            <w:tcW w:w="12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3E7C5" w14:textId="40B30EB5" w:rsidR="00EF4FB3" w:rsidRPr="00D276A2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D276A2">
              <w:rPr>
                <w:rFonts w:cs="Arial"/>
                <w:color w:val="000000"/>
                <w:sz w:val="20"/>
                <w:szCs w:val="20"/>
              </w:rPr>
              <w:t>3.1%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F3BB8" w14:textId="572F1007" w:rsidR="00EF4FB3" w:rsidRPr="00D276A2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D276A2">
              <w:rPr>
                <w:rFonts w:cs="Arial"/>
                <w:color w:val="000000"/>
                <w:sz w:val="20"/>
                <w:szCs w:val="20"/>
              </w:rPr>
              <w:t>Non-statutory</w:t>
            </w:r>
          </w:p>
        </w:tc>
      </w:tr>
      <w:tr w:rsidR="00EF4FB3" w:rsidRPr="00605AC3" w14:paraId="1A9D42BD" w14:textId="77777777" w:rsidTr="00E3037E">
        <w:tblPrEx>
          <w:shd w:val="clear" w:color="auto" w:fill="auto"/>
        </w:tblPrEx>
        <w:trPr>
          <w:gridAfter w:val="1"/>
          <w:wAfter w:w="861" w:type="dxa"/>
          <w:trHeight w:val="197"/>
          <w:jc w:val="center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FAE42" w14:textId="77777777" w:rsidR="00EF4FB3" w:rsidRPr="00A5701C" w:rsidRDefault="00EF4FB3" w:rsidP="00EF4FB3">
            <w:pPr>
              <w:rPr>
                <w:rFonts w:cs="Arial"/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CD073" w14:textId="77777777" w:rsidR="00EF4FB3" w:rsidRPr="00A5701C" w:rsidRDefault="00EF4FB3" w:rsidP="00EF4FB3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8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5A7A4" w14:textId="77777777" w:rsidR="00EF4FB3" w:rsidRPr="00A5701C" w:rsidRDefault="00EF4FB3" w:rsidP="00EF4FB3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D0C95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866F9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35D2A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9CDBB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63E9F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EF4FB3" w:rsidRPr="00605AC3" w14:paraId="04114EE8" w14:textId="77777777" w:rsidTr="00E3037E">
        <w:tblPrEx>
          <w:shd w:val="clear" w:color="auto" w:fill="auto"/>
        </w:tblPrEx>
        <w:trPr>
          <w:gridAfter w:val="1"/>
          <w:wAfter w:w="861" w:type="dxa"/>
          <w:trHeight w:val="330"/>
          <w:jc w:val="center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6127F" w14:textId="4B0817A0" w:rsidR="00EF4FB3" w:rsidRPr="00A5701C" w:rsidRDefault="00EF4FB3" w:rsidP="00EF4FB3">
            <w:pPr>
              <w:rPr>
                <w:rFonts w:cs="Arial"/>
                <w:b/>
                <w:bCs/>
                <w:color w:val="000000"/>
                <w:sz w:val="26"/>
                <w:szCs w:val="26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  <w:lang w:eastAsia="en-AU"/>
              </w:rPr>
              <w:t>Children’s Services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050B4" w14:textId="77777777" w:rsidR="00EF4FB3" w:rsidRPr="00A5701C" w:rsidRDefault="00EF4FB3" w:rsidP="00EF4FB3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8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4D692" w14:textId="77777777" w:rsidR="00EF4FB3" w:rsidRPr="00A5701C" w:rsidRDefault="00EF4FB3" w:rsidP="00EF4FB3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855F7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69DAD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BD17D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06182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97B71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EF4FB3" w:rsidRPr="00605AC3" w14:paraId="40FB56F4" w14:textId="77777777" w:rsidTr="00E3037E">
        <w:tblPrEx>
          <w:shd w:val="clear" w:color="auto" w:fill="auto"/>
        </w:tblPrEx>
        <w:trPr>
          <w:gridAfter w:val="1"/>
          <w:wAfter w:w="861" w:type="dxa"/>
          <w:trHeight w:val="510"/>
          <w:jc w:val="center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CDE3E" w14:textId="0C5A8331" w:rsidR="00EF4FB3" w:rsidRPr="00131966" w:rsidRDefault="00EF4FB3" w:rsidP="3EBA0269">
            <w:pPr>
              <w:rPr>
                <w:rFonts w:cs="Arial"/>
                <w:color w:val="000000"/>
                <w:sz w:val="20"/>
                <w:szCs w:val="20"/>
              </w:rPr>
            </w:pPr>
            <w:r w:rsidRPr="00131966">
              <w:rPr>
                <w:rFonts w:cs="Arial"/>
                <w:color w:val="000000" w:themeColor="text1"/>
                <w:sz w:val="20"/>
                <w:szCs w:val="20"/>
              </w:rPr>
              <w:lastRenderedPageBreak/>
              <w:t>Family Day Care levy</w:t>
            </w:r>
            <w:r w:rsidR="2B1D2D21" w:rsidRPr="00131966">
              <w:rPr>
                <w:rFonts w:cs="Arial"/>
                <w:color w:val="000000" w:themeColor="text1"/>
                <w:sz w:val="20"/>
                <w:szCs w:val="20"/>
              </w:rPr>
              <w:t xml:space="preserve"> - Murrindindi </w:t>
            </w:r>
            <w:r w:rsidR="66BC2072" w:rsidRPr="00131966">
              <w:rPr>
                <w:rFonts w:cs="Arial"/>
                <w:color w:val="000000" w:themeColor="text1"/>
                <w:sz w:val="20"/>
                <w:szCs w:val="20"/>
              </w:rPr>
              <w:t>Residents</w:t>
            </w:r>
            <w:r w:rsidRPr="00131966">
              <w:br/>
            </w:r>
            <w:r w:rsidRPr="00131966">
              <w:rPr>
                <w:rFonts w:cs="Arial"/>
                <w:color w:val="000000" w:themeColor="text1"/>
                <w:sz w:val="20"/>
                <w:szCs w:val="20"/>
              </w:rPr>
              <w:t>Child Care Subsidy entitlement applies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6C0B3" w14:textId="31A7DCCB" w:rsidR="00EF4FB3" w:rsidRPr="00D276A2" w:rsidRDefault="004B4D81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P</w:t>
            </w:r>
            <w:r w:rsidRPr="0008123A">
              <w:rPr>
                <w:rFonts w:cs="Arial"/>
                <w:color w:val="000000" w:themeColor="text1"/>
                <w:sz w:val="20"/>
                <w:szCs w:val="20"/>
              </w:rPr>
              <w:t>er</w:t>
            </w:r>
            <w:r w:rsidRPr="7A9CA0E0">
              <w:rPr>
                <w:rFonts w:cs="Arial"/>
                <w:color w:val="000000" w:themeColor="text1"/>
                <w:sz w:val="20"/>
                <w:szCs w:val="20"/>
              </w:rPr>
              <w:t xml:space="preserve"> hour per child</w:t>
            </w:r>
            <w:r w:rsidRPr="00D276A2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B5425" w14:textId="6C0B5106" w:rsidR="00EF4FB3" w:rsidRPr="00D276A2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D276A2">
              <w:rPr>
                <w:rFonts w:cs="Arial"/>
                <w:color w:val="000000"/>
                <w:sz w:val="20"/>
                <w:szCs w:val="20"/>
              </w:rPr>
              <w:t>Taxable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7BD00" w14:textId="16B0AEB2" w:rsidR="00EF4FB3" w:rsidRPr="00D276A2" w:rsidRDefault="4A59C85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49AD376F">
              <w:rPr>
                <w:rFonts w:cs="Arial"/>
                <w:color w:val="000000" w:themeColor="text1"/>
                <w:sz w:val="20"/>
                <w:szCs w:val="20"/>
              </w:rPr>
              <w:t>$2.</w:t>
            </w:r>
            <w:r w:rsidRPr="68C82D0E">
              <w:rPr>
                <w:rFonts w:cs="Arial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A6D43" w14:textId="6D45A31E" w:rsidR="00EF4FB3" w:rsidRPr="00D276A2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08123A">
              <w:rPr>
                <w:rFonts w:cs="Arial"/>
                <w:color w:val="000000" w:themeColor="text1"/>
                <w:sz w:val="20"/>
                <w:szCs w:val="20"/>
              </w:rPr>
              <w:t>$2.</w:t>
            </w:r>
            <w:r w:rsidR="3A5031D1" w:rsidRPr="0008123A">
              <w:rPr>
                <w:rFonts w:cs="Arial"/>
                <w:color w:val="000000" w:themeColor="text1"/>
                <w:sz w:val="20"/>
                <w:szCs w:val="20"/>
              </w:rPr>
              <w:t>50</w:t>
            </w:r>
            <w:r w:rsidR="004B4D81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E6906" w14:textId="3B6EB763" w:rsidR="00EF4FB3" w:rsidRPr="00D276A2" w:rsidRDefault="004B4D81" w:rsidP="65ED194A">
            <w:pPr>
              <w:spacing w:line="259" w:lineRule="auto"/>
              <w:jc w:val="center"/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0</w:t>
            </w:r>
            <w:r w:rsidR="1130C946" w:rsidRPr="65ED194A">
              <w:rPr>
                <w:rFonts w:cs="Arial"/>
                <w:color w:val="000000" w:themeColor="text1"/>
                <w:sz w:val="20"/>
                <w:szCs w:val="20"/>
              </w:rPr>
              <w:t>.25</w:t>
            </w:r>
          </w:p>
        </w:tc>
        <w:tc>
          <w:tcPr>
            <w:tcW w:w="12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FE22C" w14:textId="1D3EEF2F" w:rsidR="00EF4FB3" w:rsidRPr="00D276A2" w:rsidRDefault="00D37C45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AU"/>
              </w:rPr>
              <w:t>11.11%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48766" w14:textId="68ED36DB" w:rsidR="00EF4FB3" w:rsidRPr="00D276A2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D276A2">
              <w:rPr>
                <w:rFonts w:cs="Arial"/>
                <w:color w:val="000000"/>
                <w:sz w:val="20"/>
                <w:szCs w:val="20"/>
              </w:rPr>
              <w:t>Non-statutory</w:t>
            </w:r>
          </w:p>
        </w:tc>
      </w:tr>
      <w:tr w:rsidR="3EBA0269" w14:paraId="0B8849EE" w14:textId="77777777" w:rsidTr="00E3037E">
        <w:tblPrEx>
          <w:shd w:val="clear" w:color="auto" w:fill="auto"/>
        </w:tblPrEx>
        <w:trPr>
          <w:gridAfter w:val="1"/>
          <w:wAfter w:w="861" w:type="dxa"/>
          <w:trHeight w:val="510"/>
          <w:jc w:val="center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77894" w14:textId="7BDC8480" w:rsidR="3EBA0269" w:rsidRPr="00131966" w:rsidRDefault="3EBA0269" w:rsidP="3EBA0269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131966">
              <w:rPr>
                <w:rFonts w:cs="Arial"/>
                <w:color w:val="000000" w:themeColor="text1"/>
                <w:sz w:val="20"/>
                <w:szCs w:val="20"/>
              </w:rPr>
              <w:t>Family Day Care levy</w:t>
            </w:r>
            <w:r w:rsidR="0A529BBF" w:rsidRPr="00131966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 w:rsidR="00131966">
              <w:rPr>
                <w:rFonts w:cs="Arial"/>
                <w:color w:val="000000" w:themeColor="text1"/>
                <w:sz w:val="20"/>
                <w:szCs w:val="20"/>
              </w:rPr>
              <w:t>–</w:t>
            </w:r>
            <w:r w:rsidR="0A529BBF" w:rsidRPr="00131966">
              <w:rPr>
                <w:rFonts w:cs="Arial"/>
                <w:color w:val="000000" w:themeColor="text1"/>
                <w:sz w:val="20"/>
                <w:szCs w:val="20"/>
              </w:rPr>
              <w:t xml:space="preserve"> Non</w:t>
            </w:r>
            <w:r w:rsidR="00131966">
              <w:rPr>
                <w:rFonts w:cs="Arial"/>
                <w:color w:val="000000" w:themeColor="text1"/>
                <w:sz w:val="20"/>
                <w:szCs w:val="20"/>
              </w:rPr>
              <w:t>-</w:t>
            </w:r>
            <w:r w:rsidR="0A529BBF" w:rsidRPr="00131966">
              <w:rPr>
                <w:rFonts w:cs="Arial"/>
                <w:color w:val="000000" w:themeColor="text1"/>
                <w:sz w:val="20"/>
                <w:szCs w:val="20"/>
              </w:rPr>
              <w:t xml:space="preserve">Murrindindi </w:t>
            </w:r>
            <w:r w:rsidR="5F134396" w:rsidRPr="00131966">
              <w:rPr>
                <w:rFonts w:cs="Arial"/>
                <w:color w:val="000000" w:themeColor="text1"/>
                <w:sz w:val="20"/>
                <w:szCs w:val="20"/>
              </w:rPr>
              <w:t>Residents</w:t>
            </w:r>
            <w:r w:rsidRPr="00131966">
              <w:br/>
            </w:r>
            <w:r w:rsidRPr="00131966">
              <w:rPr>
                <w:rFonts w:cs="Arial"/>
                <w:color w:val="000000" w:themeColor="text1"/>
                <w:sz w:val="20"/>
                <w:szCs w:val="20"/>
              </w:rPr>
              <w:t>Child Care Subsidy entitlement applies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40F44" w14:textId="31A7DCCB" w:rsidR="3EBA0269" w:rsidRDefault="3EBA0269" w:rsidP="3EBA0269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eastAsia="en-AU"/>
              </w:rPr>
            </w:pPr>
            <w:r w:rsidRPr="3EBA0269">
              <w:rPr>
                <w:rFonts w:cs="Arial"/>
                <w:color w:val="000000" w:themeColor="text1"/>
                <w:sz w:val="20"/>
                <w:szCs w:val="20"/>
              </w:rPr>
              <w:t>Per hour per child</w:t>
            </w:r>
            <w:r w:rsidRPr="3EBA0269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C251D" w14:textId="6C0B5106" w:rsidR="339DB2A2" w:rsidRDefault="339DB2A2" w:rsidP="3EBA0269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eastAsia="en-AU"/>
              </w:rPr>
            </w:pPr>
            <w:r w:rsidRPr="3EBA0269">
              <w:rPr>
                <w:rFonts w:cs="Arial"/>
                <w:color w:val="000000" w:themeColor="text1"/>
                <w:sz w:val="20"/>
                <w:szCs w:val="20"/>
              </w:rPr>
              <w:t>Taxable</w:t>
            </w:r>
          </w:p>
          <w:p w14:paraId="7C8C92DF" w14:textId="1155FB5F" w:rsidR="3EBA0269" w:rsidRDefault="3EBA0269" w:rsidP="3EBA0269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7E862" w14:textId="16B0AEB2" w:rsidR="759AE39A" w:rsidRDefault="759AE39A" w:rsidP="3EBA0269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eastAsia="en-AU"/>
              </w:rPr>
            </w:pPr>
            <w:r w:rsidRPr="3EBA0269">
              <w:rPr>
                <w:rFonts w:cs="Arial"/>
                <w:color w:val="000000" w:themeColor="text1"/>
                <w:sz w:val="20"/>
                <w:szCs w:val="20"/>
              </w:rPr>
              <w:t>$2.25</w:t>
            </w:r>
          </w:p>
          <w:p w14:paraId="139507D6" w14:textId="679365ED" w:rsidR="3EBA0269" w:rsidRDefault="3EBA0269" w:rsidP="3EBA0269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9A961" w14:textId="65346C35" w:rsidR="1FDCDBA8" w:rsidRDefault="1FDCDBA8" w:rsidP="3EBA0269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3EBA0269">
              <w:rPr>
                <w:rFonts w:cs="Arial"/>
                <w:color w:val="000000" w:themeColor="text1"/>
                <w:sz w:val="20"/>
                <w:szCs w:val="20"/>
              </w:rPr>
              <w:t>$</w:t>
            </w:r>
            <w:r w:rsidR="0060320F">
              <w:rPr>
                <w:rFonts w:cs="Arial"/>
                <w:color w:val="000000" w:themeColor="text1"/>
                <w:sz w:val="20"/>
                <w:szCs w:val="20"/>
              </w:rPr>
              <w:t>3</w:t>
            </w:r>
            <w:r w:rsidRPr="3EBA0269">
              <w:rPr>
                <w:rFonts w:cs="Arial"/>
                <w:color w:val="000000" w:themeColor="text1"/>
                <w:sz w:val="20"/>
                <w:szCs w:val="20"/>
              </w:rPr>
              <w:t>.</w:t>
            </w:r>
            <w:r w:rsidR="0060320F">
              <w:rPr>
                <w:rFonts w:cs="Arial"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F5885" w14:textId="13243E37" w:rsidR="1FDCDBA8" w:rsidRDefault="1FDCDBA8" w:rsidP="3EBA0269">
            <w:pPr>
              <w:spacing w:line="259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3EBA0269">
              <w:rPr>
                <w:rFonts w:cs="Arial"/>
                <w:color w:val="000000" w:themeColor="text1"/>
                <w:sz w:val="20"/>
                <w:szCs w:val="20"/>
              </w:rPr>
              <w:t>0.</w:t>
            </w:r>
            <w:r w:rsidR="0060320F">
              <w:rPr>
                <w:rFonts w:cs="Arial"/>
                <w:color w:val="000000" w:themeColor="text1"/>
                <w:sz w:val="20"/>
                <w:szCs w:val="20"/>
              </w:rPr>
              <w:t>75</w:t>
            </w:r>
          </w:p>
        </w:tc>
        <w:tc>
          <w:tcPr>
            <w:tcW w:w="12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F9850" w14:textId="5A5E4AAF" w:rsidR="3EBA0269" w:rsidRDefault="00131966" w:rsidP="3EBA0269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eastAsia="en-AU"/>
              </w:rPr>
              <w:t>33.33%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FE5BD" w14:textId="18111956" w:rsidR="572A8822" w:rsidRDefault="572A8822" w:rsidP="3EBA0269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eastAsia="en-AU"/>
              </w:rPr>
            </w:pPr>
            <w:r w:rsidRPr="3EBA0269">
              <w:rPr>
                <w:rFonts w:cs="Arial"/>
                <w:color w:val="000000" w:themeColor="text1"/>
                <w:sz w:val="20"/>
                <w:szCs w:val="20"/>
              </w:rPr>
              <w:t>Non-statutory</w:t>
            </w:r>
          </w:p>
          <w:p w14:paraId="2E5E2A81" w14:textId="5A2AB55D" w:rsidR="3EBA0269" w:rsidRDefault="3EBA0269" w:rsidP="3EBA0269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EF4FB3" w:rsidRPr="00605AC3" w14:paraId="206FA546" w14:textId="77777777" w:rsidTr="00E3037E">
        <w:tblPrEx>
          <w:shd w:val="clear" w:color="auto" w:fill="auto"/>
        </w:tblPrEx>
        <w:trPr>
          <w:gridAfter w:val="1"/>
          <w:wAfter w:w="861" w:type="dxa"/>
          <w:trHeight w:val="330"/>
          <w:jc w:val="center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3ADF7" w14:textId="77777777" w:rsidR="00EF4FB3" w:rsidRPr="00A5701C" w:rsidRDefault="00EF4FB3" w:rsidP="00EF4FB3">
            <w:pPr>
              <w:rPr>
                <w:rFonts w:cs="Arial"/>
                <w:b/>
                <w:bCs/>
                <w:color w:val="000000"/>
                <w:sz w:val="26"/>
                <w:szCs w:val="26"/>
                <w:lang w:eastAsia="en-AU"/>
              </w:rPr>
            </w:pPr>
            <w:r w:rsidRPr="00A5701C">
              <w:rPr>
                <w:rFonts w:cs="Arial"/>
                <w:b/>
                <w:bCs/>
                <w:color w:val="000000"/>
                <w:sz w:val="26"/>
                <w:szCs w:val="26"/>
                <w:lang w:eastAsia="en-AU"/>
              </w:rPr>
              <w:t>Swimming Pools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587E3" w14:textId="77777777" w:rsidR="00EF4FB3" w:rsidRPr="00A5701C" w:rsidRDefault="00EF4FB3" w:rsidP="00EF4FB3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B0149" w14:textId="77777777" w:rsidR="00EF4FB3" w:rsidRPr="00A5701C" w:rsidRDefault="00EF4FB3" w:rsidP="00EF4FB3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CFDB4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D8E00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D64E7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4AFA8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3B3A6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EF4FB3" w:rsidRPr="00605AC3" w14:paraId="24643B0C" w14:textId="77777777" w:rsidTr="00E3037E">
        <w:tblPrEx>
          <w:shd w:val="clear" w:color="auto" w:fill="auto"/>
        </w:tblPrEx>
        <w:trPr>
          <w:gridAfter w:val="1"/>
          <w:wAfter w:w="861" w:type="dxa"/>
          <w:trHeight w:val="260"/>
          <w:jc w:val="center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42A38" w14:textId="77777777" w:rsidR="00EF4FB3" w:rsidRPr="00A5701C" w:rsidRDefault="00EF4FB3" w:rsidP="00EF4FB3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b/>
                <w:bCs/>
                <w:color w:val="000000"/>
                <w:sz w:val="20"/>
                <w:szCs w:val="20"/>
                <w:lang w:eastAsia="en-AU"/>
              </w:rPr>
              <w:t>Schools and private facility bookings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4A499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B5DF7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0CB83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C20F4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90B9B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F006A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FCACF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EF4FB3" w:rsidRPr="00605AC3" w14:paraId="11EE209B" w14:textId="77777777" w:rsidTr="00E3037E">
        <w:tblPrEx>
          <w:shd w:val="clear" w:color="auto" w:fill="auto"/>
        </w:tblPrEx>
        <w:trPr>
          <w:gridAfter w:val="1"/>
          <w:wAfter w:w="861" w:type="dxa"/>
          <w:trHeight w:val="260"/>
          <w:jc w:val="center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9F8A7" w14:textId="77777777" w:rsidR="00EF4FB3" w:rsidRPr="00A5701C" w:rsidRDefault="00EF4FB3" w:rsidP="00EF4FB3">
            <w:pPr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Swim clubs - no charge for lifeguards, facility hire only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4E879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Per Hour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74092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Taxable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52058" w14:textId="07C0851C" w:rsidR="00EF4FB3" w:rsidRPr="00D06D1B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D06D1B">
              <w:rPr>
                <w:rFonts w:cs="Arial"/>
                <w:color w:val="000000"/>
                <w:sz w:val="20"/>
                <w:szCs w:val="20"/>
              </w:rPr>
              <w:t>44.00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69ABF" w14:textId="634A6AE0" w:rsidR="00EF4FB3" w:rsidRPr="00D06D1B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D06D1B">
              <w:rPr>
                <w:rFonts w:cs="Arial"/>
                <w:color w:val="000000"/>
                <w:sz w:val="20"/>
                <w:szCs w:val="20"/>
              </w:rPr>
              <w:t>45.30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B75DD" w14:textId="5C719268" w:rsidR="00EF4FB3" w:rsidRPr="00D06D1B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D06D1B">
              <w:rPr>
                <w:rFonts w:cs="Arial"/>
                <w:color w:val="000000"/>
                <w:sz w:val="20"/>
                <w:szCs w:val="20"/>
              </w:rPr>
              <w:t>1.30</w:t>
            </w:r>
          </w:p>
        </w:tc>
        <w:tc>
          <w:tcPr>
            <w:tcW w:w="12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58F60" w14:textId="0BD9B88E" w:rsidR="00EF4FB3" w:rsidRPr="00D06D1B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D06D1B">
              <w:rPr>
                <w:rFonts w:cs="Arial"/>
                <w:color w:val="000000"/>
                <w:sz w:val="20"/>
                <w:szCs w:val="20"/>
              </w:rPr>
              <w:t>3.0%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A4BE4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Non-statutory</w:t>
            </w:r>
          </w:p>
        </w:tc>
      </w:tr>
      <w:tr w:rsidR="00EF4FB3" w:rsidRPr="00605AC3" w14:paraId="6D0E8C7C" w14:textId="77777777" w:rsidTr="00E3037E">
        <w:tblPrEx>
          <w:shd w:val="clear" w:color="auto" w:fill="auto"/>
        </w:tblPrEx>
        <w:trPr>
          <w:gridAfter w:val="1"/>
          <w:wAfter w:w="861" w:type="dxa"/>
          <w:trHeight w:val="750"/>
          <w:jc w:val="center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58550" w14:textId="17776ED2" w:rsidR="00EF4FB3" w:rsidRPr="00A5701C" w:rsidRDefault="00EF4FB3" w:rsidP="00EF4FB3">
            <w:pPr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Small groups/programs:</w:t>
            </w: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br/>
              <w:t>Must include minimum ONE MSC paid lifeguard</w:t>
            </w: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br/>
              <w:t xml:space="preserve">All hire agreements include facility hire fee 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8584F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Per hour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0871F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Taxable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C817C" w14:textId="538CE8D4" w:rsidR="00EF4FB3" w:rsidRPr="00D06D1B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D06D1B">
              <w:rPr>
                <w:rFonts w:cs="Arial"/>
                <w:color w:val="000000"/>
                <w:sz w:val="20"/>
                <w:szCs w:val="20"/>
              </w:rPr>
              <w:t>75.10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047FD" w14:textId="5619CAB1" w:rsidR="00EF4FB3" w:rsidRPr="00D06D1B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D06D1B">
              <w:rPr>
                <w:rFonts w:cs="Arial"/>
                <w:color w:val="000000"/>
                <w:sz w:val="20"/>
                <w:szCs w:val="20"/>
              </w:rPr>
              <w:t>77.20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69BDC" w14:textId="2ADF324E" w:rsidR="00EF4FB3" w:rsidRPr="00D06D1B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D06D1B">
              <w:rPr>
                <w:rFonts w:cs="Arial"/>
                <w:color w:val="000000"/>
                <w:sz w:val="20"/>
                <w:szCs w:val="20"/>
              </w:rPr>
              <w:t>2.10</w:t>
            </w:r>
          </w:p>
        </w:tc>
        <w:tc>
          <w:tcPr>
            <w:tcW w:w="12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636F0" w14:textId="527A63DF" w:rsidR="00EF4FB3" w:rsidRPr="00D06D1B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D06D1B">
              <w:rPr>
                <w:rFonts w:cs="Arial"/>
                <w:color w:val="000000"/>
                <w:sz w:val="20"/>
                <w:szCs w:val="20"/>
              </w:rPr>
              <w:t>2.8%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6844F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Non-statutory</w:t>
            </w:r>
          </w:p>
        </w:tc>
      </w:tr>
      <w:tr w:rsidR="00EF4FB3" w:rsidRPr="00605AC3" w14:paraId="2E7184C8" w14:textId="77777777" w:rsidTr="00E3037E">
        <w:tblPrEx>
          <w:shd w:val="clear" w:color="auto" w:fill="auto"/>
        </w:tblPrEx>
        <w:trPr>
          <w:gridAfter w:val="1"/>
          <w:wAfter w:w="861" w:type="dxa"/>
          <w:trHeight w:val="750"/>
          <w:jc w:val="center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05D51" w14:textId="6B8EA3F2" w:rsidR="00EF4FB3" w:rsidRPr="00A5701C" w:rsidRDefault="00EF4FB3" w:rsidP="00EF4FB3">
            <w:pPr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Larger groups/events:</w:t>
            </w: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br/>
              <w:t>Must include minimum TWO MSC paid lifeguards</w:t>
            </w: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br/>
              <w:t xml:space="preserve">all hire agreements include facility hire fee 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8D865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Per hour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29114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Taxable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485CD" w14:textId="51BBFD74" w:rsidR="00EF4FB3" w:rsidRPr="00D06D1B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D06D1B">
              <w:rPr>
                <w:rFonts w:cs="Arial"/>
                <w:color w:val="000000"/>
                <w:sz w:val="20"/>
                <w:szCs w:val="20"/>
              </w:rPr>
              <w:t>106.20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E0C00" w14:textId="2EC21B48" w:rsidR="00EF4FB3" w:rsidRPr="00D06D1B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D06D1B">
              <w:rPr>
                <w:rFonts w:cs="Arial"/>
                <w:color w:val="000000"/>
                <w:sz w:val="20"/>
                <w:szCs w:val="20"/>
              </w:rPr>
              <w:t>109.20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F1FA9" w14:textId="1EFDEA8D" w:rsidR="00EF4FB3" w:rsidRPr="00D06D1B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D06D1B">
              <w:rPr>
                <w:rFonts w:cs="Arial"/>
                <w:color w:val="000000"/>
                <w:sz w:val="20"/>
                <w:szCs w:val="20"/>
              </w:rPr>
              <w:t>3.00</w:t>
            </w:r>
          </w:p>
        </w:tc>
        <w:tc>
          <w:tcPr>
            <w:tcW w:w="12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E710E" w14:textId="60277EBF" w:rsidR="00EF4FB3" w:rsidRPr="00D06D1B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D06D1B">
              <w:rPr>
                <w:rFonts w:cs="Arial"/>
                <w:color w:val="000000"/>
                <w:sz w:val="20"/>
                <w:szCs w:val="20"/>
              </w:rPr>
              <w:t>2.8%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41E0D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Non-statutory</w:t>
            </w:r>
          </w:p>
        </w:tc>
      </w:tr>
      <w:tr w:rsidR="00EF4FB3" w:rsidRPr="00605AC3" w14:paraId="4CCBD271" w14:textId="77777777" w:rsidTr="00E3037E">
        <w:tblPrEx>
          <w:shd w:val="clear" w:color="auto" w:fill="auto"/>
        </w:tblPrEx>
        <w:trPr>
          <w:gridAfter w:val="1"/>
          <w:wAfter w:w="861" w:type="dxa"/>
          <w:trHeight w:val="520"/>
          <w:jc w:val="center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FBF00" w14:textId="77777777" w:rsidR="00EF4FB3" w:rsidRPr="00A5701C" w:rsidRDefault="00EF4FB3" w:rsidP="00EF4FB3">
            <w:pPr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Lifeguard Hire- Per Hour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F54BE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Per hour</w:t>
            </w: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2CC86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Taxable</w:t>
            </w:r>
          </w:p>
        </w:tc>
        <w:tc>
          <w:tcPr>
            <w:tcW w:w="12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CFFCF" w14:textId="4ADC5D77" w:rsidR="00EF4FB3" w:rsidRPr="00D06D1B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D06D1B">
              <w:rPr>
                <w:rFonts w:cs="Arial"/>
                <w:color w:val="000000"/>
                <w:sz w:val="20"/>
                <w:szCs w:val="20"/>
              </w:rPr>
              <w:t>30.00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E547A" w14:textId="5E83D4B5" w:rsidR="00EF4FB3" w:rsidRPr="00D06D1B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D06D1B">
              <w:rPr>
                <w:rFonts w:cs="Arial"/>
                <w:color w:val="000000"/>
                <w:sz w:val="20"/>
                <w:szCs w:val="20"/>
              </w:rPr>
              <w:t>30.90</w:t>
            </w:r>
          </w:p>
        </w:tc>
        <w:tc>
          <w:tcPr>
            <w:tcW w:w="14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BD9EF" w14:textId="20FFE6B8" w:rsidR="00EF4FB3" w:rsidRPr="00D06D1B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D06D1B">
              <w:rPr>
                <w:rFonts w:cs="Arial"/>
                <w:color w:val="000000"/>
                <w:sz w:val="20"/>
                <w:szCs w:val="20"/>
              </w:rPr>
              <w:t>0.90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48B59" w14:textId="634291AD" w:rsidR="00EF4FB3" w:rsidRPr="00D06D1B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D06D1B">
              <w:rPr>
                <w:rFonts w:cs="Arial"/>
                <w:color w:val="000000"/>
                <w:sz w:val="20"/>
                <w:szCs w:val="20"/>
              </w:rPr>
              <w:t>3.0%</w:t>
            </w:r>
          </w:p>
        </w:tc>
        <w:tc>
          <w:tcPr>
            <w:tcW w:w="1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2DA41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Non-statutory</w:t>
            </w:r>
          </w:p>
        </w:tc>
      </w:tr>
      <w:tr w:rsidR="00EF4FB3" w:rsidRPr="00605AC3" w14:paraId="7D664BDF" w14:textId="77777777" w:rsidTr="00E3037E">
        <w:tblPrEx>
          <w:shd w:val="clear" w:color="auto" w:fill="auto"/>
        </w:tblPrEx>
        <w:trPr>
          <w:gridAfter w:val="1"/>
          <w:wAfter w:w="861" w:type="dxa"/>
          <w:trHeight w:val="350"/>
          <w:jc w:val="center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5295E" w14:textId="77777777" w:rsidR="00EF4FB3" w:rsidRPr="00A5701C" w:rsidRDefault="00EF4FB3" w:rsidP="00EF4FB3">
            <w:pPr>
              <w:rPr>
                <w:rFonts w:cs="Arial"/>
                <w:b/>
                <w:bCs/>
                <w:color w:val="000000"/>
                <w:sz w:val="27"/>
                <w:szCs w:val="27"/>
                <w:lang w:eastAsia="en-AU"/>
              </w:rPr>
            </w:pPr>
            <w:r w:rsidRPr="00A5701C">
              <w:rPr>
                <w:rFonts w:cs="Arial"/>
                <w:b/>
                <w:bCs/>
                <w:color w:val="000000"/>
                <w:sz w:val="27"/>
                <w:szCs w:val="27"/>
                <w:lang w:eastAsia="en-AU"/>
              </w:rPr>
              <w:t>Public Hire Facilities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0DFB3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2CD18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2B6E2" w14:textId="77777777" w:rsidR="00EF4FB3" w:rsidRPr="00A5701C" w:rsidRDefault="00EF4FB3" w:rsidP="00EF4FB3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ED989" w14:textId="77777777" w:rsidR="00EF4FB3" w:rsidRPr="00A5701C" w:rsidRDefault="00EF4FB3" w:rsidP="00EF4FB3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C5867" w14:textId="77777777" w:rsidR="00EF4FB3" w:rsidRPr="00A5701C" w:rsidRDefault="00EF4FB3" w:rsidP="00EF4FB3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8362C" w14:textId="77777777" w:rsidR="00EF4FB3" w:rsidRPr="00A5701C" w:rsidRDefault="00EF4FB3" w:rsidP="00EF4FB3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2E5CA" w14:textId="77777777" w:rsidR="00EF4FB3" w:rsidRPr="00A5701C" w:rsidRDefault="00EF4FB3" w:rsidP="00EF4FB3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EF4FB3" w:rsidRPr="00605AC3" w14:paraId="571C0502" w14:textId="77777777" w:rsidTr="00E3037E">
        <w:tblPrEx>
          <w:shd w:val="clear" w:color="auto" w:fill="auto"/>
        </w:tblPrEx>
        <w:trPr>
          <w:gridAfter w:val="1"/>
          <w:wAfter w:w="861" w:type="dxa"/>
          <w:trHeight w:val="260"/>
          <w:jc w:val="center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9B3E1" w14:textId="77777777" w:rsidR="00EF4FB3" w:rsidRPr="00A5701C" w:rsidRDefault="00EF4FB3" w:rsidP="00EF4FB3">
            <w:pPr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Public Liability Insurance - all facilities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6A0F8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Per hire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A28F4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Taxable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1F0D5" w14:textId="5ECF6C08" w:rsidR="00EF4FB3" w:rsidRPr="00D06D1B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D06D1B">
              <w:rPr>
                <w:rFonts w:cs="Arial"/>
                <w:color w:val="000000"/>
                <w:sz w:val="20"/>
                <w:szCs w:val="20"/>
              </w:rPr>
              <w:t>36.30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0ED34" w14:textId="2C479D33" w:rsidR="00EF4FB3" w:rsidRPr="00D06D1B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D06D1B">
              <w:rPr>
                <w:rFonts w:cs="Arial"/>
                <w:color w:val="000000"/>
                <w:sz w:val="20"/>
                <w:szCs w:val="20"/>
              </w:rPr>
              <w:t>37.30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8A4DB" w14:textId="3F16D8D8" w:rsidR="00EF4FB3" w:rsidRPr="00D06D1B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D06D1B">
              <w:rPr>
                <w:rFonts w:cs="Arial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2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92B8A" w14:textId="3CC534D3" w:rsidR="00EF4FB3" w:rsidRPr="00D06D1B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D06D1B">
              <w:rPr>
                <w:rFonts w:cs="Arial"/>
                <w:color w:val="000000"/>
                <w:sz w:val="20"/>
                <w:szCs w:val="20"/>
              </w:rPr>
              <w:t>2.8%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83FFF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Non-statutory</w:t>
            </w:r>
          </w:p>
        </w:tc>
      </w:tr>
      <w:tr w:rsidR="00EF4FB3" w:rsidRPr="00605AC3" w14:paraId="51FB8E7E" w14:textId="77777777" w:rsidTr="00E3037E">
        <w:tblPrEx>
          <w:shd w:val="clear" w:color="auto" w:fill="auto"/>
        </w:tblPrEx>
        <w:trPr>
          <w:gridAfter w:val="1"/>
          <w:wAfter w:w="861" w:type="dxa"/>
          <w:trHeight w:val="260"/>
          <w:jc w:val="center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902BA" w14:textId="77777777" w:rsidR="00EF4FB3" w:rsidRPr="00A5701C" w:rsidRDefault="00EF4FB3" w:rsidP="00EF4FB3">
            <w:pPr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Fee for hire for funeral (excludes wakes) - all facilities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A9414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Per hire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F9C6E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Taxable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107A5" w14:textId="2C237889" w:rsidR="00EF4FB3" w:rsidRPr="00D06D1B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D06D1B">
              <w:rPr>
                <w:rFonts w:cs="Arial"/>
                <w:color w:val="000000"/>
                <w:sz w:val="20"/>
                <w:szCs w:val="20"/>
              </w:rPr>
              <w:t>103.60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F1D0F" w14:textId="491EB2B9" w:rsidR="00EF4FB3" w:rsidRPr="00D06D1B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D06D1B">
              <w:rPr>
                <w:rFonts w:cs="Arial"/>
                <w:color w:val="000000"/>
                <w:sz w:val="20"/>
                <w:szCs w:val="20"/>
              </w:rPr>
              <w:t>106.50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A934E" w14:textId="61AB69CD" w:rsidR="00EF4FB3" w:rsidRPr="00D06D1B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D06D1B">
              <w:rPr>
                <w:rFonts w:cs="Arial"/>
                <w:color w:val="000000"/>
                <w:sz w:val="20"/>
                <w:szCs w:val="20"/>
              </w:rPr>
              <w:t>2.90</w:t>
            </w:r>
          </w:p>
        </w:tc>
        <w:tc>
          <w:tcPr>
            <w:tcW w:w="12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1DC6D" w14:textId="08C99AAA" w:rsidR="00EF4FB3" w:rsidRPr="00D06D1B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D06D1B">
              <w:rPr>
                <w:rFonts w:cs="Arial"/>
                <w:color w:val="000000"/>
                <w:sz w:val="20"/>
                <w:szCs w:val="20"/>
              </w:rPr>
              <w:t>2.8%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1E0D7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Non-statutory</w:t>
            </w:r>
          </w:p>
        </w:tc>
      </w:tr>
      <w:tr w:rsidR="00EF4FB3" w:rsidRPr="00605AC3" w14:paraId="6FA2C2E7" w14:textId="77777777" w:rsidTr="00E3037E">
        <w:tblPrEx>
          <w:shd w:val="clear" w:color="auto" w:fill="auto"/>
        </w:tblPrEx>
        <w:trPr>
          <w:gridAfter w:val="1"/>
          <w:wAfter w:w="861" w:type="dxa"/>
          <w:trHeight w:val="350"/>
          <w:jc w:val="center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66864" w14:textId="77777777" w:rsidR="00EF4FB3" w:rsidRPr="00A5701C" w:rsidRDefault="00EF4FB3" w:rsidP="00EF4FB3">
            <w:pPr>
              <w:rPr>
                <w:rFonts w:cs="Arial"/>
                <w:b/>
                <w:bCs/>
                <w:color w:val="000000"/>
                <w:sz w:val="27"/>
                <w:szCs w:val="27"/>
                <w:lang w:eastAsia="en-AU"/>
              </w:rPr>
            </w:pPr>
            <w:r w:rsidRPr="00A5701C">
              <w:rPr>
                <w:rFonts w:cs="Arial"/>
                <w:b/>
                <w:bCs/>
                <w:color w:val="000000"/>
                <w:sz w:val="27"/>
                <w:szCs w:val="27"/>
                <w:lang w:eastAsia="en-AU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F9E65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C48E8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5B94E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2DB0D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A42FC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89F68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814CD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EF4FB3" w:rsidRPr="00605AC3" w14:paraId="25060746" w14:textId="77777777" w:rsidTr="00E3037E">
        <w:tblPrEx>
          <w:shd w:val="clear" w:color="auto" w:fill="auto"/>
        </w:tblPrEx>
        <w:trPr>
          <w:gridAfter w:val="1"/>
          <w:wAfter w:w="861" w:type="dxa"/>
          <w:trHeight w:val="350"/>
          <w:jc w:val="center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C0E3B" w14:textId="77777777" w:rsidR="00EF4FB3" w:rsidRPr="00A5701C" w:rsidRDefault="00EF4FB3" w:rsidP="00EF4FB3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b/>
                <w:bCs/>
                <w:color w:val="000000"/>
                <w:sz w:val="20"/>
                <w:szCs w:val="20"/>
                <w:lang w:eastAsia="en-AU"/>
              </w:rPr>
              <w:t>Alexandra - Council Chambers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AC015" w14:textId="77777777" w:rsidR="00EF4FB3" w:rsidRPr="00A5701C" w:rsidRDefault="00EF4FB3" w:rsidP="00EF4FB3">
            <w:pPr>
              <w:jc w:val="center"/>
              <w:rPr>
                <w:rFonts w:cs="Arial"/>
                <w:b/>
                <w:bCs/>
                <w:sz w:val="27"/>
                <w:szCs w:val="27"/>
                <w:lang w:eastAsia="en-AU"/>
              </w:rPr>
            </w:pPr>
            <w:r w:rsidRPr="00A5701C">
              <w:rPr>
                <w:rFonts w:cs="Arial"/>
                <w:b/>
                <w:bCs/>
                <w:sz w:val="27"/>
                <w:szCs w:val="27"/>
                <w:lang w:eastAsia="en-AU"/>
              </w:rPr>
              <w:t> 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7A684" w14:textId="77777777" w:rsidR="00EF4FB3" w:rsidRPr="00A5701C" w:rsidRDefault="00EF4FB3" w:rsidP="00EF4FB3">
            <w:pPr>
              <w:jc w:val="center"/>
              <w:rPr>
                <w:rFonts w:cs="Arial"/>
                <w:b/>
                <w:bCs/>
                <w:sz w:val="27"/>
                <w:szCs w:val="27"/>
                <w:lang w:eastAsia="en-AU"/>
              </w:rPr>
            </w:pPr>
            <w:r w:rsidRPr="00A5701C">
              <w:rPr>
                <w:rFonts w:cs="Arial"/>
                <w:b/>
                <w:bCs/>
                <w:sz w:val="27"/>
                <w:szCs w:val="27"/>
                <w:lang w:eastAsia="en-AU"/>
              </w:rPr>
              <w:t> 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BFB54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5BC81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D656B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8C1CB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F4F68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EF4FB3" w:rsidRPr="00605AC3" w14:paraId="2160FAA9" w14:textId="77777777" w:rsidTr="00E3037E">
        <w:tblPrEx>
          <w:shd w:val="clear" w:color="auto" w:fill="auto"/>
        </w:tblPrEx>
        <w:trPr>
          <w:gridAfter w:val="1"/>
          <w:wAfter w:w="861" w:type="dxa"/>
          <w:trHeight w:val="260"/>
          <w:jc w:val="center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1CEA2" w14:textId="25908928" w:rsidR="00EF4FB3" w:rsidRPr="00A5701C" w:rsidRDefault="00EF4FB3" w:rsidP="00EF4FB3">
            <w:pPr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lastRenderedPageBreak/>
              <w:t>Bond</w:t>
            </w:r>
            <w:r>
              <w:rPr>
                <w:rFonts w:cs="Arial"/>
                <w:color w:val="000000"/>
                <w:sz w:val="20"/>
                <w:szCs w:val="20"/>
                <w:lang w:eastAsia="en-AU"/>
              </w:rPr>
              <w:t xml:space="preserve"> - commercial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124A0" w14:textId="53D3BDDD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 xml:space="preserve">Per rental 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6C6B3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Taxable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179D2" w14:textId="04EFAD98" w:rsidR="00EF4FB3" w:rsidRPr="009C4C88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124.30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B615A" w14:textId="73BC1934" w:rsidR="00EF4FB3" w:rsidRPr="009C4C88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266.20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2A165" w14:textId="0062BCD6" w:rsidR="00EF4FB3" w:rsidRPr="009C4C88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141.90</w:t>
            </w:r>
          </w:p>
        </w:tc>
        <w:tc>
          <w:tcPr>
            <w:tcW w:w="12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68885" w14:textId="6317501D" w:rsidR="00EF4FB3" w:rsidRPr="009C4C88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114.2%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00E49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Non-statutory</w:t>
            </w:r>
          </w:p>
        </w:tc>
      </w:tr>
      <w:tr w:rsidR="00EF4FB3" w:rsidRPr="00605AC3" w14:paraId="0813EAF9" w14:textId="77777777" w:rsidTr="00E3037E">
        <w:tblPrEx>
          <w:shd w:val="clear" w:color="auto" w:fill="auto"/>
        </w:tblPrEx>
        <w:trPr>
          <w:gridAfter w:val="1"/>
          <w:wAfter w:w="861" w:type="dxa"/>
          <w:trHeight w:val="260"/>
          <w:jc w:val="center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CEDDA" w14:textId="77777777" w:rsidR="00EF4FB3" w:rsidRPr="00A5701C" w:rsidRDefault="00EF4FB3" w:rsidP="00EF4FB3">
            <w:pPr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Commercial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D9078" w14:textId="0C96EBD3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AU"/>
              </w:rPr>
              <w:t>Half</w:t>
            </w: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 xml:space="preserve"> day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C4859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Taxable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068CE" w14:textId="7660021A" w:rsidR="00EF4FB3" w:rsidRPr="009C4C88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AU"/>
              </w:rPr>
              <w:t>72.50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184F3" w14:textId="44AA1378" w:rsidR="00EF4FB3" w:rsidRPr="009C4C88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AU"/>
              </w:rPr>
              <w:t>133.60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61726" w14:textId="54F7C25A" w:rsidR="00EF4FB3" w:rsidRPr="009C4C88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AU"/>
              </w:rPr>
              <w:t>61.10</w:t>
            </w:r>
          </w:p>
        </w:tc>
        <w:tc>
          <w:tcPr>
            <w:tcW w:w="12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2E179" w14:textId="0EA6C5FA" w:rsidR="00EF4FB3" w:rsidRPr="009C4C88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AU"/>
              </w:rPr>
              <w:t>84.3%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0C289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Non-statutory</w:t>
            </w:r>
          </w:p>
        </w:tc>
      </w:tr>
      <w:tr w:rsidR="00EF4FB3" w:rsidRPr="00605AC3" w14:paraId="05571C5C" w14:textId="77777777" w:rsidTr="00E3037E">
        <w:tblPrEx>
          <w:shd w:val="clear" w:color="auto" w:fill="auto"/>
        </w:tblPrEx>
        <w:trPr>
          <w:gridAfter w:val="1"/>
          <w:wAfter w:w="861" w:type="dxa"/>
          <w:trHeight w:val="260"/>
          <w:jc w:val="center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A06D4" w14:textId="77777777" w:rsidR="00EF4FB3" w:rsidRPr="00A5701C" w:rsidRDefault="00EF4FB3" w:rsidP="00EF4FB3">
            <w:pPr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Commercial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4F1F3" w14:textId="31AB4CC8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Full day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29F5C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Taxable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89371" w14:textId="15FDF2DB" w:rsidR="00EF4FB3" w:rsidRPr="009C4C88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AU"/>
              </w:rPr>
              <w:t>145.00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D3C2E" w14:textId="5FE2F599" w:rsidR="00EF4FB3" w:rsidRPr="009C4C88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AU"/>
              </w:rPr>
              <w:t>266.20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A7A4B" w14:textId="6C585FF2" w:rsidR="00EF4FB3" w:rsidRPr="009C4C88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AU"/>
              </w:rPr>
              <w:t>121.20</w:t>
            </w:r>
          </w:p>
        </w:tc>
        <w:tc>
          <w:tcPr>
            <w:tcW w:w="12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250F5" w14:textId="4CB42387" w:rsidR="00EF4FB3" w:rsidRPr="009C4C88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AU"/>
              </w:rPr>
              <w:t>83.6%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8AC4F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Non-statutory</w:t>
            </w:r>
          </w:p>
        </w:tc>
      </w:tr>
      <w:tr w:rsidR="00EF4FB3" w:rsidRPr="00605AC3" w14:paraId="2DBC114F" w14:textId="77777777" w:rsidTr="00E3037E">
        <w:tblPrEx>
          <w:shd w:val="clear" w:color="auto" w:fill="auto"/>
        </w:tblPrEx>
        <w:trPr>
          <w:gridAfter w:val="1"/>
          <w:wAfter w:w="861" w:type="dxa"/>
          <w:trHeight w:val="260"/>
          <w:jc w:val="center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797BC" w14:textId="77777777" w:rsidR="00EF4FB3" w:rsidRPr="00A5701C" w:rsidRDefault="00EF4FB3" w:rsidP="00EF4FB3">
            <w:pPr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50ED8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73E92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85988" w14:textId="2F6A3B41" w:rsidR="00EF4FB3" w:rsidRPr="009C4C88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9C4C8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F7EDC" w14:textId="78D42BE6" w:rsidR="00EF4FB3" w:rsidRPr="009C4C88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9C4C8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2B090" w14:textId="1AC38C21" w:rsidR="00EF4FB3" w:rsidRPr="009C4C88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9C4C8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C5ADB" w14:textId="624F2B52" w:rsidR="00EF4FB3" w:rsidRPr="009C4C88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9C4C8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65588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EF4FB3" w:rsidRPr="00605AC3" w14:paraId="2D57EA07" w14:textId="77777777" w:rsidTr="00E3037E">
        <w:tblPrEx>
          <w:shd w:val="clear" w:color="auto" w:fill="auto"/>
        </w:tblPrEx>
        <w:trPr>
          <w:gridAfter w:val="1"/>
          <w:wAfter w:w="861" w:type="dxa"/>
          <w:trHeight w:val="260"/>
          <w:jc w:val="center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0C171" w14:textId="3E9E62F5" w:rsidR="00EF4FB3" w:rsidRPr="00A5701C" w:rsidRDefault="00EF4FB3" w:rsidP="00EF4FB3">
            <w:pPr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Bond</w:t>
            </w:r>
            <w:r>
              <w:rPr>
                <w:rFonts w:cs="Arial"/>
                <w:color w:val="000000"/>
                <w:sz w:val="20"/>
                <w:szCs w:val="20"/>
                <w:lang w:eastAsia="en-AU"/>
              </w:rPr>
              <w:t xml:space="preserve"> – non commercial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9D94E" w14:textId="110F7ABA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 xml:space="preserve">Per rental 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2433B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Taxable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9E341" w14:textId="1B95AE54" w:rsidR="00EF4FB3" w:rsidRPr="009C4C88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AU"/>
              </w:rPr>
              <w:t>62.20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036FD" w14:textId="25E0355B" w:rsidR="00EF4FB3" w:rsidRPr="009C4C88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AU"/>
              </w:rPr>
              <w:t>127.80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A63D9" w14:textId="683ADF1D" w:rsidR="00EF4FB3" w:rsidRPr="009C4C88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AU"/>
              </w:rPr>
              <w:t>65.60</w:t>
            </w:r>
          </w:p>
        </w:tc>
        <w:tc>
          <w:tcPr>
            <w:tcW w:w="12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550CE" w14:textId="47A98D24" w:rsidR="00EF4FB3" w:rsidRPr="009C4C88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AU"/>
              </w:rPr>
              <w:t>105.5%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9A18F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Non-statutory</w:t>
            </w:r>
          </w:p>
        </w:tc>
      </w:tr>
      <w:tr w:rsidR="00EF4FB3" w:rsidRPr="00605AC3" w14:paraId="12B75397" w14:textId="77777777" w:rsidTr="00E3037E">
        <w:tblPrEx>
          <w:shd w:val="clear" w:color="auto" w:fill="auto"/>
        </w:tblPrEx>
        <w:trPr>
          <w:gridAfter w:val="1"/>
          <w:wAfter w:w="861" w:type="dxa"/>
          <w:trHeight w:val="260"/>
          <w:jc w:val="center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9EAC8" w14:textId="77777777" w:rsidR="00EF4FB3" w:rsidRPr="00A5701C" w:rsidRDefault="00EF4FB3" w:rsidP="00EF4FB3">
            <w:pPr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 xml:space="preserve">Non commercial 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0C523" w14:textId="1F75CB84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AU"/>
              </w:rPr>
              <w:t>Half</w:t>
            </w: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 xml:space="preserve"> day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79852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Taxable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B5C01" w14:textId="034CBA89" w:rsidR="00EF4FB3" w:rsidRPr="009C4C88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36.30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56083" w14:textId="2F0578C3" w:rsidR="00EF4FB3" w:rsidRPr="009C4C88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9C4C88">
              <w:rPr>
                <w:rFonts w:cs="Arial"/>
                <w:color w:val="000000"/>
                <w:sz w:val="20"/>
                <w:szCs w:val="20"/>
              </w:rPr>
              <w:t>64.00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46CBE" w14:textId="315B50C9" w:rsidR="00EF4FB3" w:rsidRPr="009C4C88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9C4C88">
              <w:rPr>
                <w:rFonts w:cs="Arial"/>
                <w:color w:val="000000"/>
                <w:sz w:val="20"/>
                <w:szCs w:val="20"/>
              </w:rPr>
              <w:t>27.70</w:t>
            </w:r>
          </w:p>
        </w:tc>
        <w:tc>
          <w:tcPr>
            <w:tcW w:w="12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C5EC3" w14:textId="49E42C8D" w:rsidR="00EF4FB3" w:rsidRPr="009C4C88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76.3%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C18FC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Non-statutory</w:t>
            </w:r>
          </w:p>
        </w:tc>
      </w:tr>
      <w:tr w:rsidR="00EF4FB3" w:rsidRPr="00605AC3" w14:paraId="103BA2AF" w14:textId="77777777" w:rsidTr="00E3037E">
        <w:tblPrEx>
          <w:shd w:val="clear" w:color="auto" w:fill="auto"/>
        </w:tblPrEx>
        <w:trPr>
          <w:gridAfter w:val="1"/>
          <w:wAfter w:w="861" w:type="dxa"/>
          <w:trHeight w:val="260"/>
          <w:jc w:val="center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E8BBE" w14:textId="77777777" w:rsidR="00EF4FB3" w:rsidRPr="00A5701C" w:rsidRDefault="00EF4FB3" w:rsidP="00EF4FB3">
            <w:pPr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 xml:space="preserve">Non commercial 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3C13B" w14:textId="6C66E781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Full day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8B9AB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Taxable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7A8AB" w14:textId="3B9AFD0F" w:rsidR="00EF4FB3" w:rsidRPr="009C4C88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AU"/>
              </w:rPr>
              <w:t>72.50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E6FE7" w14:textId="2BE76B84" w:rsidR="00EF4FB3" w:rsidRPr="009C4C88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AU"/>
              </w:rPr>
              <w:t>127.80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7CB35" w14:textId="1A6807CD" w:rsidR="00EF4FB3" w:rsidRPr="009C4C88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AU"/>
              </w:rPr>
              <w:t>55.30</w:t>
            </w:r>
          </w:p>
        </w:tc>
        <w:tc>
          <w:tcPr>
            <w:tcW w:w="12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B855F" w14:textId="367B3A2E" w:rsidR="00EF4FB3" w:rsidRPr="009C4C88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AU"/>
              </w:rPr>
              <w:t>76.3%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8748A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Non-statutory</w:t>
            </w:r>
          </w:p>
        </w:tc>
      </w:tr>
      <w:tr w:rsidR="00EF4FB3" w:rsidRPr="00605AC3" w14:paraId="626E6394" w14:textId="77777777" w:rsidTr="00E3037E">
        <w:tblPrEx>
          <w:shd w:val="clear" w:color="auto" w:fill="auto"/>
        </w:tblPrEx>
        <w:trPr>
          <w:gridAfter w:val="1"/>
          <w:wAfter w:w="861" w:type="dxa"/>
          <w:trHeight w:val="350"/>
          <w:jc w:val="center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CD12A" w14:textId="77777777" w:rsidR="00EF4FB3" w:rsidRPr="00A5701C" w:rsidRDefault="00EF4FB3" w:rsidP="00EF4FB3">
            <w:pPr>
              <w:rPr>
                <w:rFonts w:cs="Arial"/>
                <w:b/>
                <w:bCs/>
                <w:color w:val="000000"/>
                <w:sz w:val="27"/>
                <w:szCs w:val="27"/>
                <w:lang w:eastAsia="en-AU"/>
              </w:rPr>
            </w:pPr>
            <w:r w:rsidRPr="00A5701C">
              <w:rPr>
                <w:rFonts w:cs="Arial"/>
                <w:b/>
                <w:bCs/>
                <w:color w:val="000000"/>
                <w:sz w:val="27"/>
                <w:szCs w:val="27"/>
                <w:lang w:eastAsia="en-AU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11DEF" w14:textId="77777777" w:rsidR="00EF4FB3" w:rsidRPr="00A5701C" w:rsidRDefault="00EF4FB3" w:rsidP="00EF4FB3">
            <w:pPr>
              <w:jc w:val="center"/>
              <w:rPr>
                <w:rFonts w:cs="Arial"/>
                <w:b/>
                <w:bCs/>
                <w:sz w:val="27"/>
                <w:szCs w:val="27"/>
                <w:lang w:eastAsia="en-AU"/>
              </w:rPr>
            </w:pPr>
            <w:r w:rsidRPr="00A5701C">
              <w:rPr>
                <w:rFonts w:cs="Arial"/>
                <w:b/>
                <w:bCs/>
                <w:sz w:val="27"/>
                <w:szCs w:val="27"/>
                <w:lang w:eastAsia="en-AU"/>
              </w:rPr>
              <w:t> 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64653" w14:textId="77777777" w:rsidR="00EF4FB3" w:rsidRPr="00A5701C" w:rsidRDefault="00EF4FB3" w:rsidP="00EF4FB3">
            <w:pPr>
              <w:jc w:val="center"/>
              <w:rPr>
                <w:rFonts w:cs="Arial"/>
                <w:b/>
                <w:bCs/>
                <w:sz w:val="27"/>
                <w:szCs w:val="27"/>
                <w:lang w:eastAsia="en-AU"/>
              </w:rPr>
            </w:pPr>
            <w:r w:rsidRPr="00A5701C">
              <w:rPr>
                <w:rFonts w:cs="Arial"/>
                <w:b/>
                <w:bCs/>
                <w:sz w:val="27"/>
                <w:szCs w:val="27"/>
                <w:lang w:eastAsia="en-AU"/>
              </w:rPr>
              <w:t> 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4923B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A9E20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11069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F68D5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5814E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EF4FB3" w:rsidRPr="00605AC3" w14:paraId="67C216D4" w14:textId="77777777" w:rsidTr="00E3037E">
        <w:tblPrEx>
          <w:shd w:val="clear" w:color="auto" w:fill="auto"/>
        </w:tblPrEx>
        <w:trPr>
          <w:gridAfter w:val="1"/>
          <w:wAfter w:w="861" w:type="dxa"/>
          <w:trHeight w:val="340"/>
          <w:jc w:val="center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F013A" w14:textId="09FC7BCA" w:rsidR="00EF4FB3" w:rsidRPr="00A5701C" w:rsidRDefault="00EF4FB3" w:rsidP="00EF4FB3">
            <w:pPr>
              <w:rPr>
                <w:rFonts w:cs="Arial"/>
                <w:b/>
                <w:bCs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b/>
                <w:bCs/>
                <w:sz w:val="20"/>
                <w:szCs w:val="20"/>
                <w:lang w:eastAsia="en-AU"/>
              </w:rPr>
              <w:t xml:space="preserve">Alexandra </w:t>
            </w:r>
            <w:r>
              <w:rPr>
                <w:rFonts w:cs="Arial"/>
                <w:b/>
                <w:bCs/>
                <w:sz w:val="20"/>
                <w:szCs w:val="20"/>
                <w:lang w:eastAsia="en-AU"/>
              </w:rPr>
              <w:t>Shire</w:t>
            </w:r>
            <w:r w:rsidRPr="00A5701C">
              <w:rPr>
                <w:rFonts w:cs="Arial"/>
                <w:b/>
                <w:bCs/>
                <w:sz w:val="20"/>
                <w:szCs w:val="20"/>
                <w:lang w:eastAsia="en-AU"/>
              </w:rPr>
              <w:t xml:space="preserve"> Hall Charges 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EED74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85DC0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143B9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FFA29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CA439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51ACA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1896E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EF4FB3" w:rsidRPr="00605AC3" w14:paraId="10DCCDBB" w14:textId="77777777" w:rsidTr="00E3037E">
        <w:tblPrEx>
          <w:shd w:val="clear" w:color="auto" w:fill="auto"/>
        </w:tblPrEx>
        <w:trPr>
          <w:gridAfter w:val="1"/>
          <w:wAfter w:w="861" w:type="dxa"/>
          <w:trHeight w:val="260"/>
          <w:jc w:val="center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2A300" w14:textId="3CD2E347" w:rsidR="00EF4FB3" w:rsidRPr="00A5701C" w:rsidRDefault="00EF4FB3" w:rsidP="00EF4FB3">
            <w:pPr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Bond</w:t>
            </w:r>
            <w:r>
              <w:rPr>
                <w:rFonts w:cs="Arial"/>
                <w:color w:val="000000"/>
                <w:sz w:val="20"/>
                <w:szCs w:val="20"/>
                <w:lang w:eastAsia="en-AU"/>
              </w:rPr>
              <w:t xml:space="preserve"> - commercial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404A0" w14:textId="23CDE42E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 xml:space="preserve">Per rental 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24EDC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Taxable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81482" w14:textId="2F9F6C20" w:rsidR="00EF4FB3" w:rsidRPr="00D06D1B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D06D1B">
              <w:rPr>
                <w:rFonts w:cs="Arial"/>
                <w:color w:val="000000"/>
                <w:sz w:val="20"/>
                <w:szCs w:val="20"/>
              </w:rPr>
              <w:t>243.30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776C0" w14:textId="3766A100" w:rsidR="00EF4FB3" w:rsidRPr="00D06D1B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D06D1B">
              <w:rPr>
                <w:rFonts w:cs="Arial"/>
                <w:color w:val="000000"/>
                <w:sz w:val="20"/>
                <w:szCs w:val="20"/>
              </w:rPr>
              <w:t>266.20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36E14" w14:textId="3B681D4D" w:rsidR="00EF4FB3" w:rsidRPr="00D06D1B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D06D1B">
              <w:rPr>
                <w:rFonts w:cs="Arial"/>
                <w:color w:val="000000"/>
                <w:sz w:val="20"/>
                <w:szCs w:val="20"/>
              </w:rPr>
              <w:t>22.90</w:t>
            </w:r>
          </w:p>
        </w:tc>
        <w:tc>
          <w:tcPr>
            <w:tcW w:w="12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2D64B" w14:textId="388B2618" w:rsidR="00EF4FB3" w:rsidRPr="00D06D1B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D06D1B">
              <w:rPr>
                <w:rFonts w:cs="Arial"/>
                <w:color w:val="000000"/>
                <w:sz w:val="20"/>
                <w:szCs w:val="20"/>
              </w:rPr>
              <w:t>9.4%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40412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Non-statutory</w:t>
            </w:r>
          </w:p>
        </w:tc>
      </w:tr>
      <w:tr w:rsidR="00EF4FB3" w:rsidRPr="00605AC3" w14:paraId="1434E976" w14:textId="77777777" w:rsidTr="00E3037E">
        <w:tblPrEx>
          <w:shd w:val="clear" w:color="auto" w:fill="auto"/>
        </w:tblPrEx>
        <w:trPr>
          <w:gridAfter w:val="1"/>
          <w:wAfter w:w="861" w:type="dxa"/>
          <w:trHeight w:val="260"/>
          <w:jc w:val="center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D3257" w14:textId="77777777" w:rsidR="00EF4FB3" w:rsidRPr="00A5701C" w:rsidRDefault="00EF4FB3" w:rsidP="00EF4FB3">
            <w:pPr>
              <w:rPr>
                <w:rFonts w:cs="Arial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sz w:val="20"/>
                <w:szCs w:val="20"/>
                <w:lang w:eastAsia="en-AU"/>
              </w:rPr>
              <w:t>Commercial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0D7F2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Half day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93C6C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Taxable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00674" w14:textId="5BDAB9AC" w:rsidR="00EF4FB3" w:rsidRPr="00D06D1B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D06D1B">
              <w:rPr>
                <w:rFonts w:cs="Arial"/>
                <w:color w:val="000000"/>
                <w:sz w:val="20"/>
                <w:szCs w:val="20"/>
              </w:rPr>
              <w:t>130.00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4567F" w14:textId="54769FB8" w:rsidR="00EF4FB3" w:rsidRPr="00D06D1B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D06D1B">
              <w:rPr>
                <w:rFonts w:cs="Arial"/>
                <w:color w:val="000000"/>
                <w:sz w:val="20"/>
                <w:szCs w:val="20"/>
              </w:rPr>
              <w:t>133.60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7357C" w14:textId="00C582D5" w:rsidR="00EF4FB3" w:rsidRPr="00D06D1B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D06D1B">
              <w:rPr>
                <w:rFonts w:cs="Arial"/>
                <w:color w:val="000000"/>
                <w:sz w:val="20"/>
                <w:szCs w:val="20"/>
              </w:rPr>
              <w:t>3.60</w:t>
            </w:r>
          </w:p>
        </w:tc>
        <w:tc>
          <w:tcPr>
            <w:tcW w:w="12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B8687" w14:textId="05204D02" w:rsidR="00EF4FB3" w:rsidRPr="00D06D1B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D06D1B">
              <w:rPr>
                <w:rFonts w:cs="Arial"/>
                <w:color w:val="000000"/>
                <w:sz w:val="20"/>
                <w:szCs w:val="20"/>
              </w:rPr>
              <w:t>2.8%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4B087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Non-statutory</w:t>
            </w:r>
          </w:p>
        </w:tc>
      </w:tr>
      <w:tr w:rsidR="00EF4FB3" w:rsidRPr="00605AC3" w14:paraId="73DF9106" w14:textId="77777777" w:rsidTr="00E3037E">
        <w:tblPrEx>
          <w:shd w:val="clear" w:color="auto" w:fill="auto"/>
        </w:tblPrEx>
        <w:trPr>
          <w:gridAfter w:val="1"/>
          <w:wAfter w:w="861" w:type="dxa"/>
          <w:trHeight w:val="260"/>
          <w:jc w:val="center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D131B" w14:textId="77777777" w:rsidR="00EF4FB3" w:rsidRPr="00A5701C" w:rsidRDefault="00EF4FB3" w:rsidP="00EF4FB3">
            <w:pPr>
              <w:rPr>
                <w:rFonts w:cs="Arial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sz w:val="20"/>
                <w:szCs w:val="20"/>
                <w:lang w:eastAsia="en-AU"/>
              </w:rPr>
              <w:t>Commercial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2D856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Full day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239CE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Taxable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05027" w14:textId="31B94255" w:rsidR="00EF4FB3" w:rsidRPr="00D06D1B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D06D1B">
              <w:rPr>
                <w:rFonts w:cs="Arial"/>
                <w:color w:val="000000"/>
                <w:sz w:val="20"/>
                <w:szCs w:val="20"/>
              </w:rPr>
              <w:t>259.00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FCA7A" w14:textId="4B48F2A6" w:rsidR="00EF4FB3" w:rsidRPr="00D06D1B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D06D1B">
              <w:rPr>
                <w:rFonts w:cs="Arial"/>
                <w:color w:val="000000"/>
                <w:sz w:val="20"/>
                <w:szCs w:val="20"/>
              </w:rPr>
              <w:t>266.20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769C8" w14:textId="166CCFF4" w:rsidR="00EF4FB3" w:rsidRPr="00D06D1B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D06D1B">
              <w:rPr>
                <w:rFonts w:cs="Arial"/>
                <w:color w:val="000000"/>
                <w:sz w:val="20"/>
                <w:szCs w:val="20"/>
              </w:rPr>
              <w:t>7.20</w:t>
            </w:r>
          </w:p>
        </w:tc>
        <w:tc>
          <w:tcPr>
            <w:tcW w:w="12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21817" w14:textId="2D702A26" w:rsidR="00EF4FB3" w:rsidRPr="00D06D1B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D06D1B">
              <w:rPr>
                <w:rFonts w:cs="Arial"/>
                <w:color w:val="000000"/>
                <w:sz w:val="20"/>
                <w:szCs w:val="20"/>
              </w:rPr>
              <w:t>2.8%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2FC8E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Non-statutory</w:t>
            </w:r>
          </w:p>
        </w:tc>
      </w:tr>
      <w:tr w:rsidR="00EF4FB3" w:rsidRPr="00605AC3" w14:paraId="106B6F63" w14:textId="77777777" w:rsidTr="00E3037E">
        <w:tblPrEx>
          <w:shd w:val="clear" w:color="auto" w:fill="auto"/>
        </w:tblPrEx>
        <w:trPr>
          <w:gridAfter w:val="1"/>
          <w:wAfter w:w="861" w:type="dxa"/>
          <w:trHeight w:val="260"/>
          <w:jc w:val="center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B9148" w14:textId="77777777" w:rsidR="00EF4FB3" w:rsidRPr="00A5701C" w:rsidRDefault="00EF4FB3" w:rsidP="00EF4FB3">
            <w:pPr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16BF8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7E9C1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F50BA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8D194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CE4B7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F4B66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C58E6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EF4FB3" w:rsidRPr="00605AC3" w14:paraId="4B33E39F" w14:textId="77777777" w:rsidTr="00E3037E">
        <w:tblPrEx>
          <w:shd w:val="clear" w:color="auto" w:fill="auto"/>
        </w:tblPrEx>
        <w:trPr>
          <w:gridAfter w:val="1"/>
          <w:wAfter w:w="861" w:type="dxa"/>
          <w:trHeight w:val="260"/>
          <w:jc w:val="center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CD7F3" w14:textId="244202C6" w:rsidR="00EF4FB3" w:rsidRPr="00A5701C" w:rsidRDefault="00EF4FB3" w:rsidP="00EF4FB3">
            <w:pPr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Bond</w:t>
            </w:r>
            <w:r>
              <w:rPr>
                <w:rFonts w:cs="Arial"/>
                <w:color w:val="000000"/>
                <w:sz w:val="20"/>
                <w:szCs w:val="20"/>
                <w:lang w:eastAsia="en-AU"/>
              </w:rPr>
              <w:t xml:space="preserve"> – non commercial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5347C" w14:textId="03B74661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 xml:space="preserve">Per rental 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B3D29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Taxable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605A4" w14:textId="19A6B42A" w:rsidR="00EF4FB3" w:rsidRPr="00D06D1B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D06D1B">
              <w:rPr>
                <w:rFonts w:cs="Arial"/>
                <w:color w:val="000000"/>
                <w:sz w:val="20"/>
                <w:szCs w:val="20"/>
              </w:rPr>
              <w:t>124.30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343D0" w14:textId="46C6C9BE" w:rsidR="00EF4FB3" w:rsidRPr="00D06D1B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D06D1B">
              <w:rPr>
                <w:rFonts w:cs="Arial"/>
                <w:color w:val="000000"/>
                <w:sz w:val="20"/>
                <w:szCs w:val="20"/>
              </w:rPr>
              <w:t>127.80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D573B" w14:textId="67D27F93" w:rsidR="00EF4FB3" w:rsidRPr="00D06D1B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D06D1B">
              <w:rPr>
                <w:rFonts w:cs="Arial"/>
                <w:color w:val="000000"/>
                <w:sz w:val="20"/>
                <w:szCs w:val="20"/>
              </w:rPr>
              <w:t>3.50</w:t>
            </w:r>
          </w:p>
        </w:tc>
        <w:tc>
          <w:tcPr>
            <w:tcW w:w="12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85603" w14:textId="54442CC2" w:rsidR="00EF4FB3" w:rsidRPr="00D06D1B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D06D1B">
              <w:rPr>
                <w:rFonts w:cs="Arial"/>
                <w:color w:val="000000"/>
                <w:sz w:val="20"/>
                <w:szCs w:val="20"/>
              </w:rPr>
              <w:t>2.8%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89A4A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Non-statutory</w:t>
            </w:r>
          </w:p>
        </w:tc>
      </w:tr>
      <w:tr w:rsidR="00EF4FB3" w:rsidRPr="00605AC3" w14:paraId="5D1276B6" w14:textId="77777777" w:rsidTr="00E3037E">
        <w:tblPrEx>
          <w:shd w:val="clear" w:color="auto" w:fill="auto"/>
        </w:tblPrEx>
        <w:trPr>
          <w:gridAfter w:val="1"/>
          <w:wAfter w:w="861" w:type="dxa"/>
          <w:trHeight w:val="260"/>
          <w:jc w:val="center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02354" w14:textId="77777777" w:rsidR="00EF4FB3" w:rsidRPr="00A5701C" w:rsidRDefault="00EF4FB3" w:rsidP="00EF4FB3">
            <w:pPr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 xml:space="preserve">Non commercial 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81BD1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Half day</w:t>
            </w: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FF3A6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Taxable</w:t>
            </w:r>
          </w:p>
        </w:tc>
        <w:tc>
          <w:tcPr>
            <w:tcW w:w="12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2EF29" w14:textId="078E985F" w:rsidR="00EF4FB3" w:rsidRPr="00D06D1B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D06D1B">
              <w:rPr>
                <w:rFonts w:cs="Arial"/>
                <w:color w:val="000000"/>
                <w:sz w:val="20"/>
                <w:szCs w:val="20"/>
              </w:rPr>
              <w:t>62.20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DD928" w14:textId="136606C5" w:rsidR="00EF4FB3" w:rsidRPr="00D06D1B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D06D1B">
              <w:rPr>
                <w:rFonts w:cs="Arial"/>
                <w:color w:val="000000"/>
                <w:sz w:val="20"/>
                <w:szCs w:val="20"/>
              </w:rPr>
              <w:t>64.00</w:t>
            </w:r>
          </w:p>
        </w:tc>
        <w:tc>
          <w:tcPr>
            <w:tcW w:w="14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07E2B" w14:textId="489FBD6C" w:rsidR="00EF4FB3" w:rsidRPr="00D06D1B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D06D1B">
              <w:rPr>
                <w:rFonts w:cs="Arial"/>
                <w:color w:val="000000"/>
                <w:sz w:val="20"/>
                <w:szCs w:val="20"/>
              </w:rPr>
              <w:t>1.80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4F8AA" w14:textId="3B311136" w:rsidR="00EF4FB3" w:rsidRPr="00D06D1B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D06D1B">
              <w:rPr>
                <w:rFonts w:cs="Arial"/>
                <w:color w:val="000000"/>
                <w:sz w:val="20"/>
                <w:szCs w:val="20"/>
              </w:rPr>
              <w:t>2.9%</w:t>
            </w:r>
          </w:p>
        </w:tc>
        <w:tc>
          <w:tcPr>
            <w:tcW w:w="1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43858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Non-statutory</w:t>
            </w:r>
          </w:p>
        </w:tc>
      </w:tr>
      <w:tr w:rsidR="00EF4FB3" w:rsidRPr="00605AC3" w14:paraId="2EAA59E9" w14:textId="77777777" w:rsidTr="00E3037E">
        <w:tblPrEx>
          <w:shd w:val="clear" w:color="auto" w:fill="auto"/>
        </w:tblPrEx>
        <w:trPr>
          <w:gridAfter w:val="1"/>
          <w:wAfter w:w="861" w:type="dxa"/>
          <w:trHeight w:val="260"/>
          <w:jc w:val="center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10FCA" w14:textId="77777777" w:rsidR="00EF4FB3" w:rsidRPr="00A5701C" w:rsidRDefault="00EF4FB3" w:rsidP="00EF4FB3">
            <w:pPr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 xml:space="preserve">Non commercial 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792E6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Full day</w:t>
            </w: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B4536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Taxable</w:t>
            </w:r>
          </w:p>
        </w:tc>
        <w:tc>
          <w:tcPr>
            <w:tcW w:w="12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B29A5" w14:textId="70B2B33E" w:rsidR="00EF4FB3" w:rsidRPr="00D06D1B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D06D1B">
              <w:rPr>
                <w:rFonts w:cs="Arial"/>
                <w:color w:val="000000"/>
                <w:sz w:val="20"/>
                <w:szCs w:val="20"/>
              </w:rPr>
              <w:t>124.30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970AF" w14:textId="345D903D" w:rsidR="00EF4FB3" w:rsidRPr="00D06D1B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D06D1B">
              <w:rPr>
                <w:rFonts w:cs="Arial"/>
                <w:color w:val="000000"/>
                <w:sz w:val="20"/>
                <w:szCs w:val="20"/>
              </w:rPr>
              <w:t>127.80</w:t>
            </w:r>
          </w:p>
        </w:tc>
        <w:tc>
          <w:tcPr>
            <w:tcW w:w="14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4F04C" w14:textId="546A9FDB" w:rsidR="00EF4FB3" w:rsidRPr="00D06D1B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D06D1B">
              <w:rPr>
                <w:rFonts w:cs="Arial"/>
                <w:color w:val="000000"/>
                <w:sz w:val="20"/>
                <w:szCs w:val="20"/>
              </w:rPr>
              <w:t>3.50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35DDD" w14:textId="629F2BAE" w:rsidR="00EF4FB3" w:rsidRPr="00D06D1B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D06D1B">
              <w:rPr>
                <w:rFonts w:cs="Arial"/>
                <w:color w:val="000000"/>
                <w:sz w:val="20"/>
                <w:szCs w:val="20"/>
              </w:rPr>
              <w:t>2.8%</w:t>
            </w:r>
          </w:p>
        </w:tc>
        <w:tc>
          <w:tcPr>
            <w:tcW w:w="1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4C15A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Non-statutory</w:t>
            </w:r>
          </w:p>
        </w:tc>
      </w:tr>
      <w:tr w:rsidR="00EF4FB3" w:rsidRPr="00605AC3" w14:paraId="4129251A" w14:textId="77777777" w:rsidTr="00E3037E">
        <w:tblPrEx>
          <w:shd w:val="clear" w:color="auto" w:fill="auto"/>
        </w:tblPrEx>
        <w:trPr>
          <w:gridAfter w:val="1"/>
          <w:wAfter w:w="861" w:type="dxa"/>
          <w:trHeight w:val="260"/>
          <w:jc w:val="center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929D7" w14:textId="77777777" w:rsidR="00EF4FB3" w:rsidRPr="00A5701C" w:rsidRDefault="00EF4FB3" w:rsidP="00EF4FB3">
            <w:pPr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Bond - Piano hire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7064F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Per hire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9B912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Taxable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DE678" w14:textId="28DE20E7" w:rsidR="00EF4FB3" w:rsidRPr="00D06D1B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D06D1B">
              <w:rPr>
                <w:rFonts w:cs="Arial"/>
                <w:color w:val="000000"/>
                <w:sz w:val="20"/>
                <w:szCs w:val="20"/>
              </w:rPr>
              <w:t>155.30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F580C" w14:textId="784D7F59" w:rsidR="00EF4FB3" w:rsidRPr="00D06D1B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D06D1B">
              <w:rPr>
                <w:rFonts w:cs="Arial"/>
                <w:color w:val="000000"/>
                <w:sz w:val="20"/>
                <w:szCs w:val="20"/>
              </w:rPr>
              <w:t>159.60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17EA7" w14:textId="47911FD9" w:rsidR="00EF4FB3" w:rsidRPr="00D06D1B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D06D1B">
              <w:rPr>
                <w:rFonts w:cs="Arial"/>
                <w:color w:val="000000"/>
                <w:sz w:val="20"/>
                <w:szCs w:val="20"/>
              </w:rPr>
              <w:t>4.30</w:t>
            </w:r>
          </w:p>
        </w:tc>
        <w:tc>
          <w:tcPr>
            <w:tcW w:w="12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4B2A5" w14:textId="29E911FF" w:rsidR="00EF4FB3" w:rsidRPr="00D06D1B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D06D1B">
              <w:rPr>
                <w:rFonts w:cs="Arial"/>
                <w:color w:val="000000"/>
                <w:sz w:val="20"/>
                <w:szCs w:val="20"/>
              </w:rPr>
              <w:t>2.8%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64606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Non-statutory</w:t>
            </w:r>
          </w:p>
        </w:tc>
      </w:tr>
      <w:tr w:rsidR="00EF4FB3" w:rsidRPr="00605AC3" w14:paraId="6257B88B" w14:textId="77777777" w:rsidTr="00E3037E">
        <w:tblPrEx>
          <w:shd w:val="clear" w:color="auto" w:fill="auto"/>
        </w:tblPrEx>
        <w:trPr>
          <w:gridAfter w:val="1"/>
          <w:wAfter w:w="861" w:type="dxa"/>
          <w:trHeight w:val="260"/>
          <w:jc w:val="center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136E0" w14:textId="77777777" w:rsidR="00EF4FB3" w:rsidRPr="00A5701C" w:rsidRDefault="00EF4FB3" w:rsidP="00EF4FB3">
            <w:pPr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lastRenderedPageBreak/>
              <w:t>Piano Hire Fee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326D0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Per hire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4C191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Taxable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2C6DF" w14:textId="3943E6BE" w:rsidR="00EF4FB3" w:rsidRPr="00D06D1B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D06D1B">
              <w:rPr>
                <w:rFonts w:cs="Arial"/>
                <w:color w:val="000000"/>
                <w:sz w:val="20"/>
                <w:szCs w:val="20"/>
              </w:rPr>
              <w:t>124.30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421C4" w14:textId="4D1588F9" w:rsidR="00EF4FB3" w:rsidRPr="00D06D1B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D06D1B">
              <w:rPr>
                <w:rFonts w:cs="Arial"/>
                <w:color w:val="000000"/>
                <w:sz w:val="20"/>
                <w:szCs w:val="20"/>
              </w:rPr>
              <w:t>127.80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0445B" w14:textId="52F132DD" w:rsidR="00EF4FB3" w:rsidRPr="00D06D1B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D06D1B">
              <w:rPr>
                <w:rFonts w:cs="Arial"/>
                <w:color w:val="000000"/>
                <w:sz w:val="20"/>
                <w:szCs w:val="20"/>
              </w:rPr>
              <w:t>3.50</w:t>
            </w:r>
          </w:p>
        </w:tc>
        <w:tc>
          <w:tcPr>
            <w:tcW w:w="12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B1CF7" w14:textId="50C18A8D" w:rsidR="00EF4FB3" w:rsidRPr="00D06D1B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D06D1B">
              <w:rPr>
                <w:rFonts w:cs="Arial"/>
                <w:color w:val="000000"/>
                <w:sz w:val="20"/>
                <w:szCs w:val="20"/>
              </w:rPr>
              <w:t>2.8%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31BA0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Non-statutory</w:t>
            </w:r>
          </w:p>
        </w:tc>
      </w:tr>
      <w:tr w:rsidR="00EF4FB3" w:rsidRPr="00605AC3" w14:paraId="642B7DFF" w14:textId="77777777" w:rsidTr="00E3037E">
        <w:tblPrEx>
          <w:shd w:val="clear" w:color="auto" w:fill="auto"/>
        </w:tblPrEx>
        <w:trPr>
          <w:gridAfter w:val="1"/>
          <w:wAfter w:w="861" w:type="dxa"/>
          <w:trHeight w:val="260"/>
          <w:jc w:val="center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F8A3B" w14:textId="77777777" w:rsidR="00EF4FB3" w:rsidRPr="00A5701C" w:rsidRDefault="00EF4FB3" w:rsidP="00EF4FB3">
            <w:pPr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Equipment Hire - Replacement/ Repairs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6DC31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Per item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A06B6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Taxable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055D3" w14:textId="41784C62" w:rsidR="00EF4FB3" w:rsidRPr="00D06D1B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D06D1B">
              <w:rPr>
                <w:rFonts w:cs="Arial"/>
                <w:color w:val="000000"/>
                <w:sz w:val="20"/>
                <w:szCs w:val="20"/>
              </w:rPr>
              <w:t>At cost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95419" w14:textId="75467A41" w:rsidR="00EF4FB3" w:rsidRPr="00D06D1B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D06D1B">
              <w:rPr>
                <w:rFonts w:cs="Arial"/>
                <w:color w:val="000000"/>
                <w:sz w:val="20"/>
                <w:szCs w:val="20"/>
              </w:rPr>
              <w:t>At cost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C11C2" w14:textId="7557917F" w:rsidR="00EF4FB3" w:rsidRPr="00D06D1B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D06D1B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20EAC" w14:textId="2CFFC4D6" w:rsidR="00EF4FB3" w:rsidRPr="00D06D1B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D06D1B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9DC75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Non-statutory</w:t>
            </w:r>
          </w:p>
        </w:tc>
      </w:tr>
      <w:tr w:rsidR="00EF4FB3" w:rsidRPr="00605AC3" w14:paraId="3767E8DA" w14:textId="77777777" w:rsidTr="00E3037E">
        <w:tblPrEx>
          <w:shd w:val="clear" w:color="auto" w:fill="auto"/>
        </w:tblPrEx>
        <w:trPr>
          <w:gridAfter w:val="1"/>
          <w:wAfter w:w="861" w:type="dxa"/>
          <w:trHeight w:val="260"/>
          <w:jc w:val="center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D8576" w14:textId="77777777" w:rsidR="00EF4FB3" w:rsidRPr="00A5701C" w:rsidRDefault="00EF4FB3" w:rsidP="00EF4FB3">
            <w:pPr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5FA4E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02E51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DCB2C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80045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F3421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FA065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90454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EF4FB3" w:rsidRPr="00605AC3" w14:paraId="30BA29C8" w14:textId="77777777" w:rsidTr="00E3037E">
        <w:tblPrEx>
          <w:shd w:val="clear" w:color="auto" w:fill="auto"/>
        </w:tblPrEx>
        <w:trPr>
          <w:gridAfter w:val="1"/>
          <w:wAfter w:w="861" w:type="dxa"/>
          <w:trHeight w:val="260"/>
          <w:jc w:val="center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CC0F9" w14:textId="77777777" w:rsidR="00EF4FB3" w:rsidRPr="00A5701C" w:rsidRDefault="00EF4FB3" w:rsidP="00EF4FB3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b/>
                <w:bCs/>
                <w:color w:val="000000"/>
                <w:sz w:val="20"/>
                <w:szCs w:val="20"/>
                <w:lang w:eastAsia="en-AU"/>
              </w:rPr>
              <w:t>Kinglake Community Centre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3D8C4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F958B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8D421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EDFA3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64E8C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044FF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3D974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EF4FB3" w:rsidRPr="00605AC3" w14:paraId="1BDAC2B2" w14:textId="77777777" w:rsidTr="00E3037E">
        <w:tblPrEx>
          <w:shd w:val="clear" w:color="auto" w:fill="auto"/>
        </w:tblPrEx>
        <w:trPr>
          <w:gridAfter w:val="1"/>
          <w:wAfter w:w="861" w:type="dxa"/>
          <w:trHeight w:val="260"/>
          <w:jc w:val="center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1B40C" w14:textId="77777777" w:rsidR="00EF4FB3" w:rsidRPr="00A5701C" w:rsidRDefault="00EF4FB3" w:rsidP="00EF4FB3">
            <w:pPr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Bond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51AC3" w14:textId="77A0717E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 xml:space="preserve">Per rental 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05B9F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Taxable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79FC0" w14:textId="4C92B673" w:rsidR="00EF4FB3" w:rsidRPr="00D06D1B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D06D1B">
              <w:rPr>
                <w:rFonts w:cs="Arial"/>
                <w:color w:val="000000"/>
                <w:sz w:val="20"/>
                <w:szCs w:val="20"/>
              </w:rPr>
              <w:t>258.80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88367" w14:textId="275453D6" w:rsidR="00EF4FB3" w:rsidRPr="00D06D1B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D06D1B">
              <w:rPr>
                <w:rFonts w:cs="Arial"/>
                <w:color w:val="000000"/>
                <w:sz w:val="20"/>
                <w:szCs w:val="20"/>
              </w:rPr>
              <w:t>266.00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613F6" w14:textId="33E9DA47" w:rsidR="00EF4FB3" w:rsidRPr="00D06D1B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D06D1B">
              <w:rPr>
                <w:rFonts w:cs="Arial"/>
                <w:color w:val="000000"/>
                <w:sz w:val="20"/>
                <w:szCs w:val="20"/>
              </w:rPr>
              <w:t>7.20</w:t>
            </w:r>
          </w:p>
        </w:tc>
        <w:tc>
          <w:tcPr>
            <w:tcW w:w="12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87C7E" w14:textId="7C00A015" w:rsidR="00EF4FB3" w:rsidRPr="00D06D1B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D06D1B">
              <w:rPr>
                <w:rFonts w:cs="Arial"/>
                <w:color w:val="000000"/>
                <w:sz w:val="20"/>
                <w:szCs w:val="20"/>
              </w:rPr>
              <w:t>2.8%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CA31F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Non-statutory</w:t>
            </w:r>
          </w:p>
        </w:tc>
      </w:tr>
      <w:tr w:rsidR="00EF4FB3" w:rsidRPr="00605AC3" w14:paraId="66A59D64" w14:textId="77777777" w:rsidTr="00E3037E">
        <w:tblPrEx>
          <w:shd w:val="clear" w:color="auto" w:fill="auto"/>
        </w:tblPrEx>
        <w:trPr>
          <w:gridAfter w:val="1"/>
          <w:wAfter w:w="861" w:type="dxa"/>
          <w:trHeight w:val="260"/>
          <w:jc w:val="center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BD665" w14:textId="77777777" w:rsidR="00EF4FB3" w:rsidRPr="00A5701C" w:rsidRDefault="00EF4FB3" w:rsidP="00EF4FB3">
            <w:pPr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Stadium Hire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CAF37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Hourly rate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AB89A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Taxable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8F43D" w14:textId="088A69AE" w:rsidR="00EF4FB3" w:rsidRPr="00D06D1B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D06D1B">
              <w:rPr>
                <w:rFonts w:cs="Arial"/>
                <w:color w:val="000000"/>
                <w:sz w:val="20"/>
                <w:szCs w:val="20"/>
              </w:rPr>
              <w:t>32.10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EB196" w14:textId="7279CBA3" w:rsidR="00EF4FB3" w:rsidRPr="00D06D1B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D06D1B">
              <w:rPr>
                <w:rFonts w:cs="Arial"/>
                <w:color w:val="000000"/>
                <w:sz w:val="20"/>
                <w:szCs w:val="20"/>
              </w:rPr>
              <w:t>33.00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F90D8" w14:textId="4429DBA9" w:rsidR="00EF4FB3" w:rsidRPr="00D06D1B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D06D1B">
              <w:rPr>
                <w:rFonts w:cs="Arial"/>
                <w:color w:val="000000"/>
                <w:sz w:val="20"/>
                <w:szCs w:val="20"/>
              </w:rPr>
              <w:t>0.90</w:t>
            </w:r>
          </w:p>
        </w:tc>
        <w:tc>
          <w:tcPr>
            <w:tcW w:w="12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4A801" w14:textId="7222C77E" w:rsidR="00EF4FB3" w:rsidRPr="00D06D1B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D06D1B">
              <w:rPr>
                <w:rFonts w:cs="Arial"/>
                <w:color w:val="000000"/>
                <w:sz w:val="20"/>
                <w:szCs w:val="20"/>
              </w:rPr>
              <w:t>2.8%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DF9D0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Non-statutory</w:t>
            </w:r>
          </w:p>
        </w:tc>
      </w:tr>
      <w:tr w:rsidR="00EF4FB3" w:rsidRPr="00605AC3" w14:paraId="763B4322" w14:textId="77777777" w:rsidTr="00E3037E">
        <w:tblPrEx>
          <w:shd w:val="clear" w:color="auto" w:fill="auto"/>
        </w:tblPrEx>
        <w:trPr>
          <w:gridAfter w:val="1"/>
          <w:wAfter w:w="861" w:type="dxa"/>
          <w:trHeight w:val="260"/>
          <w:jc w:val="center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3F6B1" w14:textId="77777777" w:rsidR="00EF4FB3" w:rsidRPr="00A5701C" w:rsidRDefault="00EF4FB3" w:rsidP="00EF4FB3">
            <w:pPr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Stadium Hire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BDDB0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Daily rate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4664D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Taxable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58F1C" w14:textId="7446A5E9" w:rsidR="00EF4FB3" w:rsidRPr="00D06D1B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D06D1B">
              <w:rPr>
                <w:rFonts w:cs="Arial"/>
                <w:color w:val="000000"/>
                <w:sz w:val="20"/>
                <w:szCs w:val="20"/>
              </w:rPr>
              <w:t>258.80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FF7AB" w14:textId="2793FA67" w:rsidR="00EF4FB3" w:rsidRPr="00D06D1B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D06D1B">
              <w:rPr>
                <w:rFonts w:cs="Arial"/>
                <w:color w:val="000000"/>
                <w:sz w:val="20"/>
                <w:szCs w:val="20"/>
              </w:rPr>
              <w:t>266.00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D346F" w14:textId="7FFD2442" w:rsidR="00EF4FB3" w:rsidRPr="00D06D1B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D06D1B">
              <w:rPr>
                <w:rFonts w:cs="Arial"/>
                <w:color w:val="000000"/>
                <w:sz w:val="20"/>
                <w:szCs w:val="20"/>
              </w:rPr>
              <w:t>7.20</w:t>
            </w:r>
          </w:p>
        </w:tc>
        <w:tc>
          <w:tcPr>
            <w:tcW w:w="12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173F1" w14:textId="13A92472" w:rsidR="00EF4FB3" w:rsidRPr="00D06D1B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D06D1B">
              <w:rPr>
                <w:rFonts w:cs="Arial"/>
                <w:color w:val="000000"/>
                <w:sz w:val="20"/>
                <w:szCs w:val="20"/>
              </w:rPr>
              <w:t>2.8%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9DACA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Non-statutory</w:t>
            </w:r>
          </w:p>
        </w:tc>
      </w:tr>
      <w:tr w:rsidR="00EF4FB3" w:rsidRPr="00605AC3" w14:paraId="697D6FDE" w14:textId="77777777" w:rsidTr="00E3037E">
        <w:tblPrEx>
          <w:shd w:val="clear" w:color="auto" w:fill="auto"/>
        </w:tblPrEx>
        <w:trPr>
          <w:gridAfter w:val="1"/>
          <w:wAfter w:w="861" w:type="dxa"/>
          <w:trHeight w:val="260"/>
          <w:jc w:val="center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B61B1" w14:textId="77777777" w:rsidR="00EF4FB3" w:rsidRPr="00A5701C" w:rsidRDefault="00EF4FB3" w:rsidP="00EF4FB3">
            <w:pPr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Stadium Hire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FA456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Weekend rate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03356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Taxable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E37A5" w14:textId="0E8D2BEC" w:rsidR="00EF4FB3" w:rsidRPr="00D06D1B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D06D1B">
              <w:rPr>
                <w:rFonts w:cs="Arial"/>
                <w:color w:val="000000"/>
                <w:sz w:val="20"/>
                <w:szCs w:val="20"/>
              </w:rPr>
              <w:t>434.80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980C4" w14:textId="5A13E8DD" w:rsidR="00EF4FB3" w:rsidRPr="00D06D1B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D06D1B">
              <w:rPr>
                <w:rFonts w:cs="Arial"/>
                <w:color w:val="000000"/>
                <w:sz w:val="20"/>
                <w:szCs w:val="20"/>
              </w:rPr>
              <w:t>446.80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DD883" w14:textId="537AA668" w:rsidR="00EF4FB3" w:rsidRPr="00D06D1B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D06D1B">
              <w:rPr>
                <w:rFonts w:cs="Arial"/>
                <w:color w:val="000000"/>
                <w:sz w:val="20"/>
                <w:szCs w:val="20"/>
              </w:rPr>
              <w:t>12.00</w:t>
            </w:r>
          </w:p>
        </w:tc>
        <w:tc>
          <w:tcPr>
            <w:tcW w:w="12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7F66E" w14:textId="1EA7F01E" w:rsidR="00EF4FB3" w:rsidRPr="00D06D1B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D06D1B">
              <w:rPr>
                <w:rFonts w:cs="Arial"/>
                <w:color w:val="000000"/>
                <w:sz w:val="20"/>
                <w:szCs w:val="20"/>
              </w:rPr>
              <w:t>2.8%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58F77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Non-statutory</w:t>
            </w:r>
          </w:p>
        </w:tc>
      </w:tr>
      <w:tr w:rsidR="00EF4FB3" w:rsidRPr="00605AC3" w14:paraId="75BBC0AE" w14:textId="77777777" w:rsidTr="00E3037E">
        <w:tblPrEx>
          <w:shd w:val="clear" w:color="auto" w:fill="auto"/>
        </w:tblPrEx>
        <w:trPr>
          <w:gridAfter w:val="1"/>
          <w:wAfter w:w="861" w:type="dxa"/>
          <w:trHeight w:val="260"/>
          <w:jc w:val="center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974DD" w14:textId="7151073C" w:rsidR="00EF4FB3" w:rsidRPr="00A5701C" w:rsidRDefault="00EF4FB3" w:rsidP="00EF4FB3">
            <w:pPr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Lounge, Hall and Craft Room - Casual Hire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4F444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Hourly rate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B8E19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Taxable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7342A" w14:textId="1E081512" w:rsidR="00EF4FB3" w:rsidRPr="00D06D1B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D06D1B">
              <w:rPr>
                <w:rFonts w:cs="Arial"/>
                <w:color w:val="000000"/>
                <w:sz w:val="20"/>
                <w:szCs w:val="20"/>
              </w:rPr>
              <w:t>32.10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91C5B" w14:textId="7462DF6B" w:rsidR="00EF4FB3" w:rsidRPr="00D06D1B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D06D1B">
              <w:rPr>
                <w:rFonts w:cs="Arial"/>
                <w:color w:val="000000"/>
                <w:sz w:val="20"/>
                <w:szCs w:val="20"/>
              </w:rPr>
              <w:t>33.00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19484" w14:textId="029E0474" w:rsidR="00EF4FB3" w:rsidRPr="00D06D1B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D06D1B">
              <w:rPr>
                <w:rFonts w:cs="Arial"/>
                <w:color w:val="000000"/>
                <w:sz w:val="20"/>
                <w:szCs w:val="20"/>
              </w:rPr>
              <w:t>0.90</w:t>
            </w:r>
          </w:p>
        </w:tc>
        <w:tc>
          <w:tcPr>
            <w:tcW w:w="12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B7467" w14:textId="1E12F123" w:rsidR="00EF4FB3" w:rsidRPr="00D06D1B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D06D1B">
              <w:rPr>
                <w:rFonts w:cs="Arial"/>
                <w:color w:val="000000"/>
                <w:sz w:val="20"/>
                <w:szCs w:val="20"/>
              </w:rPr>
              <w:t>2.8%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D755A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Non-statutory</w:t>
            </w:r>
          </w:p>
        </w:tc>
      </w:tr>
      <w:tr w:rsidR="00EF4FB3" w:rsidRPr="00605AC3" w14:paraId="2FA3FA7F" w14:textId="77777777" w:rsidTr="00E3037E">
        <w:tblPrEx>
          <w:shd w:val="clear" w:color="auto" w:fill="auto"/>
        </w:tblPrEx>
        <w:trPr>
          <w:gridAfter w:val="1"/>
          <w:wAfter w:w="861" w:type="dxa"/>
          <w:trHeight w:val="260"/>
          <w:jc w:val="center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BBBE3" w14:textId="799B4A77" w:rsidR="00EF4FB3" w:rsidRPr="00A5701C" w:rsidRDefault="00EF4FB3" w:rsidP="00EF4FB3">
            <w:pPr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Lounge, Hall and Craft Room - User Group with Agreement Hire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3C3DE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Hourly rate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DCB4E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Taxable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D36E4" w14:textId="04D50180" w:rsidR="00EF4FB3" w:rsidRPr="00D06D1B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D06D1B">
              <w:rPr>
                <w:rFonts w:cs="Arial"/>
                <w:color w:val="000000"/>
                <w:sz w:val="20"/>
                <w:szCs w:val="20"/>
              </w:rPr>
              <w:t>16.60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FB493" w14:textId="7F72341B" w:rsidR="00EF4FB3" w:rsidRPr="00D06D1B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D06D1B">
              <w:rPr>
                <w:rFonts w:cs="Arial"/>
                <w:color w:val="000000"/>
                <w:sz w:val="20"/>
                <w:szCs w:val="20"/>
              </w:rPr>
              <w:t>17.10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F4CE2" w14:textId="25886FAA" w:rsidR="00EF4FB3" w:rsidRPr="00D06D1B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D06D1B">
              <w:rPr>
                <w:rFonts w:cs="Arial"/>
                <w:color w:val="000000"/>
                <w:sz w:val="20"/>
                <w:szCs w:val="20"/>
              </w:rPr>
              <w:t>0.50</w:t>
            </w:r>
          </w:p>
        </w:tc>
        <w:tc>
          <w:tcPr>
            <w:tcW w:w="12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56002" w14:textId="2AB935A9" w:rsidR="00EF4FB3" w:rsidRPr="00D06D1B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D06D1B">
              <w:rPr>
                <w:rFonts w:cs="Arial"/>
                <w:color w:val="000000"/>
                <w:sz w:val="20"/>
                <w:szCs w:val="20"/>
              </w:rPr>
              <w:t>3.0%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0E166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Non-statutory</w:t>
            </w:r>
          </w:p>
        </w:tc>
      </w:tr>
      <w:tr w:rsidR="00EF4FB3" w:rsidRPr="00605AC3" w14:paraId="6A720EFC" w14:textId="77777777" w:rsidTr="00E3037E">
        <w:tblPrEx>
          <w:shd w:val="clear" w:color="auto" w:fill="auto"/>
        </w:tblPrEx>
        <w:trPr>
          <w:gridAfter w:val="1"/>
          <w:wAfter w:w="861" w:type="dxa"/>
          <w:trHeight w:val="260"/>
          <w:jc w:val="center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D981A" w14:textId="24DF5B00" w:rsidR="00EF4FB3" w:rsidRPr="00A5701C" w:rsidRDefault="00EF4FB3" w:rsidP="00EF4FB3">
            <w:pPr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 xml:space="preserve">Lounge, Hall and Craft Room 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0FF9A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Daily rate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A8ED7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Taxable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6840F" w14:textId="75058747" w:rsidR="00EF4FB3" w:rsidRPr="00D06D1B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D06D1B">
              <w:rPr>
                <w:rFonts w:cs="Arial"/>
                <w:color w:val="000000"/>
                <w:sz w:val="20"/>
                <w:szCs w:val="20"/>
              </w:rPr>
              <w:t>130.50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4DE89" w14:textId="2111E003" w:rsidR="00EF4FB3" w:rsidRPr="00D06D1B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D06D1B">
              <w:rPr>
                <w:rFonts w:cs="Arial"/>
                <w:color w:val="000000"/>
                <w:sz w:val="20"/>
                <w:szCs w:val="20"/>
              </w:rPr>
              <w:t>134.10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9FDC2" w14:textId="2C8BB3A0" w:rsidR="00EF4FB3" w:rsidRPr="00D06D1B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D06D1B">
              <w:rPr>
                <w:rFonts w:cs="Arial"/>
                <w:color w:val="000000"/>
                <w:sz w:val="20"/>
                <w:szCs w:val="20"/>
              </w:rPr>
              <w:t>3.60</w:t>
            </w:r>
          </w:p>
        </w:tc>
        <w:tc>
          <w:tcPr>
            <w:tcW w:w="12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8BE5B" w14:textId="154B6EFB" w:rsidR="00EF4FB3" w:rsidRPr="00D06D1B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D06D1B">
              <w:rPr>
                <w:rFonts w:cs="Arial"/>
                <w:color w:val="000000"/>
                <w:sz w:val="20"/>
                <w:szCs w:val="20"/>
              </w:rPr>
              <w:t>2.8%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B4DBD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Non-statutory</w:t>
            </w:r>
          </w:p>
        </w:tc>
      </w:tr>
      <w:tr w:rsidR="00EF4FB3" w:rsidRPr="00605AC3" w14:paraId="7E564059" w14:textId="77777777" w:rsidTr="00E3037E">
        <w:tblPrEx>
          <w:shd w:val="clear" w:color="auto" w:fill="auto"/>
        </w:tblPrEx>
        <w:trPr>
          <w:gridAfter w:val="1"/>
          <w:wAfter w:w="861" w:type="dxa"/>
          <w:trHeight w:val="260"/>
          <w:jc w:val="center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5BF00" w14:textId="02195DBC" w:rsidR="00EF4FB3" w:rsidRPr="00A5701C" w:rsidRDefault="00EF4FB3" w:rsidP="00EF4FB3">
            <w:pPr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 xml:space="preserve">Lounge, Hall and Craft Room 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D3A97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Weekend rate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D99A8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Taxable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CA3F6" w14:textId="6DED9C60" w:rsidR="00EF4FB3" w:rsidRPr="00D06D1B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D06D1B">
              <w:rPr>
                <w:rFonts w:cs="Arial"/>
                <w:color w:val="000000"/>
                <w:sz w:val="20"/>
                <w:szCs w:val="20"/>
              </w:rPr>
              <w:t>258.80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AFDB8" w14:textId="22D81661" w:rsidR="00EF4FB3" w:rsidRPr="00D06D1B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D06D1B">
              <w:rPr>
                <w:rFonts w:cs="Arial"/>
                <w:color w:val="000000"/>
                <w:sz w:val="20"/>
                <w:szCs w:val="20"/>
              </w:rPr>
              <w:t>266.00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43E27" w14:textId="4F4C1417" w:rsidR="00EF4FB3" w:rsidRPr="00D06D1B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D06D1B">
              <w:rPr>
                <w:rFonts w:cs="Arial"/>
                <w:color w:val="000000"/>
                <w:sz w:val="20"/>
                <w:szCs w:val="20"/>
              </w:rPr>
              <w:t>7.20</w:t>
            </w:r>
          </w:p>
        </w:tc>
        <w:tc>
          <w:tcPr>
            <w:tcW w:w="12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154DC" w14:textId="32ED552D" w:rsidR="00EF4FB3" w:rsidRPr="00D06D1B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D06D1B">
              <w:rPr>
                <w:rFonts w:cs="Arial"/>
                <w:color w:val="000000"/>
                <w:sz w:val="20"/>
                <w:szCs w:val="20"/>
              </w:rPr>
              <w:t>2.8%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1249C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Non-statutory</w:t>
            </w:r>
          </w:p>
        </w:tc>
      </w:tr>
      <w:tr w:rsidR="00EF4FB3" w:rsidRPr="00605AC3" w14:paraId="5B8B29C9" w14:textId="77777777" w:rsidTr="00E3037E">
        <w:tblPrEx>
          <w:shd w:val="clear" w:color="auto" w:fill="auto"/>
        </w:tblPrEx>
        <w:trPr>
          <w:gridAfter w:val="1"/>
          <w:wAfter w:w="861" w:type="dxa"/>
          <w:trHeight w:val="260"/>
          <w:jc w:val="center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F81B4" w14:textId="77777777" w:rsidR="00EF4FB3" w:rsidRPr="00A5701C" w:rsidRDefault="00EF4FB3" w:rsidP="00EF4FB3">
            <w:pPr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Foyer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FBB77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Flat rate per function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7C5B5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Taxable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885CC" w14:textId="77346B1E" w:rsidR="00EF4FB3" w:rsidRPr="00D06D1B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D06D1B">
              <w:rPr>
                <w:rFonts w:cs="Arial"/>
                <w:color w:val="000000"/>
                <w:sz w:val="20"/>
                <w:szCs w:val="20"/>
              </w:rPr>
              <w:t>108.70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1C32A" w14:textId="28280BE2" w:rsidR="00EF4FB3" w:rsidRPr="00D06D1B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D06D1B">
              <w:rPr>
                <w:rFonts w:cs="Arial"/>
                <w:color w:val="000000"/>
                <w:sz w:val="20"/>
                <w:szCs w:val="20"/>
              </w:rPr>
              <w:t>111.70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91D36" w14:textId="33F4CEFA" w:rsidR="00EF4FB3" w:rsidRPr="00D06D1B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D06D1B">
              <w:rPr>
                <w:rFonts w:cs="Arial"/>
                <w:color w:val="000000"/>
                <w:sz w:val="20"/>
                <w:szCs w:val="20"/>
              </w:rPr>
              <w:t>3.00</w:t>
            </w:r>
          </w:p>
        </w:tc>
        <w:tc>
          <w:tcPr>
            <w:tcW w:w="12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2A397" w14:textId="2DBE5163" w:rsidR="00EF4FB3" w:rsidRPr="00D06D1B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D06D1B">
              <w:rPr>
                <w:rFonts w:cs="Arial"/>
                <w:color w:val="000000"/>
                <w:sz w:val="20"/>
                <w:szCs w:val="20"/>
              </w:rPr>
              <w:t>2.8%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AC52D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Non-statutory</w:t>
            </w:r>
          </w:p>
        </w:tc>
      </w:tr>
      <w:tr w:rsidR="00EF4FB3" w:rsidRPr="00605AC3" w14:paraId="797454FD" w14:textId="77777777" w:rsidTr="00E3037E">
        <w:tblPrEx>
          <w:shd w:val="clear" w:color="auto" w:fill="auto"/>
        </w:tblPrEx>
        <w:trPr>
          <w:gridAfter w:val="1"/>
          <w:wAfter w:w="861" w:type="dxa"/>
          <w:trHeight w:val="260"/>
          <w:jc w:val="center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EE714" w14:textId="77777777" w:rsidR="00EF4FB3" w:rsidRPr="00A5701C" w:rsidRDefault="00EF4FB3" w:rsidP="00EF4FB3">
            <w:pPr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 xml:space="preserve">Servery 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3A2B1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Flat rate per function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50B29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Taxable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9F9D6" w14:textId="69161789" w:rsidR="00EF4FB3" w:rsidRPr="00D06D1B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D06D1B">
              <w:rPr>
                <w:rFonts w:cs="Arial"/>
                <w:color w:val="000000"/>
                <w:sz w:val="20"/>
                <w:szCs w:val="20"/>
              </w:rPr>
              <w:t>53.90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26DB2" w14:textId="6787211D" w:rsidR="00EF4FB3" w:rsidRPr="00D06D1B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D06D1B">
              <w:rPr>
                <w:rFonts w:cs="Arial"/>
                <w:color w:val="000000"/>
                <w:sz w:val="20"/>
                <w:szCs w:val="20"/>
              </w:rPr>
              <w:t>55.40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70F2C" w14:textId="2D529879" w:rsidR="00EF4FB3" w:rsidRPr="00D06D1B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D06D1B">
              <w:rPr>
                <w:rFonts w:cs="Arial"/>
                <w:color w:val="000000"/>
                <w:sz w:val="20"/>
                <w:szCs w:val="20"/>
              </w:rPr>
              <w:t>1.50</w:t>
            </w:r>
          </w:p>
        </w:tc>
        <w:tc>
          <w:tcPr>
            <w:tcW w:w="12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DC5BA" w14:textId="06193249" w:rsidR="00EF4FB3" w:rsidRPr="00D06D1B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D06D1B">
              <w:rPr>
                <w:rFonts w:cs="Arial"/>
                <w:color w:val="000000"/>
                <w:sz w:val="20"/>
                <w:szCs w:val="20"/>
              </w:rPr>
              <w:t>2.8%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759FE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Non-statutory</w:t>
            </w:r>
          </w:p>
        </w:tc>
      </w:tr>
      <w:tr w:rsidR="00EF4FB3" w:rsidRPr="00605AC3" w14:paraId="30EF5F74" w14:textId="77777777" w:rsidTr="00E3037E">
        <w:tblPrEx>
          <w:shd w:val="clear" w:color="auto" w:fill="auto"/>
        </w:tblPrEx>
        <w:trPr>
          <w:gridAfter w:val="1"/>
          <w:wAfter w:w="861" w:type="dxa"/>
          <w:trHeight w:val="260"/>
          <w:jc w:val="center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D6771" w14:textId="77777777" w:rsidR="00EF4FB3" w:rsidRPr="00A5701C" w:rsidRDefault="00EF4FB3" w:rsidP="00EF4FB3">
            <w:pPr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 xml:space="preserve">Kitchen and Servery  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64BDD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Flat rate per function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95A31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Taxable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5DBD9" w14:textId="27EF72D3" w:rsidR="00EF4FB3" w:rsidRPr="00D06D1B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D06D1B">
              <w:rPr>
                <w:rFonts w:cs="Arial"/>
                <w:color w:val="000000"/>
                <w:sz w:val="20"/>
                <w:szCs w:val="20"/>
              </w:rPr>
              <w:t>108.70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FE9B2" w14:textId="4402904A" w:rsidR="00EF4FB3" w:rsidRPr="00D06D1B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D06D1B">
              <w:rPr>
                <w:rFonts w:cs="Arial"/>
                <w:color w:val="000000"/>
                <w:sz w:val="20"/>
                <w:szCs w:val="20"/>
              </w:rPr>
              <w:t>111.70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55803" w14:textId="3CD3339A" w:rsidR="00EF4FB3" w:rsidRPr="00D06D1B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D06D1B">
              <w:rPr>
                <w:rFonts w:cs="Arial"/>
                <w:color w:val="000000"/>
                <w:sz w:val="20"/>
                <w:szCs w:val="20"/>
              </w:rPr>
              <w:t>3.00</w:t>
            </w:r>
          </w:p>
        </w:tc>
        <w:tc>
          <w:tcPr>
            <w:tcW w:w="12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E38CB" w14:textId="05E06BB7" w:rsidR="00EF4FB3" w:rsidRPr="00D06D1B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D06D1B">
              <w:rPr>
                <w:rFonts w:cs="Arial"/>
                <w:color w:val="000000"/>
                <w:sz w:val="20"/>
                <w:szCs w:val="20"/>
              </w:rPr>
              <w:t>2.8%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58515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Non-statutory</w:t>
            </w:r>
          </w:p>
        </w:tc>
      </w:tr>
      <w:tr w:rsidR="00EF4FB3" w:rsidRPr="00605AC3" w14:paraId="359F9E5A" w14:textId="77777777" w:rsidTr="00E3037E">
        <w:tblPrEx>
          <w:shd w:val="clear" w:color="auto" w:fill="auto"/>
        </w:tblPrEx>
        <w:trPr>
          <w:gridAfter w:val="1"/>
          <w:wAfter w:w="861" w:type="dxa"/>
          <w:trHeight w:val="260"/>
          <w:jc w:val="center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DC366" w14:textId="77777777" w:rsidR="00EF4FB3" w:rsidRPr="00A5701C" w:rsidRDefault="00EF4FB3" w:rsidP="00EF4FB3">
            <w:pPr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E0D39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E367F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D8A78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5D963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182DA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5E7DF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D2776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EF4FB3" w:rsidRPr="00605AC3" w14:paraId="11A0E891" w14:textId="77777777" w:rsidTr="00E3037E">
        <w:tblPrEx>
          <w:shd w:val="clear" w:color="auto" w:fill="auto"/>
        </w:tblPrEx>
        <w:trPr>
          <w:gridAfter w:val="1"/>
          <w:wAfter w:w="861" w:type="dxa"/>
          <w:trHeight w:val="260"/>
          <w:jc w:val="center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ABD49" w14:textId="77777777" w:rsidR="00EF4FB3" w:rsidRPr="00A5701C" w:rsidRDefault="00EF4FB3" w:rsidP="00EF4FB3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b/>
                <w:bCs/>
                <w:color w:val="000000"/>
                <w:sz w:val="20"/>
                <w:szCs w:val="20"/>
                <w:lang w:eastAsia="en-AU"/>
              </w:rPr>
              <w:t>Kinglake - Council meeting room &amp; kitchen</w:t>
            </w:r>
          </w:p>
        </w:tc>
        <w:tc>
          <w:tcPr>
            <w:tcW w:w="8242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B432B" w14:textId="244D488C" w:rsidR="00EF4FB3" w:rsidRPr="00D06D1B" w:rsidRDefault="00EF4FB3" w:rsidP="00EF4FB3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This facility no longer available for hire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CACE0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EF4FB3" w:rsidRPr="00605AC3" w14:paraId="70094316" w14:textId="77777777" w:rsidTr="00E3037E">
        <w:tblPrEx>
          <w:shd w:val="clear" w:color="auto" w:fill="auto"/>
        </w:tblPrEx>
        <w:trPr>
          <w:gridAfter w:val="1"/>
          <w:wAfter w:w="861" w:type="dxa"/>
          <w:trHeight w:val="260"/>
          <w:jc w:val="center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6B853" w14:textId="07D2E07F" w:rsidR="00EF4FB3" w:rsidRPr="00A5701C" w:rsidRDefault="00EF4FB3" w:rsidP="00EF4FB3">
            <w:pPr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lastRenderedPageBreak/>
              <w:t>Bond</w:t>
            </w:r>
            <w:r>
              <w:rPr>
                <w:rFonts w:cs="Arial"/>
                <w:color w:val="000000"/>
                <w:sz w:val="20"/>
                <w:szCs w:val="20"/>
                <w:lang w:eastAsia="en-AU"/>
              </w:rPr>
              <w:t xml:space="preserve"> - commercial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A2417" w14:textId="72881059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 xml:space="preserve">Per rental 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75B53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Taxable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7583E" w14:textId="00313083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10</w:t>
            </w:r>
            <w:r>
              <w:rPr>
                <w:rFonts w:cs="Arial"/>
                <w:color w:val="000000"/>
                <w:sz w:val="20"/>
                <w:szCs w:val="20"/>
                <w:lang w:eastAsia="en-AU"/>
              </w:rPr>
              <w:t>3.60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11B3E" w14:textId="108FACC4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AU"/>
              </w:rPr>
              <w:t>Removed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ECF66" w14:textId="43E4F0B6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74689" w14:textId="5A880D03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9BE61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Non-statutory</w:t>
            </w:r>
          </w:p>
        </w:tc>
      </w:tr>
      <w:tr w:rsidR="00EF4FB3" w:rsidRPr="00605AC3" w14:paraId="06B83B56" w14:textId="77777777" w:rsidTr="00E3037E">
        <w:tblPrEx>
          <w:shd w:val="clear" w:color="auto" w:fill="auto"/>
        </w:tblPrEx>
        <w:trPr>
          <w:gridAfter w:val="1"/>
          <w:wAfter w:w="861" w:type="dxa"/>
          <w:trHeight w:val="260"/>
          <w:jc w:val="center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F9782" w14:textId="77777777" w:rsidR="00EF4FB3" w:rsidRPr="00A5701C" w:rsidRDefault="00EF4FB3" w:rsidP="00EF4FB3">
            <w:pPr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Commercial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41B16" w14:textId="6AF1D6A1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AU"/>
              </w:rPr>
              <w:t>Half</w:t>
            </w: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 xml:space="preserve"> day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FF20F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Taxable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605D6" w14:textId="70AAA7AA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5</w:t>
            </w:r>
            <w:r>
              <w:rPr>
                <w:rFonts w:cs="Arial"/>
                <w:color w:val="000000"/>
                <w:sz w:val="20"/>
                <w:szCs w:val="20"/>
                <w:lang w:eastAsia="en-AU"/>
              </w:rPr>
              <w:t>1.80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ABB29" w14:textId="1EAF286C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AU"/>
              </w:rPr>
              <w:t>Removed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AD443" w14:textId="4FB9EDE9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DC2F0" w14:textId="30681165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C5EA9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Non-statutory</w:t>
            </w:r>
          </w:p>
        </w:tc>
      </w:tr>
      <w:tr w:rsidR="00EF4FB3" w:rsidRPr="00605AC3" w14:paraId="153ACD52" w14:textId="77777777" w:rsidTr="00E3037E">
        <w:tblPrEx>
          <w:shd w:val="clear" w:color="auto" w:fill="auto"/>
        </w:tblPrEx>
        <w:trPr>
          <w:gridAfter w:val="1"/>
          <w:wAfter w:w="861" w:type="dxa"/>
          <w:trHeight w:val="260"/>
          <w:jc w:val="center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8FFB9" w14:textId="77777777" w:rsidR="00EF4FB3" w:rsidRPr="00A5701C" w:rsidRDefault="00EF4FB3" w:rsidP="00EF4FB3">
            <w:pPr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Commercial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73FDD" w14:textId="2590F181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Full day</w:t>
            </w: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9CB17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Taxable</w:t>
            </w:r>
          </w:p>
        </w:tc>
        <w:tc>
          <w:tcPr>
            <w:tcW w:w="12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107F9" w14:textId="6CEAEE80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10</w:t>
            </w:r>
            <w:r>
              <w:rPr>
                <w:rFonts w:cs="Arial"/>
                <w:color w:val="000000"/>
                <w:sz w:val="20"/>
                <w:szCs w:val="20"/>
                <w:lang w:eastAsia="en-AU"/>
              </w:rPr>
              <w:t>3.60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BB467" w14:textId="162DFBBA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AU"/>
              </w:rPr>
              <w:t>Removed</w:t>
            </w:r>
          </w:p>
        </w:tc>
        <w:tc>
          <w:tcPr>
            <w:tcW w:w="14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477D5" w14:textId="434C06CC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60ADB" w14:textId="23701959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B63A8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Non-statutory</w:t>
            </w:r>
          </w:p>
        </w:tc>
      </w:tr>
      <w:tr w:rsidR="00EF4FB3" w:rsidRPr="00605AC3" w14:paraId="464BC23F" w14:textId="77777777" w:rsidTr="00E3037E">
        <w:tblPrEx>
          <w:shd w:val="clear" w:color="auto" w:fill="auto"/>
        </w:tblPrEx>
        <w:trPr>
          <w:gridAfter w:val="1"/>
          <w:wAfter w:w="861" w:type="dxa"/>
          <w:trHeight w:val="260"/>
          <w:jc w:val="center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35AF0" w14:textId="1AABE915" w:rsidR="00EF4FB3" w:rsidRPr="00A5701C" w:rsidRDefault="00EF4FB3" w:rsidP="00EF4FB3">
            <w:pPr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Bond</w:t>
            </w:r>
            <w:r>
              <w:rPr>
                <w:rFonts w:cs="Arial"/>
                <w:color w:val="000000"/>
                <w:sz w:val="20"/>
                <w:szCs w:val="20"/>
                <w:lang w:eastAsia="en-AU"/>
              </w:rPr>
              <w:t xml:space="preserve"> – non commercial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452B3" w14:textId="156AFDB0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 xml:space="preserve">Per rental 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568A1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Taxable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BCCE4" w14:textId="4E1811A2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5</w:t>
            </w:r>
            <w:r>
              <w:rPr>
                <w:rFonts w:cs="Arial"/>
                <w:color w:val="000000"/>
                <w:sz w:val="20"/>
                <w:szCs w:val="20"/>
                <w:lang w:eastAsia="en-AU"/>
              </w:rPr>
              <w:t>1.80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02FF4" w14:textId="4128AF5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AU"/>
              </w:rPr>
              <w:t>Removed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C777D" w14:textId="52978A00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0B3B4" w14:textId="46E4CCF4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ACA32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Non-statutory</w:t>
            </w:r>
          </w:p>
        </w:tc>
      </w:tr>
      <w:tr w:rsidR="00EF4FB3" w:rsidRPr="00605AC3" w14:paraId="17C59B76" w14:textId="77777777" w:rsidTr="00E3037E">
        <w:tblPrEx>
          <w:shd w:val="clear" w:color="auto" w:fill="auto"/>
        </w:tblPrEx>
        <w:trPr>
          <w:gridAfter w:val="1"/>
          <w:wAfter w:w="861" w:type="dxa"/>
          <w:trHeight w:val="260"/>
          <w:jc w:val="center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7BBCF" w14:textId="77777777" w:rsidR="00EF4FB3" w:rsidRPr="00A5701C" w:rsidRDefault="00EF4FB3" w:rsidP="00EF4FB3">
            <w:pPr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 xml:space="preserve">Non commercial 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CD4A2" w14:textId="4989C50A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AU"/>
              </w:rPr>
              <w:t>Half</w:t>
            </w: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 xml:space="preserve"> day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61BED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Taxable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A1B1B" w14:textId="17864736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25.</w:t>
            </w:r>
            <w:r>
              <w:rPr>
                <w:rFonts w:cs="Arial"/>
                <w:color w:val="000000"/>
                <w:sz w:val="20"/>
                <w:szCs w:val="20"/>
                <w:lang w:eastAsia="en-AU"/>
              </w:rPr>
              <w:t>90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EA3A3" w14:textId="07157F5C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AU"/>
              </w:rPr>
              <w:t>Removed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89355" w14:textId="08C86350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90C07" w14:textId="1A960848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F54D0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Non-statutory</w:t>
            </w:r>
          </w:p>
        </w:tc>
      </w:tr>
      <w:tr w:rsidR="00EF4FB3" w:rsidRPr="00605AC3" w14:paraId="38C0128B" w14:textId="77777777" w:rsidTr="00E3037E">
        <w:tblPrEx>
          <w:shd w:val="clear" w:color="auto" w:fill="auto"/>
        </w:tblPrEx>
        <w:trPr>
          <w:gridAfter w:val="1"/>
          <w:wAfter w:w="861" w:type="dxa"/>
          <w:trHeight w:val="260"/>
          <w:jc w:val="center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9C6ED" w14:textId="77777777" w:rsidR="00EF4FB3" w:rsidRPr="00A5701C" w:rsidRDefault="00EF4FB3" w:rsidP="00EF4FB3">
            <w:pPr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 xml:space="preserve">Non commercial 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12965" w14:textId="7EC35A2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Full day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DE37A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Taxable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CACB7" w14:textId="63978561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5</w:t>
            </w:r>
            <w:r>
              <w:rPr>
                <w:rFonts w:cs="Arial"/>
                <w:color w:val="000000"/>
                <w:sz w:val="20"/>
                <w:szCs w:val="20"/>
                <w:lang w:eastAsia="en-AU"/>
              </w:rPr>
              <w:t>1.80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AC9D0" w14:textId="42321353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AU"/>
              </w:rPr>
              <w:t>Removed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D0887" w14:textId="518C2075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D0653" w14:textId="0A96AD89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86B7B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Non-statutory</w:t>
            </w:r>
          </w:p>
        </w:tc>
      </w:tr>
      <w:tr w:rsidR="00EF4FB3" w:rsidRPr="00605AC3" w14:paraId="70438C10" w14:textId="77777777" w:rsidTr="00E3037E">
        <w:tblPrEx>
          <w:shd w:val="clear" w:color="auto" w:fill="auto"/>
        </w:tblPrEx>
        <w:trPr>
          <w:gridAfter w:val="1"/>
          <w:wAfter w:w="861" w:type="dxa"/>
          <w:trHeight w:val="142"/>
          <w:jc w:val="center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43590" w14:textId="77777777" w:rsidR="00EF4FB3" w:rsidRPr="00A5701C" w:rsidRDefault="00EF4FB3" w:rsidP="00EF4FB3">
            <w:pPr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7B1B3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8F871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FEDC7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1C642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F9916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0A2ED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7584F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EF4FB3" w:rsidRPr="00605AC3" w14:paraId="66892510" w14:textId="77777777" w:rsidTr="00E3037E">
        <w:tblPrEx>
          <w:shd w:val="clear" w:color="auto" w:fill="auto"/>
        </w:tblPrEx>
        <w:trPr>
          <w:gridAfter w:val="1"/>
          <w:wAfter w:w="861" w:type="dxa"/>
          <w:trHeight w:val="260"/>
          <w:jc w:val="center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138F2" w14:textId="77777777" w:rsidR="00EF4FB3" w:rsidRPr="00A5701C" w:rsidRDefault="00EF4FB3" w:rsidP="00EF4FB3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b/>
                <w:bCs/>
                <w:color w:val="000000"/>
                <w:sz w:val="20"/>
                <w:szCs w:val="20"/>
                <w:lang w:eastAsia="en-AU"/>
              </w:rPr>
              <w:t>Thornton Hall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294ED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808FC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D90ED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DA4B9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511C3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76DC2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A987F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EF4FB3" w:rsidRPr="00605AC3" w14:paraId="01CC1496" w14:textId="77777777" w:rsidTr="00E3037E">
        <w:tblPrEx>
          <w:shd w:val="clear" w:color="auto" w:fill="auto"/>
        </w:tblPrEx>
        <w:trPr>
          <w:gridAfter w:val="1"/>
          <w:wAfter w:w="861" w:type="dxa"/>
          <w:trHeight w:val="260"/>
          <w:jc w:val="center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753C5" w14:textId="77777777" w:rsidR="00EF4FB3" w:rsidRDefault="00EF4FB3" w:rsidP="00EF4FB3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Bond </w:t>
            </w:r>
            <w:proofErr w:type="gramStart"/>
            <w:r>
              <w:rPr>
                <w:rFonts w:cs="Arial"/>
                <w:color w:val="000000"/>
                <w:sz w:val="20"/>
                <w:szCs w:val="20"/>
              </w:rPr>
              <w:t>-  commercial</w:t>
            </w:r>
            <w:proofErr w:type="gramEnd"/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  <w:p w14:paraId="365FCA5A" w14:textId="708A206E" w:rsidR="00EF4FB3" w:rsidRPr="00A5701C" w:rsidRDefault="00EF4FB3" w:rsidP="00EF4FB3">
            <w:pPr>
              <w:rPr>
                <w:rFonts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2BBFC" w14:textId="35E8CC33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 xml:space="preserve">Per rental 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26B7D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Taxable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29C6A" w14:textId="516AAC16" w:rsidR="00EF4FB3" w:rsidRPr="00D06D1B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D06D1B">
              <w:rPr>
                <w:rFonts w:cs="Arial"/>
                <w:color w:val="000000"/>
                <w:sz w:val="20"/>
                <w:szCs w:val="20"/>
              </w:rPr>
              <w:t>253.70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747AD" w14:textId="03A8573F" w:rsidR="00EF4FB3" w:rsidRPr="00D06D1B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260.70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5A863" w14:textId="5997DFFB" w:rsidR="00EF4FB3" w:rsidRPr="00D06D1B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7.00</w:t>
            </w:r>
          </w:p>
        </w:tc>
        <w:tc>
          <w:tcPr>
            <w:tcW w:w="12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9E2F6" w14:textId="2B319D14" w:rsidR="00EF4FB3" w:rsidRPr="00D06D1B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2.8</w:t>
            </w:r>
            <w:r w:rsidRPr="00D06D1B">
              <w:rPr>
                <w:rFonts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4E118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Non-statutory</w:t>
            </w:r>
          </w:p>
        </w:tc>
      </w:tr>
      <w:tr w:rsidR="00EF4FB3" w:rsidRPr="00605AC3" w14:paraId="39B57A49" w14:textId="77777777" w:rsidTr="00E3037E">
        <w:tblPrEx>
          <w:shd w:val="clear" w:color="auto" w:fill="auto"/>
        </w:tblPrEx>
        <w:trPr>
          <w:gridAfter w:val="1"/>
          <w:wAfter w:w="861" w:type="dxa"/>
          <w:trHeight w:val="260"/>
          <w:jc w:val="center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E812F" w14:textId="75F3B0FC" w:rsidR="00EF4FB3" w:rsidRPr="00A5701C" w:rsidRDefault="00EF4FB3" w:rsidP="00EF4FB3">
            <w:pPr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Commercial (profit) casual hire 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E9A03" w14:textId="5BBA73F2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Hourly rate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73D8E" w14:textId="41411EC6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Taxable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13080" w14:textId="7BC3892C" w:rsidR="00EF4FB3" w:rsidRPr="00C82A4D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C82A4D">
              <w:rPr>
                <w:rFonts w:cs="Arial"/>
                <w:color w:val="000000"/>
                <w:sz w:val="20"/>
                <w:szCs w:val="20"/>
              </w:rPr>
              <w:t>21.80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E7604" w14:textId="1A3CC2E0" w:rsidR="00EF4FB3" w:rsidRPr="00C82A4D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C82A4D">
              <w:rPr>
                <w:rFonts w:cs="Arial"/>
                <w:color w:val="000000"/>
                <w:sz w:val="20"/>
                <w:szCs w:val="20"/>
              </w:rPr>
              <w:t>22.40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2574A" w14:textId="0E838608" w:rsidR="00EF4FB3" w:rsidRPr="00C82A4D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C82A4D">
              <w:rPr>
                <w:rFonts w:cs="Arial"/>
                <w:color w:val="000000"/>
                <w:sz w:val="20"/>
                <w:szCs w:val="20"/>
              </w:rPr>
              <w:t>0.60</w:t>
            </w:r>
          </w:p>
        </w:tc>
        <w:tc>
          <w:tcPr>
            <w:tcW w:w="12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B7193" w14:textId="78AF2312" w:rsidR="00EF4FB3" w:rsidRPr="00C82A4D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C82A4D">
              <w:rPr>
                <w:rFonts w:cs="Arial"/>
                <w:color w:val="000000"/>
                <w:sz w:val="20"/>
                <w:szCs w:val="20"/>
              </w:rPr>
              <w:t>2.8%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0D704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Non-statutory</w:t>
            </w:r>
          </w:p>
        </w:tc>
      </w:tr>
      <w:tr w:rsidR="00EF4FB3" w:rsidRPr="00605AC3" w14:paraId="1D1E50B8" w14:textId="77777777" w:rsidTr="00E3037E">
        <w:tblPrEx>
          <w:shd w:val="clear" w:color="auto" w:fill="auto"/>
        </w:tblPrEx>
        <w:trPr>
          <w:gridAfter w:val="1"/>
          <w:wAfter w:w="861" w:type="dxa"/>
          <w:trHeight w:val="260"/>
          <w:jc w:val="center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12774" w14:textId="7091051C" w:rsidR="00EF4FB3" w:rsidRPr="00A5701C" w:rsidRDefault="00EF4FB3" w:rsidP="00EF4FB3">
            <w:pPr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Commercial (profit) casual hire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333F4" w14:textId="281870DF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Daily rate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CF4EE" w14:textId="69D27BF8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Taxable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D1E69" w14:textId="29552732" w:rsidR="00EF4FB3" w:rsidRPr="00C82A4D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C82A4D">
              <w:rPr>
                <w:rFonts w:cs="Arial"/>
                <w:color w:val="000000"/>
                <w:sz w:val="20"/>
                <w:szCs w:val="20"/>
              </w:rPr>
              <w:t>134.60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474B7" w14:textId="5EC34A94" w:rsidR="00EF4FB3" w:rsidRPr="00C82A4D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C82A4D">
              <w:rPr>
                <w:rFonts w:cs="Arial"/>
                <w:color w:val="000000"/>
                <w:sz w:val="20"/>
                <w:szCs w:val="20"/>
              </w:rPr>
              <w:t>138.40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E70C3" w14:textId="79DDD76D" w:rsidR="00EF4FB3" w:rsidRPr="00C82A4D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C82A4D">
              <w:rPr>
                <w:rFonts w:cs="Arial"/>
                <w:color w:val="000000"/>
                <w:sz w:val="20"/>
                <w:szCs w:val="20"/>
              </w:rPr>
              <w:t>3.80</w:t>
            </w:r>
          </w:p>
        </w:tc>
        <w:tc>
          <w:tcPr>
            <w:tcW w:w="12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8D256" w14:textId="306B4E02" w:rsidR="00EF4FB3" w:rsidRPr="00C82A4D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C82A4D">
              <w:rPr>
                <w:rFonts w:cs="Arial"/>
                <w:color w:val="000000"/>
                <w:sz w:val="20"/>
                <w:szCs w:val="20"/>
              </w:rPr>
              <w:t>2.8%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A23DC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Non-statutory</w:t>
            </w:r>
          </w:p>
        </w:tc>
      </w:tr>
      <w:tr w:rsidR="00EF4FB3" w:rsidRPr="00605AC3" w14:paraId="7104F8E3" w14:textId="77777777" w:rsidTr="00E3037E">
        <w:tblPrEx>
          <w:shd w:val="clear" w:color="auto" w:fill="auto"/>
        </w:tblPrEx>
        <w:trPr>
          <w:gridAfter w:val="1"/>
          <w:wAfter w:w="861" w:type="dxa"/>
          <w:trHeight w:val="260"/>
          <w:jc w:val="center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B5340" w14:textId="523B2EA6" w:rsidR="00EF4FB3" w:rsidRPr="00A5701C" w:rsidRDefault="00EF4FB3" w:rsidP="00EF4FB3">
            <w:pPr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Commercial (profit) casual hire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58D26" w14:textId="246B71A4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Weekend rate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4CEE8" w14:textId="3E395D3A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Taxable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28DE5" w14:textId="3B4ECD89" w:rsidR="00EF4FB3" w:rsidRPr="00C82A4D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C82A4D">
              <w:rPr>
                <w:rFonts w:cs="Arial"/>
                <w:color w:val="000000"/>
                <w:sz w:val="20"/>
                <w:szCs w:val="20"/>
              </w:rPr>
              <w:t>217.40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A6E86" w14:textId="18DD2723" w:rsidR="00EF4FB3" w:rsidRPr="00C82A4D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C82A4D">
              <w:rPr>
                <w:rFonts w:cs="Arial"/>
                <w:color w:val="000000"/>
                <w:sz w:val="20"/>
                <w:szCs w:val="20"/>
              </w:rPr>
              <w:t>223.40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EC67A" w14:textId="7E4A1A19" w:rsidR="00EF4FB3" w:rsidRPr="00C82A4D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C82A4D">
              <w:rPr>
                <w:rFonts w:cs="Arial"/>
                <w:color w:val="000000"/>
                <w:sz w:val="20"/>
                <w:szCs w:val="20"/>
              </w:rPr>
              <w:t>6.00</w:t>
            </w:r>
          </w:p>
        </w:tc>
        <w:tc>
          <w:tcPr>
            <w:tcW w:w="12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0E7D9" w14:textId="31CA798A" w:rsidR="00EF4FB3" w:rsidRPr="00C82A4D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C82A4D">
              <w:rPr>
                <w:rFonts w:cs="Arial"/>
                <w:color w:val="000000"/>
                <w:sz w:val="20"/>
                <w:szCs w:val="20"/>
              </w:rPr>
              <w:t>2.8%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B4C25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Non-statutory</w:t>
            </w:r>
          </w:p>
        </w:tc>
      </w:tr>
      <w:tr w:rsidR="00EF4FB3" w:rsidRPr="00605AC3" w14:paraId="524DC114" w14:textId="77777777" w:rsidTr="00E3037E">
        <w:tblPrEx>
          <w:shd w:val="clear" w:color="auto" w:fill="auto"/>
        </w:tblPrEx>
        <w:trPr>
          <w:gridAfter w:val="1"/>
          <w:wAfter w:w="861" w:type="dxa"/>
          <w:trHeight w:val="113"/>
          <w:jc w:val="center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D0750" w14:textId="47E879C2" w:rsidR="00EF4FB3" w:rsidRPr="00A5701C" w:rsidRDefault="00EF4FB3" w:rsidP="00EF4FB3">
            <w:pPr>
              <w:rPr>
                <w:rFonts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E62CD" w14:textId="0C0571B9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8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12B09" w14:textId="44CD1E05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CECEE" w14:textId="32AD7E25" w:rsidR="00EF4FB3" w:rsidRPr="00C82A4D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A5F9F" w14:textId="25FE952C" w:rsidR="00EF4FB3" w:rsidRPr="00C82A4D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325AA" w14:textId="6C697D73" w:rsidR="00EF4FB3" w:rsidRPr="00C82A4D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8A87F" w14:textId="082E1F0A" w:rsidR="00EF4FB3" w:rsidRPr="00C82A4D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503C1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Non-statutory</w:t>
            </w:r>
          </w:p>
        </w:tc>
      </w:tr>
      <w:tr w:rsidR="00EF4FB3" w:rsidRPr="00605AC3" w14:paraId="0E03975F" w14:textId="77777777" w:rsidTr="00E3037E">
        <w:tblPrEx>
          <w:shd w:val="clear" w:color="auto" w:fill="auto"/>
        </w:tblPrEx>
        <w:trPr>
          <w:gridAfter w:val="1"/>
          <w:wAfter w:w="861" w:type="dxa"/>
          <w:trHeight w:val="260"/>
          <w:jc w:val="center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4FE6D" w14:textId="7EF38045" w:rsidR="00EF4FB3" w:rsidRPr="00A5701C" w:rsidRDefault="00EF4FB3" w:rsidP="00EF4FB3">
            <w:pPr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Bond - community group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14D20" w14:textId="490A8CA6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Per rental 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8A0F1" w14:textId="2B9DF23D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Taxable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2E8A2" w14:textId="1B549D3D" w:rsidR="00EF4FB3" w:rsidRPr="00C82A4D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C82A4D">
              <w:rPr>
                <w:rFonts w:cs="Arial"/>
                <w:color w:val="000000"/>
                <w:sz w:val="20"/>
                <w:szCs w:val="20"/>
              </w:rPr>
              <w:t>New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379B3" w14:textId="60067C67" w:rsidR="00EF4FB3" w:rsidRPr="00BC73A9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BC73A9">
              <w:rPr>
                <w:rFonts w:cs="Arial"/>
                <w:color w:val="000000"/>
                <w:sz w:val="20"/>
                <w:szCs w:val="20"/>
              </w:rPr>
              <w:t>64.00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0A2C4" w14:textId="5BB3C12E" w:rsidR="00EF4FB3" w:rsidRPr="00BC73A9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BC73A9">
              <w:rPr>
                <w:rFonts w:cs="Arial"/>
                <w:color w:val="000000"/>
                <w:sz w:val="20"/>
                <w:szCs w:val="20"/>
              </w:rPr>
              <w:t>New</w:t>
            </w:r>
          </w:p>
        </w:tc>
        <w:tc>
          <w:tcPr>
            <w:tcW w:w="12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111C5" w14:textId="1507778D" w:rsidR="00EF4FB3" w:rsidRPr="00BC73A9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BC73A9">
              <w:rPr>
                <w:rFonts w:cs="Arial"/>
                <w:color w:val="000000"/>
                <w:sz w:val="20"/>
                <w:szCs w:val="20"/>
              </w:rPr>
              <w:t>New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380DE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Non-statutory</w:t>
            </w:r>
          </w:p>
        </w:tc>
      </w:tr>
      <w:tr w:rsidR="00EF4FB3" w:rsidRPr="00605AC3" w14:paraId="5F8B0E8C" w14:textId="77777777" w:rsidTr="00E3037E">
        <w:tblPrEx>
          <w:shd w:val="clear" w:color="auto" w:fill="auto"/>
        </w:tblPrEx>
        <w:trPr>
          <w:gridAfter w:val="1"/>
          <w:wAfter w:w="861" w:type="dxa"/>
          <w:trHeight w:val="260"/>
          <w:jc w:val="center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2DF5E" w14:textId="5C0CF5F0" w:rsidR="00EF4FB3" w:rsidRPr="00A5701C" w:rsidRDefault="00EF4FB3" w:rsidP="00EF4FB3">
            <w:pPr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Community group (non-profit) casual hire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FFA68" w14:textId="5D7B411A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Hourly rate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638C8" w14:textId="50C2E8C2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Taxable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D11B1" w14:textId="1B69398B" w:rsidR="00EF4FB3" w:rsidRPr="00C82A4D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C82A4D">
              <w:rPr>
                <w:rFonts w:cs="Arial"/>
                <w:color w:val="000000"/>
                <w:sz w:val="20"/>
                <w:szCs w:val="20"/>
              </w:rPr>
              <w:t>16.60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CA69E" w14:textId="4CE5BD93" w:rsidR="00EF4FB3" w:rsidRPr="00BC73A9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BC73A9">
              <w:rPr>
                <w:rFonts w:cs="Arial"/>
                <w:color w:val="000000"/>
                <w:sz w:val="20"/>
                <w:szCs w:val="20"/>
              </w:rPr>
              <w:t>127.80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0C3C8" w14:textId="25BBAB0F" w:rsidR="00EF4FB3" w:rsidRPr="00BC73A9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BC73A9">
              <w:rPr>
                <w:rFonts w:cs="Arial"/>
                <w:color w:val="000000"/>
                <w:sz w:val="20"/>
                <w:szCs w:val="20"/>
              </w:rPr>
              <w:t>111.20</w:t>
            </w:r>
          </w:p>
        </w:tc>
        <w:tc>
          <w:tcPr>
            <w:tcW w:w="12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394F8" w14:textId="6AA6BCD1" w:rsidR="00EF4FB3" w:rsidRPr="00BC73A9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BC73A9">
              <w:rPr>
                <w:rFonts w:cs="Arial"/>
                <w:color w:val="000000"/>
                <w:sz w:val="20"/>
                <w:szCs w:val="20"/>
              </w:rPr>
              <w:t>669.9%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6A23E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Non-statutory</w:t>
            </w:r>
          </w:p>
        </w:tc>
      </w:tr>
      <w:tr w:rsidR="00EF4FB3" w:rsidRPr="00605AC3" w14:paraId="2EDFE3A9" w14:textId="77777777" w:rsidTr="00E3037E">
        <w:tblPrEx>
          <w:shd w:val="clear" w:color="auto" w:fill="auto"/>
        </w:tblPrEx>
        <w:trPr>
          <w:gridAfter w:val="1"/>
          <w:wAfter w:w="861" w:type="dxa"/>
          <w:trHeight w:val="260"/>
          <w:jc w:val="center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27399" w14:textId="336C0A09" w:rsidR="00EF4FB3" w:rsidRPr="00A5701C" w:rsidRDefault="00EF4FB3" w:rsidP="00EF4FB3">
            <w:pPr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Community group (non-profit) casual hire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9A9A0" w14:textId="52C9DC3A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Daily rate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D081C" w14:textId="2512788F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Taxable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D01BA" w14:textId="50A7D778" w:rsidR="00EF4FB3" w:rsidRPr="00C82A4D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82A4D">
              <w:rPr>
                <w:rFonts w:cs="Arial"/>
                <w:color w:val="000000"/>
                <w:sz w:val="20"/>
                <w:szCs w:val="20"/>
              </w:rPr>
              <w:t>108.70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7F118" w14:textId="2852268F" w:rsidR="00EF4FB3" w:rsidRPr="00BC73A9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73A9">
              <w:rPr>
                <w:rFonts w:cs="Arial"/>
                <w:color w:val="000000"/>
                <w:sz w:val="20"/>
                <w:szCs w:val="20"/>
              </w:rPr>
              <w:t>111.70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90C38" w14:textId="32529F1D" w:rsidR="00EF4FB3" w:rsidRPr="00BC73A9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73A9">
              <w:rPr>
                <w:rFonts w:cs="Arial"/>
                <w:color w:val="000000"/>
                <w:sz w:val="20"/>
                <w:szCs w:val="20"/>
              </w:rPr>
              <w:t>3.00</w:t>
            </w:r>
          </w:p>
        </w:tc>
        <w:tc>
          <w:tcPr>
            <w:tcW w:w="12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6ACC4" w14:textId="1DC0DB50" w:rsidR="00EF4FB3" w:rsidRPr="00BC73A9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73A9">
              <w:rPr>
                <w:rFonts w:cs="Arial"/>
                <w:color w:val="000000"/>
                <w:sz w:val="20"/>
                <w:szCs w:val="20"/>
              </w:rPr>
              <w:t>2.8%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EAEAD" w14:textId="3B3B6035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Non-statutory</w:t>
            </w:r>
          </w:p>
        </w:tc>
      </w:tr>
      <w:tr w:rsidR="00EF4FB3" w:rsidRPr="00605AC3" w14:paraId="6659B2E5" w14:textId="77777777" w:rsidTr="00E3037E">
        <w:tblPrEx>
          <w:shd w:val="clear" w:color="auto" w:fill="auto"/>
        </w:tblPrEx>
        <w:trPr>
          <w:gridAfter w:val="1"/>
          <w:wAfter w:w="861" w:type="dxa"/>
          <w:trHeight w:val="260"/>
          <w:jc w:val="center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5D78E" w14:textId="72EEE6A7" w:rsidR="00EF4FB3" w:rsidRPr="00A5701C" w:rsidRDefault="00EF4FB3" w:rsidP="00EF4FB3">
            <w:pPr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lastRenderedPageBreak/>
              <w:t>Community group (non-profit) casual hire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B5826" w14:textId="52137866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Weekend rate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1836B" w14:textId="4FFEB1E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Taxable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B8301" w14:textId="78FBC461" w:rsidR="00EF4FB3" w:rsidRPr="00C82A4D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82A4D">
              <w:rPr>
                <w:rFonts w:cs="Arial"/>
                <w:color w:val="000000"/>
                <w:sz w:val="20"/>
                <w:szCs w:val="20"/>
              </w:rPr>
              <w:t>160.50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D7CC1" w14:textId="425F8B44" w:rsidR="00EF4FB3" w:rsidRPr="00BC73A9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73A9">
              <w:rPr>
                <w:rFonts w:cs="Arial"/>
                <w:color w:val="000000"/>
                <w:sz w:val="20"/>
                <w:szCs w:val="20"/>
              </w:rPr>
              <w:t>165.00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7C537" w14:textId="3C234E33" w:rsidR="00EF4FB3" w:rsidRPr="00BC73A9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73A9">
              <w:rPr>
                <w:rFonts w:cs="Arial"/>
                <w:color w:val="000000"/>
                <w:sz w:val="20"/>
                <w:szCs w:val="20"/>
              </w:rPr>
              <w:t>4.50</w:t>
            </w:r>
          </w:p>
        </w:tc>
        <w:tc>
          <w:tcPr>
            <w:tcW w:w="12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5A54D" w14:textId="7621B0BB" w:rsidR="00EF4FB3" w:rsidRPr="00BC73A9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73A9">
              <w:rPr>
                <w:rFonts w:cs="Arial"/>
                <w:color w:val="000000"/>
                <w:sz w:val="20"/>
                <w:szCs w:val="20"/>
              </w:rPr>
              <w:t>2.8%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33809" w14:textId="6FE69B0E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Non-statutory</w:t>
            </w:r>
          </w:p>
        </w:tc>
      </w:tr>
      <w:tr w:rsidR="00EF4FB3" w:rsidRPr="00605AC3" w14:paraId="14BDACE2" w14:textId="77777777" w:rsidTr="00E3037E">
        <w:tblPrEx>
          <w:shd w:val="clear" w:color="auto" w:fill="auto"/>
        </w:tblPrEx>
        <w:trPr>
          <w:gridAfter w:val="1"/>
          <w:wAfter w:w="861" w:type="dxa"/>
          <w:trHeight w:val="209"/>
          <w:jc w:val="center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9EB98" w14:textId="77777777" w:rsidR="00EF4FB3" w:rsidRPr="00A5701C" w:rsidRDefault="00EF4FB3" w:rsidP="00EF4FB3">
            <w:pPr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02526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DF142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D2B45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1DC0B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37400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61452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64BFA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EF4FB3" w:rsidRPr="00605AC3" w14:paraId="08D6539C" w14:textId="77777777" w:rsidTr="00E3037E">
        <w:tblPrEx>
          <w:shd w:val="clear" w:color="auto" w:fill="auto"/>
        </w:tblPrEx>
        <w:trPr>
          <w:gridAfter w:val="1"/>
          <w:wAfter w:w="861" w:type="dxa"/>
          <w:trHeight w:val="260"/>
          <w:jc w:val="center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E25A1" w14:textId="77777777" w:rsidR="00EF4FB3" w:rsidRPr="00A5701C" w:rsidRDefault="00EF4FB3" w:rsidP="00EF4FB3">
            <w:pPr>
              <w:rPr>
                <w:rFonts w:cs="Arial"/>
                <w:b/>
                <w:bCs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b/>
                <w:bCs/>
                <w:sz w:val="20"/>
                <w:szCs w:val="20"/>
                <w:lang w:eastAsia="en-AU"/>
              </w:rPr>
              <w:t>Yea - Council Chambers, Supper Room &amp; kitchen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66EED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A40FB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BB095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1FDFA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91BFE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38D47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FCADC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EF4FB3" w:rsidRPr="00605AC3" w14:paraId="2BF8D8F1" w14:textId="77777777" w:rsidTr="00E3037E">
        <w:tblPrEx>
          <w:shd w:val="clear" w:color="auto" w:fill="auto"/>
        </w:tblPrEx>
        <w:trPr>
          <w:gridAfter w:val="1"/>
          <w:wAfter w:w="861" w:type="dxa"/>
          <w:trHeight w:val="178"/>
          <w:jc w:val="center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23A8D" w14:textId="77777777" w:rsidR="00EF4FB3" w:rsidRPr="00A5701C" w:rsidRDefault="00EF4FB3" w:rsidP="00EF4FB3">
            <w:pPr>
              <w:rPr>
                <w:rFonts w:cs="Arial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CF382" w14:textId="77777777" w:rsidR="00EF4FB3" w:rsidRPr="00A5701C" w:rsidRDefault="00EF4FB3" w:rsidP="00EF4FB3">
            <w:pPr>
              <w:jc w:val="center"/>
              <w:rPr>
                <w:rFonts w:cs="Arial"/>
                <w:b/>
                <w:bCs/>
                <w:color w:val="000000"/>
                <w:sz w:val="27"/>
                <w:szCs w:val="27"/>
                <w:lang w:eastAsia="en-AU"/>
              </w:rPr>
            </w:pPr>
            <w:r w:rsidRPr="00A5701C">
              <w:rPr>
                <w:rFonts w:cs="Arial"/>
                <w:b/>
                <w:bCs/>
                <w:color w:val="000000"/>
                <w:sz w:val="27"/>
                <w:szCs w:val="27"/>
                <w:lang w:eastAsia="en-AU"/>
              </w:rPr>
              <w:t> 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6BC96" w14:textId="77777777" w:rsidR="00EF4FB3" w:rsidRPr="00A5701C" w:rsidRDefault="00EF4FB3" w:rsidP="00EF4FB3">
            <w:pPr>
              <w:jc w:val="center"/>
              <w:rPr>
                <w:rFonts w:cs="Arial"/>
                <w:b/>
                <w:bCs/>
                <w:color w:val="000000"/>
                <w:sz w:val="27"/>
                <w:szCs w:val="27"/>
                <w:lang w:eastAsia="en-AU"/>
              </w:rPr>
            </w:pPr>
            <w:r w:rsidRPr="00A5701C">
              <w:rPr>
                <w:rFonts w:cs="Arial"/>
                <w:b/>
                <w:bCs/>
                <w:color w:val="000000"/>
                <w:sz w:val="27"/>
                <w:szCs w:val="27"/>
                <w:lang w:eastAsia="en-AU"/>
              </w:rPr>
              <w:t> 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D91B9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C27C5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E87EF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1ADB8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25A23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EF4FB3" w:rsidRPr="00605AC3" w14:paraId="6866308F" w14:textId="77777777" w:rsidTr="00E3037E">
        <w:tblPrEx>
          <w:shd w:val="clear" w:color="auto" w:fill="auto"/>
        </w:tblPrEx>
        <w:trPr>
          <w:gridAfter w:val="1"/>
          <w:wAfter w:w="861" w:type="dxa"/>
          <w:trHeight w:val="260"/>
          <w:jc w:val="center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96C09" w14:textId="77777777" w:rsidR="00EF4FB3" w:rsidRDefault="00EF4FB3" w:rsidP="00EF4FB3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Bond </w:t>
            </w:r>
            <w:proofErr w:type="gramStart"/>
            <w:r>
              <w:rPr>
                <w:rFonts w:cs="Arial"/>
                <w:color w:val="000000"/>
                <w:sz w:val="20"/>
                <w:szCs w:val="20"/>
              </w:rPr>
              <w:t>-  commercial</w:t>
            </w:r>
            <w:proofErr w:type="gramEnd"/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  <w:p w14:paraId="04A7626E" w14:textId="2A63F276" w:rsidR="00EF4FB3" w:rsidRPr="00A5701C" w:rsidRDefault="00EF4FB3" w:rsidP="00EF4FB3">
            <w:pPr>
              <w:rPr>
                <w:rFonts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7D760" w14:textId="59BB00F1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 xml:space="preserve">Per rental 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E474F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Taxable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2557B" w14:textId="43F52BD6" w:rsidR="00EF4FB3" w:rsidRPr="00BC73A9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BC73A9">
              <w:rPr>
                <w:rFonts w:cs="Arial"/>
                <w:color w:val="000000"/>
                <w:sz w:val="20"/>
                <w:szCs w:val="20"/>
              </w:rPr>
              <w:t>103.60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5F080" w14:textId="142A439C" w:rsidR="00EF4FB3" w:rsidRPr="00BC73A9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BC73A9">
              <w:rPr>
                <w:rFonts w:cs="Arial"/>
                <w:color w:val="000000"/>
                <w:sz w:val="20"/>
                <w:szCs w:val="20"/>
              </w:rPr>
              <w:t>266.20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84DC5" w14:textId="5846FCEA" w:rsidR="00EF4FB3" w:rsidRPr="00BC73A9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BC73A9">
              <w:rPr>
                <w:rFonts w:cs="Arial"/>
                <w:color w:val="000000"/>
                <w:sz w:val="20"/>
                <w:szCs w:val="20"/>
              </w:rPr>
              <w:t>162.60</w:t>
            </w:r>
          </w:p>
        </w:tc>
        <w:tc>
          <w:tcPr>
            <w:tcW w:w="12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C59C2" w14:textId="56387C0F" w:rsidR="00EF4FB3" w:rsidRPr="00BC73A9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BC73A9">
              <w:rPr>
                <w:rFonts w:cs="Arial"/>
                <w:color w:val="000000"/>
                <w:sz w:val="20"/>
                <w:szCs w:val="20"/>
              </w:rPr>
              <w:t>156.9%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C1D20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Non-statutory</w:t>
            </w:r>
          </w:p>
        </w:tc>
      </w:tr>
      <w:tr w:rsidR="00EF4FB3" w:rsidRPr="00605AC3" w14:paraId="1DA1E177" w14:textId="77777777" w:rsidTr="00E3037E">
        <w:tblPrEx>
          <w:shd w:val="clear" w:color="auto" w:fill="auto"/>
        </w:tblPrEx>
        <w:trPr>
          <w:gridAfter w:val="1"/>
          <w:wAfter w:w="861" w:type="dxa"/>
          <w:trHeight w:val="260"/>
          <w:jc w:val="center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1D948" w14:textId="77777777" w:rsidR="00EF4FB3" w:rsidRPr="00A5701C" w:rsidRDefault="00EF4FB3" w:rsidP="00EF4FB3">
            <w:pPr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Commercial hire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9783F" w14:textId="30DC2009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AU"/>
              </w:rPr>
              <w:t>Half</w:t>
            </w: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 xml:space="preserve"> day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6E199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Taxable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9AD2E" w14:textId="1B204C2A" w:rsidR="00EF4FB3" w:rsidRPr="00BC73A9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BC73A9">
              <w:rPr>
                <w:rFonts w:cs="Arial"/>
                <w:color w:val="000000"/>
                <w:sz w:val="20"/>
                <w:szCs w:val="20"/>
              </w:rPr>
              <w:t>51.80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5AEA1" w14:textId="1CDBBD38" w:rsidR="00EF4FB3" w:rsidRPr="00BC73A9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BC73A9">
              <w:rPr>
                <w:rFonts w:cs="Arial"/>
                <w:color w:val="000000"/>
                <w:sz w:val="20"/>
                <w:szCs w:val="20"/>
              </w:rPr>
              <w:t>133.60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92610" w14:textId="7BAE8EAB" w:rsidR="00EF4FB3" w:rsidRPr="00BC73A9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BC73A9">
              <w:rPr>
                <w:rFonts w:cs="Arial"/>
                <w:color w:val="000000"/>
                <w:sz w:val="20"/>
                <w:szCs w:val="20"/>
              </w:rPr>
              <w:t>81.80</w:t>
            </w:r>
          </w:p>
        </w:tc>
        <w:tc>
          <w:tcPr>
            <w:tcW w:w="12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609E7" w14:textId="229F2A7D" w:rsidR="00EF4FB3" w:rsidRPr="00BC73A9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BC73A9">
              <w:rPr>
                <w:rFonts w:cs="Arial"/>
                <w:color w:val="000000"/>
                <w:sz w:val="20"/>
                <w:szCs w:val="20"/>
              </w:rPr>
              <w:t>157.9%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6D7CF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Non-statutory</w:t>
            </w:r>
          </w:p>
        </w:tc>
      </w:tr>
      <w:tr w:rsidR="00EF4FB3" w:rsidRPr="00605AC3" w14:paraId="4F41C984" w14:textId="77777777" w:rsidTr="00E3037E">
        <w:tblPrEx>
          <w:shd w:val="clear" w:color="auto" w:fill="auto"/>
        </w:tblPrEx>
        <w:trPr>
          <w:gridAfter w:val="1"/>
          <w:wAfter w:w="861" w:type="dxa"/>
          <w:trHeight w:val="260"/>
          <w:jc w:val="center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34DB9" w14:textId="77777777" w:rsidR="00EF4FB3" w:rsidRPr="00A5701C" w:rsidRDefault="00EF4FB3" w:rsidP="00EF4FB3">
            <w:pPr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Commercial hire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99497" w14:textId="4A9FB216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Full day</w:t>
            </w: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62B4A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Taxable</w:t>
            </w:r>
          </w:p>
        </w:tc>
        <w:tc>
          <w:tcPr>
            <w:tcW w:w="12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785D5" w14:textId="286EB48D" w:rsidR="00EF4FB3" w:rsidRPr="00BC73A9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BC73A9">
              <w:rPr>
                <w:rFonts w:cs="Arial"/>
                <w:color w:val="000000"/>
                <w:sz w:val="20"/>
                <w:szCs w:val="20"/>
              </w:rPr>
              <w:t>103.60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60EF2" w14:textId="43E6A39C" w:rsidR="00EF4FB3" w:rsidRPr="00BC73A9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BC73A9">
              <w:rPr>
                <w:rFonts w:cs="Arial"/>
                <w:color w:val="000000"/>
                <w:sz w:val="20"/>
                <w:szCs w:val="20"/>
              </w:rPr>
              <w:t>266.20</w:t>
            </w:r>
          </w:p>
        </w:tc>
        <w:tc>
          <w:tcPr>
            <w:tcW w:w="14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8608F" w14:textId="0C2CF670" w:rsidR="00EF4FB3" w:rsidRPr="00BC73A9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BC73A9">
              <w:rPr>
                <w:rFonts w:cs="Arial"/>
                <w:color w:val="000000"/>
                <w:sz w:val="20"/>
                <w:szCs w:val="20"/>
              </w:rPr>
              <w:t>162.60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D3786" w14:textId="1F19B191" w:rsidR="00EF4FB3" w:rsidRPr="00BC73A9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BC73A9">
              <w:rPr>
                <w:rFonts w:cs="Arial"/>
                <w:color w:val="000000"/>
                <w:sz w:val="20"/>
                <w:szCs w:val="20"/>
              </w:rPr>
              <w:t>156.9%</w:t>
            </w:r>
          </w:p>
        </w:tc>
        <w:tc>
          <w:tcPr>
            <w:tcW w:w="1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7E6E6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Non-statutory</w:t>
            </w:r>
          </w:p>
        </w:tc>
      </w:tr>
      <w:tr w:rsidR="00EF4FB3" w:rsidRPr="00605AC3" w14:paraId="43ACE5BF" w14:textId="77777777" w:rsidTr="00E3037E">
        <w:tblPrEx>
          <w:shd w:val="clear" w:color="auto" w:fill="auto"/>
        </w:tblPrEx>
        <w:trPr>
          <w:gridAfter w:val="1"/>
          <w:wAfter w:w="861" w:type="dxa"/>
          <w:trHeight w:val="260"/>
          <w:jc w:val="center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AB69A" w14:textId="6D879C54" w:rsidR="00EF4FB3" w:rsidRPr="00605AC3" w:rsidRDefault="00EF4FB3" w:rsidP="00EF4FB3">
            <w:pPr>
              <w:rPr>
                <w:rFonts w:cs="Arial"/>
                <w:color w:val="FFFFFF"/>
                <w:lang w:eastAsia="en-AU"/>
              </w:rPr>
            </w:pPr>
            <w:r w:rsidRPr="00A5701C">
              <w:rPr>
                <w:rFonts w:cs="Arial"/>
                <w:b/>
                <w:bCs/>
                <w:sz w:val="20"/>
                <w:szCs w:val="20"/>
                <w:lang w:eastAsia="en-AU"/>
              </w:rPr>
              <w:t>Yea - Council Chambers, Supper Room &amp; kitchen</w:t>
            </w:r>
            <w:r>
              <w:rPr>
                <w:rFonts w:cs="Arial"/>
                <w:b/>
                <w:bCs/>
                <w:sz w:val="20"/>
                <w:szCs w:val="20"/>
                <w:lang w:eastAsia="en-AU"/>
              </w:rPr>
              <w:t xml:space="preserve"> (cont.)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C17A0" w14:textId="77777777" w:rsidR="00EF4FB3" w:rsidRPr="00605AC3" w:rsidRDefault="00EF4FB3" w:rsidP="00EF4FB3">
            <w:pPr>
              <w:jc w:val="center"/>
              <w:rPr>
                <w:rFonts w:cs="Arial"/>
                <w:color w:val="FFFFFF"/>
                <w:lang w:eastAsia="en-AU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31B42" w14:textId="77777777" w:rsidR="00EF4FB3" w:rsidRPr="00605AC3" w:rsidRDefault="00EF4FB3" w:rsidP="00EF4FB3">
            <w:pPr>
              <w:jc w:val="center"/>
              <w:rPr>
                <w:rFonts w:cs="Arial"/>
                <w:color w:val="FFFFFF"/>
                <w:lang w:eastAsia="en-AU"/>
              </w:rPr>
            </w:pPr>
          </w:p>
        </w:tc>
        <w:tc>
          <w:tcPr>
            <w:tcW w:w="13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8D6A" w14:textId="77777777" w:rsidR="00EF4FB3" w:rsidRPr="00605AC3" w:rsidRDefault="00EF4FB3" w:rsidP="00EF4FB3">
            <w:pPr>
              <w:jc w:val="center"/>
              <w:rPr>
                <w:rFonts w:cs="Arial"/>
                <w:color w:val="FFFFFF"/>
                <w:lang w:eastAsia="en-AU"/>
              </w:rPr>
            </w:pP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2FE91" w14:textId="77777777" w:rsidR="00EF4FB3" w:rsidRPr="00605AC3" w:rsidRDefault="00EF4FB3" w:rsidP="00EF4FB3">
            <w:pPr>
              <w:jc w:val="center"/>
              <w:rPr>
                <w:rFonts w:cs="Arial"/>
                <w:color w:val="FFFFFF"/>
                <w:lang w:eastAsia="en-AU"/>
              </w:rPr>
            </w:pPr>
          </w:p>
        </w:tc>
        <w:tc>
          <w:tcPr>
            <w:tcW w:w="1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CB919" w14:textId="77777777" w:rsidR="00EF4FB3" w:rsidRPr="00605AC3" w:rsidRDefault="00EF4FB3" w:rsidP="00EF4FB3">
            <w:pPr>
              <w:jc w:val="center"/>
              <w:rPr>
                <w:rFonts w:cs="Arial"/>
                <w:color w:val="FFFFFF"/>
                <w:lang w:eastAsia="en-AU"/>
              </w:rPr>
            </w:pP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5C54E" w14:textId="77777777" w:rsidR="00EF4FB3" w:rsidRPr="00605AC3" w:rsidRDefault="00EF4FB3" w:rsidP="00EF4FB3">
            <w:pPr>
              <w:jc w:val="center"/>
              <w:rPr>
                <w:rFonts w:cs="Arial"/>
                <w:color w:val="FFFFFF"/>
                <w:lang w:eastAsia="en-AU"/>
              </w:rPr>
            </w:pPr>
          </w:p>
        </w:tc>
        <w:tc>
          <w:tcPr>
            <w:tcW w:w="13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F1747" w14:textId="77777777" w:rsidR="00EF4FB3" w:rsidRPr="00605AC3" w:rsidRDefault="00EF4FB3" w:rsidP="00EF4FB3">
            <w:pPr>
              <w:jc w:val="center"/>
              <w:rPr>
                <w:rFonts w:cs="Arial"/>
                <w:color w:val="FFFFFF"/>
                <w:lang w:eastAsia="en-AU"/>
              </w:rPr>
            </w:pPr>
          </w:p>
        </w:tc>
      </w:tr>
      <w:tr w:rsidR="00EF4FB3" w:rsidRPr="00605AC3" w14:paraId="7F36143D" w14:textId="77777777" w:rsidTr="00E3037E">
        <w:tblPrEx>
          <w:shd w:val="clear" w:color="auto" w:fill="auto"/>
        </w:tblPrEx>
        <w:trPr>
          <w:gridAfter w:val="1"/>
          <w:wAfter w:w="861" w:type="dxa"/>
          <w:trHeight w:val="260"/>
          <w:jc w:val="center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18773" w14:textId="48B6E7A0" w:rsidR="00EF4FB3" w:rsidRPr="00A5701C" w:rsidRDefault="00EF4FB3" w:rsidP="00EF4FB3">
            <w:pPr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Bond</w:t>
            </w:r>
            <w:r>
              <w:rPr>
                <w:rFonts w:cs="Arial"/>
                <w:color w:val="000000"/>
                <w:sz w:val="20"/>
                <w:szCs w:val="20"/>
                <w:lang w:eastAsia="en-AU"/>
              </w:rPr>
              <w:t xml:space="preserve"> – non commercial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62B54" w14:textId="3F3BC85F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 xml:space="preserve">Per rental 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92C93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Taxable</w:t>
            </w:r>
          </w:p>
        </w:tc>
        <w:tc>
          <w:tcPr>
            <w:tcW w:w="13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FF54C" w14:textId="2EAD9D93" w:rsidR="00EF4FB3" w:rsidRPr="00D06D1B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D06D1B">
              <w:rPr>
                <w:rFonts w:cs="Arial"/>
                <w:color w:val="000000"/>
                <w:sz w:val="20"/>
                <w:szCs w:val="20"/>
              </w:rPr>
              <w:t>51.80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21BB0" w14:textId="710AA6D5" w:rsidR="00EF4FB3" w:rsidRPr="009C4C88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9C4C88">
              <w:rPr>
                <w:rFonts w:cs="Arial"/>
                <w:color w:val="000000"/>
                <w:sz w:val="20"/>
                <w:szCs w:val="20"/>
              </w:rPr>
              <w:t>127.80</w:t>
            </w:r>
          </w:p>
        </w:tc>
        <w:tc>
          <w:tcPr>
            <w:tcW w:w="1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CCF74" w14:textId="1B5B1C33" w:rsidR="00EF4FB3" w:rsidRPr="009C4C88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9C4C88">
              <w:rPr>
                <w:rFonts w:cs="Arial"/>
                <w:color w:val="000000"/>
                <w:sz w:val="20"/>
                <w:szCs w:val="20"/>
              </w:rPr>
              <w:t>76.00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F8EE6" w14:textId="195F8468" w:rsidR="00EF4FB3" w:rsidRPr="009C4C88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9C4C88">
              <w:rPr>
                <w:rFonts w:cs="Arial"/>
                <w:color w:val="000000"/>
                <w:sz w:val="20"/>
                <w:szCs w:val="20"/>
              </w:rPr>
              <w:t>146.7%</w:t>
            </w:r>
          </w:p>
        </w:tc>
        <w:tc>
          <w:tcPr>
            <w:tcW w:w="13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9EDD7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Non-statutory</w:t>
            </w:r>
          </w:p>
        </w:tc>
      </w:tr>
      <w:tr w:rsidR="00EF4FB3" w:rsidRPr="00605AC3" w14:paraId="564FE2C4" w14:textId="77777777" w:rsidTr="00E3037E">
        <w:tblPrEx>
          <w:shd w:val="clear" w:color="auto" w:fill="auto"/>
        </w:tblPrEx>
        <w:trPr>
          <w:gridAfter w:val="1"/>
          <w:wAfter w:w="861" w:type="dxa"/>
          <w:trHeight w:val="260"/>
          <w:jc w:val="center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35EC5" w14:textId="77777777" w:rsidR="00EF4FB3" w:rsidRPr="00A5701C" w:rsidRDefault="00EF4FB3" w:rsidP="00EF4FB3">
            <w:pPr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Non commercial</w:t>
            </w:r>
            <w:proofErr w:type="spellEnd"/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 xml:space="preserve"> hire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79A15" w14:textId="7D7F9E98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AU"/>
              </w:rPr>
              <w:t>Half</w:t>
            </w: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 xml:space="preserve"> day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F14C2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Taxable</w:t>
            </w:r>
          </w:p>
        </w:tc>
        <w:tc>
          <w:tcPr>
            <w:tcW w:w="13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C3D80" w14:textId="09DC5DE1" w:rsidR="00EF4FB3" w:rsidRPr="00D06D1B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D06D1B">
              <w:rPr>
                <w:rFonts w:cs="Arial"/>
                <w:color w:val="000000"/>
                <w:sz w:val="20"/>
                <w:szCs w:val="20"/>
              </w:rPr>
              <w:t>25.90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04E69" w14:textId="17631396" w:rsidR="00EF4FB3" w:rsidRPr="009C4C88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9C4C88">
              <w:rPr>
                <w:rFonts w:cs="Arial"/>
                <w:color w:val="000000"/>
                <w:sz w:val="20"/>
                <w:szCs w:val="20"/>
              </w:rPr>
              <w:t>64.00</w:t>
            </w:r>
          </w:p>
        </w:tc>
        <w:tc>
          <w:tcPr>
            <w:tcW w:w="1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CF619" w14:textId="5FB75FC7" w:rsidR="00EF4FB3" w:rsidRPr="009C4C88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9C4C88">
              <w:rPr>
                <w:rFonts w:cs="Arial"/>
                <w:color w:val="000000"/>
                <w:sz w:val="20"/>
                <w:szCs w:val="20"/>
              </w:rPr>
              <w:t>38.10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A02C3" w14:textId="390BB374" w:rsidR="00EF4FB3" w:rsidRPr="009C4C88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9C4C88">
              <w:rPr>
                <w:rFonts w:cs="Arial"/>
                <w:color w:val="000000"/>
                <w:sz w:val="20"/>
                <w:szCs w:val="20"/>
              </w:rPr>
              <w:t>147.1%</w:t>
            </w:r>
          </w:p>
        </w:tc>
        <w:tc>
          <w:tcPr>
            <w:tcW w:w="13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8B90D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Non-statutory</w:t>
            </w:r>
          </w:p>
        </w:tc>
      </w:tr>
      <w:tr w:rsidR="00EF4FB3" w:rsidRPr="00605AC3" w14:paraId="0F6B5099" w14:textId="77777777" w:rsidTr="00E3037E">
        <w:tblPrEx>
          <w:shd w:val="clear" w:color="auto" w:fill="auto"/>
        </w:tblPrEx>
        <w:trPr>
          <w:gridAfter w:val="1"/>
          <w:wAfter w:w="861" w:type="dxa"/>
          <w:trHeight w:val="260"/>
          <w:jc w:val="center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B5823" w14:textId="77777777" w:rsidR="00EF4FB3" w:rsidRPr="00A5701C" w:rsidRDefault="00EF4FB3" w:rsidP="00EF4FB3">
            <w:pPr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 xml:space="preserve">Non </w:t>
            </w:r>
            <w:proofErr w:type="gramStart"/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commercial</w:t>
            </w:r>
            <w:proofErr w:type="spellEnd"/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 xml:space="preserve">  hire</w:t>
            </w:r>
            <w:proofErr w:type="gramEnd"/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115E0" w14:textId="66A25AE2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Full day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10013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Taxable</w:t>
            </w:r>
          </w:p>
        </w:tc>
        <w:tc>
          <w:tcPr>
            <w:tcW w:w="13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CC09B" w14:textId="50E38DBC" w:rsidR="00EF4FB3" w:rsidRPr="00D06D1B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D06D1B">
              <w:rPr>
                <w:rFonts w:cs="Arial"/>
                <w:color w:val="000000"/>
                <w:sz w:val="20"/>
                <w:szCs w:val="20"/>
              </w:rPr>
              <w:t>51.80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5BCC5" w14:textId="6C7FE644" w:rsidR="00EF4FB3" w:rsidRPr="009C4C88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9C4C88">
              <w:rPr>
                <w:rFonts w:cs="Arial"/>
                <w:color w:val="000000"/>
                <w:sz w:val="20"/>
                <w:szCs w:val="20"/>
              </w:rPr>
              <w:t>127.80</w:t>
            </w:r>
          </w:p>
        </w:tc>
        <w:tc>
          <w:tcPr>
            <w:tcW w:w="1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7AFD4" w14:textId="1A09E6A3" w:rsidR="00EF4FB3" w:rsidRPr="009C4C88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9C4C88">
              <w:rPr>
                <w:rFonts w:cs="Arial"/>
                <w:color w:val="000000"/>
                <w:sz w:val="20"/>
                <w:szCs w:val="20"/>
              </w:rPr>
              <w:t>76.00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11ED2" w14:textId="54D80666" w:rsidR="00EF4FB3" w:rsidRPr="009C4C88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9C4C88">
              <w:rPr>
                <w:rFonts w:cs="Arial"/>
                <w:color w:val="000000"/>
                <w:sz w:val="20"/>
                <w:szCs w:val="20"/>
              </w:rPr>
              <w:t>146.7%</w:t>
            </w:r>
          </w:p>
        </w:tc>
        <w:tc>
          <w:tcPr>
            <w:tcW w:w="13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85115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Non-statutory</w:t>
            </w:r>
          </w:p>
        </w:tc>
      </w:tr>
      <w:tr w:rsidR="00EF4FB3" w:rsidRPr="00605AC3" w14:paraId="1DBC6A6B" w14:textId="77777777" w:rsidTr="00E3037E">
        <w:tblPrEx>
          <w:shd w:val="clear" w:color="auto" w:fill="auto"/>
        </w:tblPrEx>
        <w:trPr>
          <w:gridAfter w:val="1"/>
          <w:wAfter w:w="861" w:type="dxa"/>
          <w:trHeight w:val="260"/>
          <w:jc w:val="center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FB960" w14:textId="77777777" w:rsidR="00EF4FB3" w:rsidRPr="00A5701C" w:rsidRDefault="00EF4FB3" w:rsidP="00EF4FB3">
            <w:pPr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76FC4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78E84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32F66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E46E8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2E682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1D3DB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94F1A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EF4FB3" w:rsidRPr="00605AC3" w14:paraId="42B99C8D" w14:textId="77777777" w:rsidTr="00E3037E">
        <w:tblPrEx>
          <w:shd w:val="clear" w:color="auto" w:fill="auto"/>
        </w:tblPrEx>
        <w:trPr>
          <w:gridAfter w:val="1"/>
          <w:wAfter w:w="861" w:type="dxa"/>
          <w:trHeight w:val="265"/>
          <w:jc w:val="center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B59C5" w14:textId="4D8D8B3B" w:rsidR="00EF4FB3" w:rsidRPr="00A5701C" w:rsidRDefault="00EF4FB3" w:rsidP="00EF4FB3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b/>
                <w:bCs/>
                <w:sz w:val="20"/>
                <w:szCs w:val="20"/>
                <w:lang w:eastAsia="en-AU"/>
              </w:rPr>
              <w:t xml:space="preserve">Yea </w:t>
            </w:r>
            <w:r>
              <w:rPr>
                <w:rFonts w:cs="Arial"/>
                <w:b/>
                <w:bCs/>
                <w:sz w:val="20"/>
                <w:szCs w:val="20"/>
                <w:lang w:eastAsia="en-AU"/>
              </w:rPr>
              <w:t>Shire</w:t>
            </w:r>
            <w:r w:rsidRPr="00A5701C">
              <w:rPr>
                <w:rFonts w:cs="Arial"/>
                <w:b/>
                <w:bCs/>
                <w:sz w:val="20"/>
                <w:szCs w:val="20"/>
                <w:lang w:eastAsia="en-AU"/>
              </w:rPr>
              <w:t xml:space="preserve"> </w:t>
            </w:r>
            <w:r w:rsidRPr="00A5701C">
              <w:rPr>
                <w:rFonts w:cs="Arial"/>
                <w:b/>
                <w:bCs/>
                <w:color w:val="000000"/>
                <w:sz w:val="20"/>
                <w:szCs w:val="20"/>
                <w:lang w:eastAsia="en-AU"/>
              </w:rPr>
              <w:t xml:space="preserve">Hall Hire 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FBEAC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299BC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0A58D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BED69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FB128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C2777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2FB90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EF4FB3" w:rsidRPr="00605AC3" w14:paraId="2CB67553" w14:textId="77777777" w:rsidTr="00E3037E">
        <w:tblPrEx>
          <w:shd w:val="clear" w:color="auto" w:fill="auto"/>
        </w:tblPrEx>
        <w:trPr>
          <w:gridAfter w:val="1"/>
          <w:wAfter w:w="861" w:type="dxa"/>
          <w:trHeight w:val="350"/>
          <w:jc w:val="center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7B3DF" w14:textId="77777777" w:rsidR="00EF4FB3" w:rsidRPr="00A5701C" w:rsidRDefault="00EF4FB3" w:rsidP="00EF4FB3">
            <w:pPr>
              <w:rPr>
                <w:rFonts w:cs="Arial"/>
                <w:i/>
                <w:iCs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i/>
                <w:iCs/>
                <w:sz w:val="20"/>
                <w:szCs w:val="20"/>
                <w:lang w:eastAsia="en-AU"/>
              </w:rPr>
              <w:t>Supper room &amp; kitchen only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C6C5E" w14:textId="77777777" w:rsidR="00EF4FB3" w:rsidRPr="00A5701C" w:rsidRDefault="00EF4FB3" w:rsidP="00EF4FB3">
            <w:pPr>
              <w:jc w:val="center"/>
              <w:rPr>
                <w:rFonts w:cs="Arial"/>
                <w:b/>
                <w:bCs/>
                <w:color w:val="000000"/>
                <w:sz w:val="27"/>
                <w:szCs w:val="27"/>
                <w:lang w:eastAsia="en-AU"/>
              </w:rPr>
            </w:pPr>
            <w:r w:rsidRPr="00A5701C">
              <w:rPr>
                <w:rFonts w:cs="Arial"/>
                <w:b/>
                <w:bCs/>
                <w:color w:val="000000"/>
                <w:sz w:val="27"/>
                <w:szCs w:val="27"/>
                <w:lang w:eastAsia="en-AU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643BD" w14:textId="77777777" w:rsidR="00EF4FB3" w:rsidRPr="00A5701C" w:rsidRDefault="00EF4FB3" w:rsidP="00EF4FB3">
            <w:pPr>
              <w:jc w:val="center"/>
              <w:rPr>
                <w:rFonts w:cs="Arial"/>
                <w:b/>
                <w:bCs/>
                <w:color w:val="000000"/>
                <w:sz w:val="27"/>
                <w:szCs w:val="27"/>
                <w:lang w:eastAsia="en-AU"/>
              </w:rPr>
            </w:pPr>
            <w:r w:rsidRPr="00A5701C">
              <w:rPr>
                <w:rFonts w:cs="Arial"/>
                <w:b/>
                <w:bCs/>
                <w:color w:val="000000"/>
                <w:sz w:val="27"/>
                <w:szCs w:val="27"/>
                <w:lang w:eastAsia="en-AU"/>
              </w:rPr>
              <w:t> </w:t>
            </w:r>
          </w:p>
        </w:tc>
        <w:tc>
          <w:tcPr>
            <w:tcW w:w="13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19195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AFEDB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00FF7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172F7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42759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EF4FB3" w:rsidRPr="00605AC3" w14:paraId="3A011B42" w14:textId="77777777" w:rsidTr="00E3037E">
        <w:tblPrEx>
          <w:shd w:val="clear" w:color="auto" w:fill="auto"/>
        </w:tblPrEx>
        <w:trPr>
          <w:gridAfter w:val="1"/>
          <w:wAfter w:w="861" w:type="dxa"/>
          <w:trHeight w:val="260"/>
          <w:jc w:val="center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33486" w14:textId="77777777" w:rsidR="00EF4FB3" w:rsidRDefault="00EF4FB3" w:rsidP="00EF4FB3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Bond </w:t>
            </w:r>
            <w:proofErr w:type="gramStart"/>
            <w:r>
              <w:rPr>
                <w:rFonts w:cs="Arial"/>
                <w:color w:val="000000"/>
                <w:sz w:val="20"/>
                <w:szCs w:val="20"/>
              </w:rPr>
              <w:t>-  commercial</w:t>
            </w:r>
            <w:proofErr w:type="gramEnd"/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  <w:p w14:paraId="6EBFAB85" w14:textId="3C03B8BE" w:rsidR="00EF4FB3" w:rsidRPr="00A5701C" w:rsidRDefault="00EF4FB3" w:rsidP="00EF4FB3">
            <w:pPr>
              <w:rPr>
                <w:rFonts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3FA43" w14:textId="1863F0FA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 xml:space="preserve">Per rental 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4BA60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Taxable</w:t>
            </w:r>
          </w:p>
        </w:tc>
        <w:tc>
          <w:tcPr>
            <w:tcW w:w="13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ECD24" w14:textId="6B6B8071" w:rsidR="00EF4FB3" w:rsidRPr="00D06D1B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D06D1B">
              <w:rPr>
                <w:rFonts w:cs="Arial"/>
                <w:color w:val="000000"/>
                <w:sz w:val="20"/>
                <w:szCs w:val="20"/>
              </w:rPr>
              <w:t>103.60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0B6DE" w14:textId="5DE6009A" w:rsidR="00EF4FB3" w:rsidRPr="009C4C88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9C4C88">
              <w:rPr>
                <w:rFonts w:cs="Arial"/>
                <w:color w:val="000000"/>
                <w:sz w:val="20"/>
                <w:szCs w:val="20"/>
              </w:rPr>
              <w:t>266.20</w:t>
            </w:r>
          </w:p>
        </w:tc>
        <w:tc>
          <w:tcPr>
            <w:tcW w:w="1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445DA" w14:textId="56E48832" w:rsidR="00EF4FB3" w:rsidRPr="009C4C88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9C4C88">
              <w:rPr>
                <w:rFonts w:cs="Arial"/>
                <w:color w:val="000000"/>
                <w:sz w:val="20"/>
                <w:szCs w:val="20"/>
              </w:rPr>
              <w:t>162.60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8A8EA" w14:textId="614C0D0A" w:rsidR="00EF4FB3" w:rsidRPr="009C4C88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9C4C88">
              <w:rPr>
                <w:rFonts w:cs="Arial"/>
                <w:color w:val="000000"/>
                <w:sz w:val="20"/>
                <w:szCs w:val="20"/>
              </w:rPr>
              <w:t>156.9%</w:t>
            </w:r>
          </w:p>
        </w:tc>
        <w:tc>
          <w:tcPr>
            <w:tcW w:w="13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5086D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Non-statutory</w:t>
            </w:r>
          </w:p>
        </w:tc>
      </w:tr>
      <w:tr w:rsidR="00EF4FB3" w:rsidRPr="00605AC3" w14:paraId="512B029C" w14:textId="77777777" w:rsidTr="00E3037E">
        <w:tblPrEx>
          <w:shd w:val="clear" w:color="auto" w:fill="auto"/>
        </w:tblPrEx>
        <w:trPr>
          <w:gridAfter w:val="1"/>
          <w:wAfter w:w="861" w:type="dxa"/>
          <w:trHeight w:val="260"/>
          <w:jc w:val="center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F8EC3" w14:textId="77777777" w:rsidR="00EF4FB3" w:rsidRPr="00A5701C" w:rsidRDefault="00EF4FB3" w:rsidP="00EF4FB3">
            <w:pPr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Commercial hire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4BC3C" w14:textId="09AEF54C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AU"/>
              </w:rPr>
              <w:t>Half</w:t>
            </w: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 xml:space="preserve"> day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62B22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Taxable</w:t>
            </w:r>
          </w:p>
        </w:tc>
        <w:tc>
          <w:tcPr>
            <w:tcW w:w="13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168F4" w14:textId="4BBCFE1D" w:rsidR="00EF4FB3" w:rsidRPr="00D06D1B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D06D1B">
              <w:rPr>
                <w:rFonts w:cs="Arial"/>
                <w:color w:val="000000"/>
                <w:sz w:val="20"/>
                <w:szCs w:val="20"/>
              </w:rPr>
              <w:t>51.80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43BEC" w14:textId="52C864DB" w:rsidR="00EF4FB3" w:rsidRPr="009C4C88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9C4C88">
              <w:rPr>
                <w:rFonts w:cs="Arial"/>
                <w:color w:val="000000"/>
                <w:sz w:val="20"/>
                <w:szCs w:val="20"/>
              </w:rPr>
              <w:t>133.60</w:t>
            </w:r>
          </w:p>
        </w:tc>
        <w:tc>
          <w:tcPr>
            <w:tcW w:w="1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B9A10" w14:textId="4E45A8FA" w:rsidR="00EF4FB3" w:rsidRPr="009C4C88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9C4C88">
              <w:rPr>
                <w:rFonts w:cs="Arial"/>
                <w:color w:val="000000"/>
                <w:sz w:val="20"/>
                <w:szCs w:val="20"/>
              </w:rPr>
              <w:t>81.80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21CAD" w14:textId="2FF486D3" w:rsidR="00EF4FB3" w:rsidRPr="009C4C88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9C4C88">
              <w:rPr>
                <w:rFonts w:cs="Arial"/>
                <w:color w:val="000000"/>
                <w:sz w:val="20"/>
                <w:szCs w:val="20"/>
              </w:rPr>
              <w:t>157.9%</w:t>
            </w:r>
          </w:p>
        </w:tc>
        <w:tc>
          <w:tcPr>
            <w:tcW w:w="13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2C98D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Non-statutory</w:t>
            </w:r>
          </w:p>
        </w:tc>
      </w:tr>
      <w:tr w:rsidR="00EF4FB3" w:rsidRPr="00605AC3" w14:paraId="331CC4CF" w14:textId="77777777" w:rsidTr="00E3037E">
        <w:tblPrEx>
          <w:shd w:val="clear" w:color="auto" w:fill="auto"/>
        </w:tblPrEx>
        <w:trPr>
          <w:gridAfter w:val="1"/>
          <w:wAfter w:w="861" w:type="dxa"/>
          <w:trHeight w:val="260"/>
          <w:jc w:val="center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FF316" w14:textId="77777777" w:rsidR="00EF4FB3" w:rsidRPr="00A5701C" w:rsidRDefault="00EF4FB3" w:rsidP="00EF4FB3">
            <w:pPr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Commercial hire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D79B8" w14:textId="180521AE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Full day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362E2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Taxable</w:t>
            </w:r>
          </w:p>
        </w:tc>
        <w:tc>
          <w:tcPr>
            <w:tcW w:w="13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5462E" w14:textId="23AD87BF" w:rsidR="00EF4FB3" w:rsidRPr="00D06D1B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D06D1B">
              <w:rPr>
                <w:rFonts w:cs="Arial"/>
                <w:color w:val="000000"/>
                <w:sz w:val="20"/>
                <w:szCs w:val="20"/>
              </w:rPr>
              <w:t>103.60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21087" w14:textId="3933E1C7" w:rsidR="00EF4FB3" w:rsidRPr="009C4C88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9C4C88">
              <w:rPr>
                <w:rFonts w:cs="Arial"/>
                <w:color w:val="000000"/>
                <w:sz w:val="20"/>
                <w:szCs w:val="20"/>
              </w:rPr>
              <w:t>266.20</w:t>
            </w:r>
          </w:p>
        </w:tc>
        <w:tc>
          <w:tcPr>
            <w:tcW w:w="1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0DF44" w14:textId="640D195E" w:rsidR="00EF4FB3" w:rsidRPr="009C4C88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9C4C88">
              <w:rPr>
                <w:rFonts w:cs="Arial"/>
                <w:color w:val="000000"/>
                <w:sz w:val="20"/>
                <w:szCs w:val="20"/>
              </w:rPr>
              <w:t>162.60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1ED79" w14:textId="578BC90B" w:rsidR="00EF4FB3" w:rsidRPr="009C4C88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9C4C88">
              <w:rPr>
                <w:rFonts w:cs="Arial"/>
                <w:color w:val="000000"/>
                <w:sz w:val="20"/>
                <w:szCs w:val="20"/>
              </w:rPr>
              <w:t>156.9%</w:t>
            </w:r>
          </w:p>
        </w:tc>
        <w:tc>
          <w:tcPr>
            <w:tcW w:w="13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01685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Non-statutory</w:t>
            </w:r>
          </w:p>
        </w:tc>
      </w:tr>
      <w:tr w:rsidR="00EF4FB3" w:rsidRPr="00605AC3" w14:paraId="382B35CE" w14:textId="77777777" w:rsidTr="00E3037E">
        <w:tblPrEx>
          <w:shd w:val="clear" w:color="auto" w:fill="auto"/>
        </w:tblPrEx>
        <w:trPr>
          <w:gridAfter w:val="1"/>
          <w:wAfter w:w="861" w:type="dxa"/>
          <w:trHeight w:val="260"/>
          <w:jc w:val="center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70087" w14:textId="77777777" w:rsidR="00EF4FB3" w:rsidRPr="00A5701C" w:rsidRDefault="00EF4FB3" w:rsidP="00EF4FB3">
            <w:pPr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C3840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6B6CE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FE896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A7D9B" w14:textId="7D4E58F6" w:rsidR="00EF4FB3" w:rsidRPr="009C4C88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9C4C8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1AF93" w14:textId="4621416C" w:rsidR="00EF4FB3" w:rsidRPr="009C4C88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9C4C8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97571" w14:textId="5F8F5E22" w:rsidR="00EF4FB3" w:rsidRPr="009C4C88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9C4C8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B3E21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EF4FB3" w:rsidRPr="00605AC3" w14:paraId="790FFE00" w14:textId="77777777" w:rsidTr="00E3037E">
        <w:tblPrEx>
          <w:shd w:val="clear" w:color="auto" w:fill="auto"/>
        </w:tblPrEx>
        <w:trPr>
          <w:gridAfter w:val="1"/>
          <w:wAfter w:w="861" w:type="dxa"/>
          <w:trHeight w:val="260"/>
          <w:jc w:val="center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BF40E" w14:textId="6A947E2C" w:rsidR="00EF4FB3" w:rsidRPr="00A5701C" w:rsidRDefault="00EF4FB3" w:rsidP="00EF4FB3">
            <w:pPr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lastRenderedPageBreak/>
              <w:t>Bond</w:t>
            </w:r>
            <w:r>
              <w:rPr>
                <w:rFonts w:cs="Arial"/>
                <w:color w:val="000000"/>
                <w:sz w:val="20"/>
                <w:szCs w:val="20"/>
                <w:lang w:eastAsia="en-AU"/>
              </w:rPr>
              <w:t xml:space="preserve"> – non commercial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E9D39" w14:textId="2590C533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 xml:space="preserve">Per rental 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248FB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Taxable</w:t>
            </w:r>
          </w:p>
        </w:tc>
        <w:tc>
          <w:tcPr>
            <w:tcW w:w="13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6A4A5" w14:textId="3D4D19BB" w:rsidR="00EF4FB3" w:rsidRPr="00D06D1B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D06D1B">
              <w:rPr>
                <w:rFonts w:cs="Arial"/>
                <w:color w:val="000000"/>
                <w:sz w:val="20"/>
                <w:szCs w:val="20"/>
              </w:rPr>
              <w:t>51.80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71C9E" w14:textId="1FF9D941" w:rsidR="00EF4FB3" w:rsidRPr="009C4C88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9C4C88">
              <w:rPr>
                <w:rFonts w:cs="Arial"/>
                <w:color w:val="000000"/>
                <w:sz w:val="20"/>
                <w:szCs w:val="20"/>
              </w:rPr>
              <w:t>127.80</w:t>
            </w:r>
          </w:p>
        </w:tc>
        <w:tc>
          <w:tcPr>
            <w:tcW w:w="1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1A89A" w14:textId="41B36B9E" w:rsidR="00EF4FB3" w:rsidRPr="009C4C88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9C4C88">
              <w:rPr>
                <w:rFonts w:cs="Arial"/>
                <w:color w:val="000000"/>
                <w:sz w:val="20"/>
                <w:szCs w:val="20"/>
              </w:rPr>
              <w:t>76.00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DCF31" w14:textId="44BE9E45" w:rsidR="00EF4FB3" w:rsidRPr="009C4C88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9C4C88">
              <w:rPr>
                <w:rFonts w:cs="Arial"/>
                <w:color w:val="000000"/>
                <w:sz w:val="20"/>
                <w:szCs w:val="20"/>
              </w:rPr>
              <w:t>146.7%</w:t>
            </w:r>
          </w:p>
        </w:tc>
        <w:tc>
          <w:tcPr>
            <w:tcW w:w="13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2944D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Non-statutory</w:t>
            </w:r>
          </w:p>
        </w:tc>
      </w:tr>
      <w:tr w:rsidR="00EF4FB3" w:rsidRPr="00605AC3" w14:paraId="1692541E" w14:textId="77777777" w:rsidTr="00E3037E">
        <w:tblPrEx>
          <w:shd w:val="clear" w:color="auto" w:fill="auto"/>
        </w:tblPrEx>
        <w:trPr>
          <w:gridAfter w:val="1"/>
          <w:wAfter w:w="861" w:type="dxa"/>
          <w:trHeight w:val="260"/>
          <w:jc w:val="center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03065" w14:textId="78796A1C" w:rsidR="00EF4FB3" w:rsidRPr="00A5701C" w:rsidRDefault="00EF4FB3" w:rsidP="00EF4FB3">
            <w:pPr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Non commercial</w:t>
            </w:r>
            <w:proofErr w:type="spellEnd"/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 xml:space="preserve"> hire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D9032" w14:textId="0BB18EA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AU"/>
              </w:rPr>
              <w:t>Half</w:t>
            </w: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 xml:space="preserve"> day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1B198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Taxable</w:t>
            </w:r>
          </w:p>
        </w:tc>
        <w:tc>
          <w:tcPr>
            <w:tcW w:w="13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6EF7B" w14:textId="55FA84BF" w:rsidR="00EF4FB3" w:rsidRPr="00D06D1B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D06D1B">
              <w:rPr>
                <w:rFonts w:cs="Arial"/>
                <w:color w:val="000000"/>
                <w:sz w:val="20"/>
                <w:szCs w:val="20"/>
              </w:rPr>
              <w:t>25.90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E24AA" w14:textId="7C2B5B82" w:rsidR="00EF4FB3" w:rsidRPr="009C4C88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9C4C88">
              <w:rPr>
                <w:rFonts w:cs="Arial"/>
                <w:color w:val="000000"/>
                <w:sz w:val="20"/>
                <w:szCs w:val="20"/>
              </w:rPr>
              <w:t>64.00</w:t>
            </w:r>
          </w:p>
        </w:tc>
        <w:tc>
          <w:tcPr>
            <w:tcW w:w="1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16593" w14:textId="2B96A49B" w:rsidR="00EF4FB3" w:rsidRPr="009C4C88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9C4C88">
              <w:rPr>
                <w:rFonts w:cs="Arial"/>
                <w:color w:val="000000"/>
                <w:sz w:val="20"/>
                <w:szCs w:val="20"/>
              </w:rPr>
              <w:t>38.10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28DBE" w14:textId="1C7842E3" w:rsidR="00EF4FB3" w:rsidRPr="009C4C88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9C4C88">
              <w:rPr>
                <w:rFonts w:cs="Arial"/>
                <w:color w:val="000000"/>
                <w:sz w:val="20"/>
                <w:szCs w:val="20"/>
              </w:rPr>
              <w:t>147.1%</w:t>
            </w:r>
          </w:p>
        </w:tc>
        <w:tc>
          <w:tcPr>
            <w:tcW w:w="13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4ADF4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Non-statutory</w:t>
            </w:r>
          </w:p>
        </w:tc>
      </w:tr>
      <w:tr w:rsidR="00EF4FB3" w:rsidRPr="00605AC3" w14:paraId="1A8B2717" w14:textId="77777777" w:rsidTr="00E3037E">
        <w:tblPrEx>
          <w:shd w:val="clear" w:color="auto" w:fill="auto"/>
        </w:tblPrEx>
        <w:trPr>
          <w:gridAfter w:val="1"/>
          <w:wAfter w:w="861" w:type="dxa"/>
          <w:trHeight w:val="260"/>
          <w:jc w:val="center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1BAA6" w14:textId="77777777" w:rsidR="00EF4FB3" w:rsidRPr="00A5701C" w:rsidRDefault="00EF4FB3" w:rsidP="00EF4FB3">
            <w:pPr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Non commercial</w:t>
            </w:r>
            <w:proofErr w:type="spellEnd"/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 xml:space="preserve"> hire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22B2C" w14:textId="456A6E9F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Full day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F3204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Taxable</w:t>
            </w:r>
          </w:p>
        </w:tc>
        <w:tc>
          <w:tcPr>
            <w:tcW w:w="13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EA72E" w14:textId="75BF86BF" w:rsidR="00EF4FB3" w:rsidRPr="00D06D1B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D06D1B">
              <w:rPr>
                <w:rFonts w:cs="Arial"/>
                <w:color w:val="000000"/>
                <w:sz w:val="20"/>
                <w:szCs w:val="20"/>
              </w:rPr>
              <w:t>51.80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086DA" w14:textId="4DF47FA4" w:rsidR="00EF4FB3" w:rsidRPr="009C4C88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9C4C88">
              <w:rPr>
                <w:rFonts w:cs="Arial"/>
                <w:color w:val="000000"/>
                <w:sz w:val="20"/>
                <w:szCs w:val="20"/>
              </w:rPr>
              <w:t>127.80</w:t>
            </w:r>
          </w:p>
        </w:tc>
        <w:tc>
          <w:tcPr>
            <w:tcW w:w="1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20554" w14:textId="7F0B3A1D" w:rsidR="00EF4FB3" w:rsidRPr="009C4C88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9C4C88">
              <w:rPr>
                <w:rFonts w:cs="Arial"/>
                <w:color w:val="000000"/>
                <w:sz w:val="20"/>
                <w:szCs w:val="20"/>
              </w:rPr>
              <w:t>76.00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340D4" w14:textId="55256F71" w:rsidR="00EF4FB3" w:rsidRPr="009C4C88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9C4C88">
              <w:rPr>
                <w:rFonts w:cs="Arial"/>
                <w:color w:val="000000"/>
                <w:sz w:val="20"/>
                <w:szCs w:val="20"/>
              </w:rPr>
              <w:t>146.7%</w:t>
            </w:r>
          </w:p>
        </w:tc>
        <w:tc>
          <w:tcPr>
            <w:tcW w:w="13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AF2A4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Non-statutory</w:t>
            </w:r>
          </w:p>
        </w:tc>
      </w:tr>
      <w:tr w:rsidR="00EF4FB3" w:rsidRPr="00605AC3" w14:paraId="15ECDFCE" w14:textId="77777777" w:rsidTr="00E3037E">
        <w:tblPrEx>
          <w:shd w:val="clear" w:color="auto" w:fill="auto"/>
        </w:tblPrEx>
        <w:trPr>
          <w:gridAfter w:val="1"/>
          <w:wAfter w:w="861" w:type="dxa"/>
          <w:trHeight w:val="177"/>
          <w:jc w:val="center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768F5" w14:textId="77777777" w:rsidR="00EF4FB3" w:rsidRPr="00A5701C" w:rsidRDefault="00EF4FB3" w:rsidP="00EF4FB3">
            <w:pPr>
              <w:rPr>
                <w:rFonts w:cs="Arial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26369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7"/>
                <w:szCs w:val="27"/>
                <w:lang w:eastAsia="en-AU"/>
              </w:rPr>
            </w:pPr>
            <w:r w:rsidRPr="00A5701C">
              <w:rPr>
                <w:rFonts w:cs="Arial"/>
                <w:color w:val="000000"/>
                <w:sz w:val="27"/>
                <w:szCs w:val="27"/>
                <w:lang w:eastAsia="en-AU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C75E7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7"/>
                <w:szCs w:val="27"/>
                <w:lang w:eastAsia="en-AU"/>
              </w:rPr>
            </w:pPr>
            <w:r w:rsidRPr="00A5701C">
              <w:rPr>
                <w:rFonts w:cs="Arial"/>
                <w:color w:val="000000"/>
                <w:sz w:val="27"/>
                <w:szCs w:val="27"/>
                <w:lang w:eastAsia="en-AU"/>
              </w:rPr>
              <w:t> </w:t>
            </w:r>
          </w:p>
        </w:tc>
        <w:tc>
          <w:tcPr>
            <w:tcW w:w="13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4190D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1E48E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A1DD1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682B7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16B44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EF4FB3" w:rsidRPr="00605AC3" w14:paraId="137735F7" w14:textId="77777777" w:rsidTr="00E3037E">
        <w:tblPrEx>
          <w:shd w:val="clear" w:color="auto" w:fill="auto"/>
        </w:tblPrEx>
        <w:trPr>
          <w:gridAfter w:val="1"/>
          <w:wAfter w:w="861" w:type="dxa"/>
          <w:trHeight w:val="350"/>
          <w:jc w:val="center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29BFB" w14:textId="77777777" w:rsidR="00EF4FB3" w:rsidRPr="00A5701C" w:rsidRDefault="00EF4FB3" w:rsidP="00EF4FB3">
            <w:pPr>
              <w:rPr>
                <w:rFonts w:cs="Arial"/>
                <w:i/>
                <w:iCs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i/>
                <w:iCs/>
                <w:sz w:val="20"/>
                <w:szCs w:val="20"/>
                <w:lang w:eastAsia="en-AU"/>
              </w:rPr>
              <w:t>Whole facility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6C439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7"/>
                <w:szCs w:val="27"/>
                <w:lang w:eastAsia="en-AU"/>
              </w:rPr>
            </w:pPr>
            <w:r w:rsidRPr="00A5701C">
              <w:rPr>
                <w:rFonts w:cs="Arial"/>
                <w:color w:val="000000"/>
                <w:sz w:val="27"/>
                <w:szCs w:val="27"/>
                <w:lang w:eastAsia="en-AU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2A8F5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7"/>
                <w:szCs w:val="27"/>
                <w:lang w:eastAsia="en-AU"/>
              </w:rPr>
            </w:pPr>
            <w:r w:rsidRPr="00A5701C">
              <w:rPr>
                <w:rFonts w:cs="Arial"/>
                <w:color w:val="000000"/>
                <w:sz w:val="27"/>
                <w:szCs w:val="27"/>
                <w:lang w:eastAsia="en-AU"/>
              </w:rPr>
              <w:t> </w:t>
            </w:r>
          </w:p>
        </w:tc>
        <w:tc>
          <w:tcPr>
            <w:tcW w:w="13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8885B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40497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106AC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9CAF4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BBDA5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EF4FB3" w:rsidRPr="00605AC3" w14:paraId="76E41311" w14:textId="77777777" w:rsidTr="00E3037E">
        <w:tblPrEx>
          <w:shd w:val="clear" w:color="auto" w:fill="auto"/>
        </w:tblPrEx>
        <w:trPr>
          <w:gridAfter w:val="1"/>
          <w:wAfter w:w="861" w:type="dxa"/>
          <w:trHeight w:val="260"/>
          <w:jc w:val="center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E0218" w14:textId="77777777" w:rsidR="00EF4FB3" w:rsidRPr="00A5701C" w:rsidRDefault="00EF4FB3" w:rsidP="00EF4FB3">
            <w:pPr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Bond - commercial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349DB" w14:textId="07413A62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 xml:space="preserve">Per rental 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5290E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Taxable</w:t>
            </w:r>
          </w:p>
        </w:tc>
        <w:tc>
          <w:tcPr>
            <w:tcW w:w="13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4D766" w14:textId="7364576B" w:rsidR="00EF4FB3" w:rsidRPr="00D06D1B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D06D1B">
              <w:rPr>
                <w:rFonts w:cs="Arial"/>
                <w:color w:val="000000"/>
                <w:sz w:val="20"/>
                <w:szCs w:val="20"/>
              </w:rPr>
              <w:t>243.30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851AD" w14:textId="588B3A61" w:rsidR="00EF4FB3" w:rsidRPr="00D06D1B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D06D1B">
              <w:rPr>
                <w:rFonts w:cs="Arial"/>
                <w:color w:val="000000"/>
                <w:sz w:val="20"/>
                <w:szCs w:val="20"/>
              </w:rPr>
              <w:t>574.50</w:t>
            </w:r>
          </w:p>
        </w:tc>
        <w:tc>
          <w:tcPr>
            <w:tcW w:w="1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229B9" w14:textId="1A55CC40" w:rsidR="00EF4FB3" w:rsidRPr="00D06D1B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D06D1B">
              <w:rPr>
                <w:rFonts w:cs="Arial"/>
                <w:color w:val="000000"/>
                <w:sz w:val="20"/>
                <w:szCs w:val="20"/>
              </w:rPr>
              <w:t>331.20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769CE" w14:textId="7BBDADA7" w:rsidR="00EF4FB3" w:rsidRPr="00D06D1B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D06D1B">
              <w:rPr>
                <w:rFonts w:cs="Arial"/>
                <w:color w:val="000000"/>
                <w:sz w:val="20"/>
                <w:szCs w:val="20"/>
              </w:rPr>
              <w:t>136.1%</w:t>
            </w:r>
          </w:p>
        </w:tc>
        <w:tc>
          <w:tcPr>
            <w:tcW w:w="13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30E9A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Non-statutory</w:t>
            </w:r>
          </w:p>
        </w:tc>
      </w:tr>
      <w:tr w:rsidR="00EF4FB3" w:rsidRPr="00605AC3" w14:paraId="55AA0986" w14:textId="77777777" w:rsidTr="00E3037E">
        <w:tblPrEx>
          <w:shd w:val="clear" w:color="auto" w:fill="auto"/>
        </w:tblPrEx>
        <w:trPr>
          <w:gridAfter w:val="1"/>
          <w:wAfter w:w="861" w:type="dxa"/>
          <w:trHeight w:val="260"/>
          <w:jc w:val="center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C6D63" w14:textId="77777777" w:rsidR="00EF4FB3" w:rsidRPr="00A5701C" w:rsidRDefault="00EF4FB3" w:rsidP="00EF4FB3">
            <w:pPr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Commercial hire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D2C55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per hour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A89A6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Taxable</w:t>
            </w:r>
          </w:p>
        </w:tc>
        <w:tc>
          <w:tcPr>
            <w:tcW w:w="13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F9E2A" w14:textId="5CF628E2" w:rsidR="00EF4FB3" w:rsidRPr="00D06D1B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D06D1B">
              <w:rPr>
                <w:rFonts w:cs="Arial"/>
                <w:color w:val="000000"/>
                <w:sz w:val="20"/>
                <w:szCs w:val="20"/>
              </w:rPr>
              <w:t>93.20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38A93" w14:textId="7D069C5D" w:rsidR="00EF4FB3" w:rsidRPr="00D06D1B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D06D1B">
              <w:rPr>
                <w:rFonts w:cs="Arial"/>
                <w:color w:val="000000"/>
                <w:sz w:val="20"/>
                <w:szCs w:val="20"/>
              </w:rPr>
              <w:t>95.80</w:t>
            </w:r>
          </w:p>
        </w:tc>
        <w:tc>
          <w:tcPr>
            <w:tcW w:w="1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7F0AA" w14:textId="61DDB5B9" w:rsidR="00EF4FB3" w:rsidRPr="00D06D1B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D06D1B">
              <w:rPr>
                <w:rFonts w:cs="Arial"/>
                <w:color w:val="000000"/>
                <w:sz w:val="20"/>
                <w:szCs w:val="20"/>
              </w:rPr>
              <w:t>2.60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85345" w14:textId="12182D8E" w:rsidR="00EF4FB3" w:rsidRPr="00D06D1B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D06D1B">
              <w:rPr>
                <w:rFonts w:cs="Arial"/>
                <w:color w:val="000000"/>
                <w:sz w:val="20"/>
                <w:szCs w:val="20"/>
              </w:rPr>
              <w:t>2.8%</w:t>
            </w:r>
          </w:p>
        </w:tc>
        <w:tc>
          <w:tcPr>
            <w:tcW w:w="13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F49AB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Non-statutory</w:t>
            </w:r>
          </w:p>
        </w:tc>
      </w:tr>
      <w:tr w:rsidR="00EF4FB3" w:rsidRPr="00605AC3" w14:paraId="1C8A8E17" w14:textId="77777777" w:rsidTr="00E3037E">
        <w:tblPrEx>
          <w:shd w:val="clear" w:color="auto" w:fill="auto"/>
        </w:tblPrEx>
        <w:trPr>
          <w:gridAfter w:val="1"/>
          <w:wAfter w:w="861" w:type="dxa"/>
          <w:trHeight w:val="260"/>
          <w:jc w:val="center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C42CD" w14:textId="77777777" w:rsidR="00EF4FB3" w:rsidRPr="00A5701C" w:rsidRDefault="00EF4FB3" w:rsidP="00EF4FB3">
            <w:pPr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Commercial hire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BAC9B" w14:textId="3DEB7AD0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AU"/>
              </w:rPr>
              <w:t>Half</w:t>
            </w: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 xml:space="preserve"> day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99325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Taxable</w:t>
            </w:r>
          </w:p>
        </w:tc>
        <w:tc>
          <w:tcPr>
            <w:tcW w:w="13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ECE4F" w14:textId="2447EB31" w:rsidR="00EF4FB3" w:rsidRPr="00D06D1B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D06D1B">
              <w:rPr>
                <w:rFonts w:cs="Arial"/>
                <w:color w:val="000000"/>
                <w:sz w:val="20"/>
                <w:szCs w:val="20"/>
              </w:rPr>
              <w:t>279.60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D5457" w14:textId="5792D976" w:rsidR="00EF4FB3" w:rsidRPr="00D06D1B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D06D1B">
              <w:rPr>
                <w:rFonts w:cs="Arial"/>
                <w:color w:val="000000"/>
                <w:sz w:val="20"/>
                <w:szCs w:val="20"/>
              </w:rPr>
              <w:t>287.30</w:t>
            </w:r>
          </w:p>
        </w:tc>
        <w:tc>
          <w:tcPr>
            <w:tcW w:w="1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94473" w14:textId="115835C6" w:rsidR="00EF4FB3" w:rsidRPr="00D06D1B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D06D1B">
              <w:rPr>
                <w:rFonts w:cs="Arial"/>
                <w:color w:val="000000"/>
                <w:sz w:val="20"/>
                <w:szCs w:val="20"/>
              </w:rPr>
              <w:t>7.70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3EE7C" w14:textId="0CAFBF70" w:rsidR="00EF4FB3" w:rsidRPr="00D06D1B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D06D1B">
              <w:rPr>
                <w:rFonts w:cs="Arial"/>
                <w:color w:val="000000"/>
                <w:sz w:val="20"/>
                <w:szCs w:val="20"/>
              </w:rPr>
              <w:t>2.8%</w:t>
            </w:r>
          </w:p>
        </w:tc>
        <w:tc>
          <w:tcPr>
            <w:tcW w:w="13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0D00F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Non-statutory</w:t>
            </w:r>
          </w:p>
        </w:tc>
      </w:tr>
      <w:tr w:rsidR="00EF4FB3" w:rsidRPr="00605AC3" w14:paraId="2DC9B5C3" w14:textId="77777777" w:rsidTr="00E3037E">
        <w:tblPrEx>
          <w:shd w:val="clear" w:color="auto" w:fill="auto"/>
        </w:tblPrEx>
        <w:trPr>
          <w:gridAfter w:val="1"/>
          <w:wAfter w:w="861" w:type="dxa"/>
          <w:trHeight w:val="260"/>
          <w:jc w:val="center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9DC81" w14:textId="77777777" w:rsidR="00EF4FB3" w:rsidRPr="00A5701C" w:rsidRDefault="00EF4FB3" w:rsidP="00EF4FB3">
            <w:pPr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Commercial hire</w:t>
            </w:r>
          </w:p>
        </w:tc>
        <w:tc>
          <w:tcPr>
            <w:tcW w:w="1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CF3AB" w14:textId="7C6E82E2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Full day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CA072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Taxable</w:t>
            </w:r>
          </w:p>
        </w:tc>
        <w:tc>
          <w:tcPr>
            <w:tcW w:w="13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3E72C" w14:textId="0E1417DD" w:rsidR="00EF4FB3" w:rsidRPr="00D06D1B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D06D1B">
              <w:rPr>
                <w:rFonts w:cs="Arial"/>
                <w:color w:val="000000"/>
                <w:sz w:val="20"/>
                <w:szCs w:val="20"/>
              </w:rPr>
              <w:t>559.10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83521" w14:textId="52683417" w:rsidR="00EF4FB3" w:rsidRPr="00D06D1B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D06D1B">
              <w:rPr>
                <w:rFonts w:cs="Arial"/>
                <w:color w:val="000000"/>
                <w:sz w:val="20"/>
                <w:szCs w:val="20"/>
              </w:rPr>
              <w:t>574.50</w:t>
            </w:r>
          </w:p>
        </w:tc>
        <w:tc>
          <w:tcPr>
            <w:tcW w:w="1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B18D7" w14:textId="4B068E1E" w:rsidR="00EF4FB3" w:rsidRPr="00D06D1B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D06D1B">
              <w:rPr>
                <w:rFonts w:cs="Arial"/>
                <w:color w:val="000000"/>
                <w:sz w:val="20"/>
                <w:szCs w:val="20"/>
              </w:rPr>
              <w:t>15.40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495F3" w14:textId="36113F5C" w:rsidR="00EF4FB3" w:rsidRPr="00D06D1B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D06D1B">
              <w:rPr>
                <w:rFonts w:cs="Arial"/>
                <w:color w:val="000000"/>
                <w:sz w:val="20"/>
                <w:szCs w:val="20"/>
              </w:rPr>
              <w:t>2.8%</w:t>
            </w:r>
          </w:p>
        </w:tc>
        <w:tc>
          <w:tcPr>
            <w:tcW w:w="13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93457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Non-statutory</w:t>
            </w:r>
          </w:p>
        </w:tc>
      </w:tr>
      <w:tr w:rsidR="00EF4FB3" w:rsidRPr="00605AC3" w14:paraId="6D3B4905" w14:textId="77777777" w:rsidTr="00E3037E">
        <w:tblPrEx>
          <w:shd w:val="clear" w:color="auto" w:fill="auto"/>
        </w:tblPrEx>
        <w:trPr>
          <w:gridAfter w:val="1"/>
          <w:wAfter w:w="861" w:type="dxa"/>
          <w:trHeight w:val="260"/>
          <w:jc w:val="center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2EFE3" w14:textId="77777777" w:rsidR="00EF4FB3" w:rsidRPr="00A5701C" w:rsidRDefault="00EF4FB3" w:rsidP="00EF4FB3">
            <w:pPr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Bond - non-commercial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98BC5" w14:textId="6C697FB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 xml:space="preserve">Per rental 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3AFCD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Taxable</w:t>
            </w:r>
          </w:p>
        </w:tc>
        <w:tc>
          <w:tcPr>
            <w:tcW w:w="13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C2C46" w14:textId="4E19639D" w:rsidR="00EF4FB3" w:rsidRPr="00D06D1B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D06D1B">
              <w:rPr>
                <w:rFonts w:cs="Arial"/>
                <w:color w:val="000000"/>
                <w:sz w:val="20"/>
                <w:szCs w:val="20"/>
              </w:rPr>
              <w:t>124.30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B37B1" w14:textId="4BFE2EC9" w:rsidR="00EF4FB3" w:rsidRPr="00D06D1B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D06D1B">
              <w:rPr>
                <w:rFonts w:cs="Arial"/>
                <w:color w:val="000000"/>
                <w:sz w:val="20"/>
                <w:szCs w:val="20"/>
              </w:rPr>
              <w:t>287.30</w:t>
            </w:r>
          </w:p>
        </w:tc>
        <w:tc>
          <w:tcPr>
            <w:tcW w:w="1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47F55" w14:textId="00EDEAE8" w:rsidR="00EF4FB3" w:rsidRPr="00D06D1B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D06D1B">
              <w:rPr>
                <w:rFonts w:cs="Arial"/>
                <w:color w:val="000000"/>
                <w:sz w:val="20"/>
                <w:szCs w:val="20"/>
              </w:rPr>
              <w:t>163.00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5A770" w14:textId="7C816614" w:rsidR="00EF4FB3" w:rsidRPr="00D06D1B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D06D1B">
              <w:rPr>
                <w:rFonts w:cs="Arial"/>
                <w:color w:val="000000"/>
                <w:sz w:val="20"/>
                <w:szCs w:val="20"/>
              </w:rPr>
              <w:t>131.1%</w:t>
            </w:r>
          </w:p>
        </w:tc>
        <w:tc>
          <w:tcPr>
            <w:tcW w:w="13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53911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Non-statutory</w:t>
            </w:r>
          </w:p>
        </w:tc>
      </w:tr>
      <w:tr w:rsidR="00EF4FB3" w:rsidRPr="00605AC3" w14:paraId="33F78F8E" w14:textId="77777777" w:rsidTr="00E3037E">
        <w:tblPrEx>
          <w:shd w:val="clear" w:color="auto" w:fill="auto"/>
        </w:tblPrEx>
        <w:trPr>
          <w:gridAfter w:val="1"/>
          <w:wAfter w:w="861" w:type="dxa"/>
          <w:trHeight w:val="260"/>
          <w:jc w:val="center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D2ACC" w14:textId="77777777" w:rsidR="00EF4FB3" w:rsidRPr="00A5701C" w:rsidRDefault="00EF4FB3" w:rsidP="00EF4FB3">
            <w:pPr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Non commercial</w:t>
            </w:r>
            <w:proofErr w:type="spellEnd"/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 xml:space="preserve"> hire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F8FD3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per hour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D88EF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Taxable</w:t>
            </w:r>
          </w:p>
        </w:tc>
        <w:tc>
          <w:tcPr>
            <w:tcW w:w="13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B3F9F" w14:textId="33DAA47A" w:rsidR="00EF4FB3" w:rsidRPr="00D06D1B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D06D1B">
              <w:rPr>
                <w:rFonts w:cs="Arial"/>
                <w:color w:val="000000"/>
                <w:sz w:val="20"/>
                <w:szCs w:val="20"/>
              </w:rPr>
              <w:t>46.60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487E8" w14:textId="10AEC5C5" w:rsidR="00EF4FB3" w:rsidRPr="00D06D1B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D06D1B">
              <w:rPr>
                <w:rFonts w:cs="Arial"/>
                <w:color w:val="000000"/>
                <w:sz w:val="20"/>
                <w:szCs w:val="20"/>
              </w:rPr>
              <w:t>47.90</w:t>
            </w:r>
          </w:p>
        </w:tc>
        <w:tc>
          <w:tcPr>
            <w:tcW w:w="1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EC49F" w14:textId="5B1A276F" w:rsidR="00EF4FB3" w:rsidRPr="00D06D1B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D06D1B">
              <w:rPr>
                <w:rFonts w:cs="Arial"/>
                <w:color w:val="000000"/>
                <w:sz w:val="20"/>
                <w:szCs w:val="20"/>
              </w:rPr>
              <w:t>1.30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9CC9E" w14:textId="439BF268" w:rsidR="00EF4FB3" w:rsidRPr="00D06D1B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D06D1B">
              <w:rPr>
                <w:rFonts w:cs="Arial"/>
                <w:color w:val="000000"/>
                <w:sz w:val="20"/>
                <w:szCs w:val="20"/>
              </w:rPr>
              <w:t>2.8%</w:t>
            </w:r>
          </w:p>
        </w:tc>
        <w:tc>
          <w:tcPr>
            <w:tcW w:w="13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BC6D5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Non-statutory</w:t>
            </w:r>
          </w:p>
        </w:tc>
      </w:tr>
      <w:tr w:rsidR="00EF4FB3" w:rsidRPr="00605AC3" w14:paraId="0931E4BA" w14:textId="77777777" w:rsidTr="00E3037E">
        <w:tblPrEx>
          <w:shd w:val="clear" w:color="auto" w:fill="auto"/>
        </w:tblPrEx>
        <w:trPr>
          <w:gridAfter w:val="1"/>
          <w:wAfter w:w="861" w:type="dxa"/>
          <w:trHeight w:val="260"/>
          <w:jc w:val="center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AFA93" w14:textId="4EF4F1B1" w:rsidR="00EF4FB3" w:rsidRPr="00A5701C" w:rsidRDefault="00EF4FB3" w:rsidP="00EF4FB3">
            <w:pPr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Non commercial</w:t>
            </w:r>
            <w:proofErr w:type="spellEnd"/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 xml:space="preserve"> hire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BB7E3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Half day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A5B2E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Taxable</w:t>
            </w:r>
          </w:p>
        </w:tc>
        <w:tc>
          <w:tcPr>
            <w:tcW w:w="13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8B3C7" w14:textId="7044EEFE" w:rsidR="00EF4FB3" w:rsidRPr="00D06D1B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D06D1B">
              <w:rPr>
                <w:rFonts w:cs="Arial"/>
                <w:color w:val="000000"/>
                <w:sz w:val="20"/>
                <w:szCs w:val="20"/>
              </w:rPr>
              <w:t>139.80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59862" w14:textId="2D45639E" w:rsidR="00EF4FB3" w:rsidRPr="00D06D1B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D06D1B">
              <w:rPr>
                <w:rFonts w:cs="Arial"/>
                <w:color w:val="000000"/>
                <w:sz w:val="20"/>
                <w:szCs w:val="20"/>
              </w:rPr>
              <w:t>143.70</w:t>
            </w:r>
          </w:p>
        </w:tc>
        <w:tc>
          <w:tcPr>
            <w:tcW w:w="1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3BF31" w14:textId="039DF6DD" w:rsidR="00EF4FB3" w:rsidRPr="00D06D1B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D06D1B">
              <w:rPr>
                <w:rFonts w:cs="Arial"/>
                <w:color w:val="000000"/>
                <w:sz w:val="20"/>
                <w:szCs w:val="20"/>
              </w:rPr>
              <w:t>3.90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AA19B" w14:textId="49FFE06A" w:rsidR="00EF4FB3" w:rsidRPr="00D06D1B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D06D1B">
              <w:rPr>
                <w:rFonts w:cs="Arial"/>
                <w:color w:val="000000"/>
                <w:sz w:val="20"/>
                <w:szCs w:val="20"/>
              </w:rPr>
              <w:t>2.8%</w:t>
            </w:r>
          </w:p>
        </w:tc>
        <w:tc>
          <w:tcPr>
            <w:tcW w:w="13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672E0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Non-statutory</w:t>
            </w:r>
          </w:p>
        </w:tc>
      </w:tr>
      <w:tr w:rsidR="00EF4FB3" w:rsidRPr="00605AC3" w14:paraId="22F16DF6" w14:textId="77777777" w:rsidTr="00E3037E">
        <w:tblPrEx>
          <w:shd w:val="clear" w:color="auto" w:fill="auto"/>
        </w:tblPrEx>
        <w:trPr>
          <w:gridAfter w:val="1"/>
          <w:wAfter w:w="861" w:type="dxa"/>
          <w:trHeight w:val="260"/>
          <w:jc w:val="center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075E1" w14:textId="77777777" w:rsidR="00EF4FB3" w:rsidRPr="00A5701C" w:rsidRDefault="00EF4FB3" w:rsidP="00EF4FB3">
            <w:pPr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Non commercial</w:t>
            </w:r>
            <w:proofErr w:type="spellEnd"/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 xml:space="preserve"> hire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72F6D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Full day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337A5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Taxable</w:t>
            </w:r>
          </w:p>
        </w:tc>
        <w:tc>
          <w:tcPr>
            <w:tcW w:w="13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AA6FB" w14:textId="59AE0008" w:rsidR="00EF4FB3" w:rsidRPr="00D06D1B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D06D1B">
              <w:rPr>
                <w:rFonts w:cs="Arial"/>
                <w:color w:val="000000"/>
                <w:sz w:val="20"/>
                <w:szCs w:val="20"/>
              </w:rPr>
              <w:t>279.60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4D6B4" w14:textId="648D0E5A" w:rsidR="00EF4FB3" w:rsidRPr="00D06D1B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D06D1B">
              <w:rPr>
                <w:rFonts w:cs="Arial"/>
                <w:color w:val="000000"/>
                <w:sz w:val="20"/>
                <w:szCs w:val="20"/>
              </w:rPr>
              <w:t>287.30</w:t>
            </w:r>
          </w:p>
        </w:tc>
        <w:tc>
          <w:tcPr>
            <w:tcW w:w="1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DAA68" w14:textId="64E8A84E" w:rsidR="00EF4FB3" w:rsidRPr="00D06D1B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D06D1B">
              <w:rPr>
                <w:rFonts w:cs="Arial"/>
                <w:color w:val="000000"/>
                <w:sz w:val="20"/>
                <w:szCs w:val="20"/>
              </w:rPr>
              <w:t>7.70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F2AA6" w14:textId="6FFC6532" w:rsidR="00EF4FB3" w:rsidRPr="00D06D1B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D06D1B">
              <w:rPr>
                <w:rFonts w:cs="Arial"/>
                <w:color w:val="000000"/>
                <w:sz w:val="20"/>
                <w:szCs w:val="20"/>
              </w:rPr>
              <w:t>2.8%</w:t>
            </w:r>
          </w:p>
        </w:tc>
        <w:tc>
          <w:tcPr>
            <w:tcW w:w="13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41E76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Non-statutory</w:t>
            </w:r>
          </w:p>
        </w:tc>
      </w:tr>
      <w:tr w:rsidR="00EF4FB3" w:rsidRPr="00605AC3" w14:paraId="47ADDE4D" w14:textId="77777777" w:rsidTr="00E3037E">
        <w:tblPrEx>
          <w:shd w:val="clear" w:color="auto" w:fill="auto"/>
        </w:tblPrEx>
        <w:trPr>
          <w:gridAfter w:val="1"/>
          <w:wAfter w:w="861" w:type="dxa"/>
          <w:trHeight w:val="260"/>
          <w:jc w:val="center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428B9" w14:textId="77777777" w:rsidR="00EF4FB3" w:rsidRPr="00A5701C" w:rsidRDefault="00EF4FB3" w:rsidP="00EF4FB3">
            <w:pPr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AF714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5AB1C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219C7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3C181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36661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B5C06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62248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EF4FB3" w:rsidRPr="00605AC3" w14:paraId="63126565" w14:textId="77777777" w:rsidTr="00E3037E">
        <w:tblPrEx>
          <w:shd w:val="clear" w:color="auto" w:fill="auto"/>
        </w:tblPrEx>
        <w:trPr>
          <w:gridAfter w:val="1"/>
          <w:wAfter w:w="861" w:type="dxa"/>
          <w:trHeight w:val="260"/>
          <w:jc w:val="center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60803" w14:textId="77777777" w:rsidR="00EF4FB3" w:rsidRPr="00A5701C" w:rsidRDefault="00EF4FB3" w:rsidP="00EF4FB3">
            <w:pPr>
              <w:rPr>
                <w:rFonts w:cs="Arial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i/>
                <w:iCs/>
                <w:color w:val="000000"/>
                <w:sz w:val="20"/>
                <w:szCs w:val="20"/>
                <w:lang w:eastAsia="en-AU"/>
              </w:rPr>
              <w:t>Hire of sound system and lighting box (separate charge)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E4556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6E3F7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42789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DA470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A2537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2A897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A7B20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EF4FB3" w:rsidRPr="00605AC3" w14:paraId="119FBE3A" w14:textId="77777777" w:rsidTr="00E3037E">
        <w:tblPrEx>
          <w:shd w:val="clear" w:color="auto" w:fill="auto"/>
        </w:tblPrEx>
        <w:trPr>
          <w:gridAfter w:val="1"/>
          <w:wAfter w:w="861" w:type="dxa"/>
          <w:trHeight w:val="260"/>
          <w:jc w:val="center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8CDAC" w14:textId="77777777" w:rsidR="00EF4FB3" w:rsidRPr="00A5701C" w:rsidRDefault="00EF4FB3" w:rsidP="00EF4FB3">
            <w:pPr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Bond - commercial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73499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Per hire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9A7C0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Taxable</w:t>
            </w:r>
          </w:p>
        </w:tc>
        <w:tc>
          <w:tcPr>
            <w:tcW w:w="13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5463F" w14:textId="13CD34F0" w:rsidR="00EF4FB3" w:rsidRPr="00D06D1B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D06D1B">
              <w:rPr>
                <w:rFonts w:cs="Arial"/>
                <w:color w:val="000000"/>
                <w:sz w:val="20"/>
                <w:szCs w:val="20"/>
              </w:rPr>
              <w:t>1035.20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49C08" w14:textId="0CB45FE2" w:rsidR="00EF4FB3" w:rsidRPr="00D06D1B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D06D1B">
              <w:rPr>
                <w:rFonts w:cs="Arial"/>
                <w:color w:val="000000"/>
                <w:sz w:val="20"/>
                <w:szCs w:val="20"/>
              </w:rPr>
              <w:t>1063.70</w:t>
            </w:r>
          </w:p>
        </w:tc>
        <w:tc>
          <w:tcPr>
            <w:tcW w:w="1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29AC7" w14:textId="679A975A" w:rsidR="00EF4FB3" w:rsidRPr="00D06D1B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D06D1B">
              <w:rPr>
                <w:rFonts w:cs="Arial"/>
                <w:color w:val="000000"/>
                <w:sz w:val="20"/>
                <w:szCs w:val="20"/>
              </w:rPr>
              <w:t>28.50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87CCA" w14:textId="02600345" w:rsidR="00EF4FB3" w:rsidRPr="00D06D1B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D06D1B">
              <w:rPr>
                <w:rFonts w:cs="Arial"/>
                <w:color w:val="000000"/>
                <w:sz w:val="20"/>
                <w:szCs w:val="20"/>
              </w:rPr>
              <w:t>2.8%</w:t>
            </w:r>
          </w:p>
        </w:tc>
        <w:tc>
          <w:tcPr>
            <w:tcW w:w="13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82992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Non-statutory</w:t>
            </w:r>
          </w:p>
        </w:tc>
      </w:tr>
      <w:tr w:rsidR="00EF4FB3" w:rsidRPr="00605AC3" w14:paraId="2B227A15" w14:textId="77777777" w:rsidTr="00E3037E">
        <w:tblPrEx>
          <w:shd w:val="clear" w:color="auto" w:fill="auto"/>
        </w:tblPrEx>
        <w:trPr>
          <w:gridAfter w:val="1"/>
          <w:wAfter w:w="861" w:type="dxa"/>
          <w:trHeight w:val="260"/>
          <w:jc w:val="center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17809" w14:textId="77777777" w:rsidR="00EF4FB3" w:rsidRPr="00A5701C" w:rsidRDefault="00EF4FB3" w:rsidP="00EF4FB3">
            <w:pPr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Commercial hire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6B741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Per hire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1051D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Taxable</w:t>
            </w:r>
          </w:p>
        </w:tc>
        <w:tc>
          <w:tcPr>
            <w:tcW w:w="13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E14D5" w14:textId="5942726E" w:rsidR="00EF4FB3" w:rsidRPr="00D06D1B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D06D1B">
              <w:rPr>
                <w:rFonts w:cs="Arial"/>
                <w:color w:val="000000"/>
                <w:sz w:val="20"/>
                <w:szCs w:val="20"/>
              </w:rPr>
              <w:t>207.10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20D6A" w14:textId="024AFBB1" w:rsidR="00EF4FB3" w:rsidRPr="00D06D1B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D06D1B">
              <w:rPr>
                <w:rFonts w:cs="Arial"/>
                <w:color w:val="000000"/>
                <w:sz w:val="20"/>
                <w:szCs w:val="20"/>
              </w:rPr>
              <w:t>212.80</w:t>
            </w:r>
          </w:p>
        </w:tc>
        <w:tc>
          <w:tcPr>
            <w:tcW w:w="1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973C6" w14:textId="351A6DFB" w:rsidR="00EF4FB3" w:rsidRPr="00D06D1B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D06D1B">
              <w:rPr>
                <w:rFonts w:cs="Arial"/>
                <w:color w:val="000000"/>
                <w:sz w:val="20"/>
                <w:szCs w:val="20"/>
              </w:rPr>
              <w:t>5.70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B4BB8" w14:textId="0059D276" w:rsidR="00EF4FB3" w:rsidRPr="00D06D1B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D06D1B">
              <w:rPr>
                <w:rFonts w:cs="Arial"/>
                <w:color w:val="000000"/>
                <w:sz w:val="20"/>
                <w:szCs w:val="20"/>
              </w:rPr>
              <w:t>2.8%</w:t>
            </w:r>
          </w:p>
        </w:tc>
        <w:tc>
          <w:tcPr>
            <w:tcW w:w="13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4B50D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Non-statutory</w:t>
            </w:r>
          </w:p>
        </w:tc>
      </w:tr>
      <w:tr w:rsidR="00EF4FB3" w:rsidRPr="00605AC3" w14:paraId="315F1B42" w14:textId="77777777" w:rsidTr="00E3037E">
        <w:tblPrEx>
          <w:shd w:val="clear" w:color="auto" w:fill="auto"/>
        </w:tblPrEx>
        <w:trPr>
          <w:gridAfter w:val="1"/>
          <w:wAfter w:w="861" w:type="dxa"/>
          <w:trHeight w:val="260"/>
          <w:jc w:val="center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4060F" w14:textId="77777777" w:rsidR="00EF4FB3" w:rsidRPr="00A5701C" w:rsidRDefault="00EF4FB3" w:rsidP="00EF4FB3">
            <w:pPr>
              <w:rPr>
                <w:rFonts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965B6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FBF0D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3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11796" w14:textId="77777777" w:rsidR="00EF4FB3" w:rsidRPr="00D06D1B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2A25E" w14:textId="77777777" w:rsidR="00EF4FB3" w:rsidRPr="00D06D1B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BD7ED" w14:textId="77777777" w:rsidR="00EF4FB3" w:rsidRPr="00D06D1B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76887" w14:textId="77777777" w:rsidR="00EF4FB3" w:rsidRPr="00D06D1B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1DD2E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EF4FB3" w:rsidRPr="00605AC3" w14:paraId="1CDE52AE" w14:textId="77777777" w:rsidTr="00E3037E">
        <w:tblPrEx>
          <w:shd w:val="clear" w:color="auto" w:fill="auto"/>
        </w:tblPrEx>
        <w:trPr>
          <w:gridAfter w:val="1"/>
          <w:wAfter w:w="861" w:type="dxa"/>
          <w:trHeight w:val="260"/>
          <w:jc w:val="center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2409B" w14:textId="77777777" w:rsidR="00EF4FB3" w:rsidRPr="00A5701C" w:rsidRDefault="00EF4FB3" w:rsidP="00EF4FB3">
            <w:pPr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Bond - non-commercial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5775E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Per hire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10AB2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Taxable</w:t>
            </w:r>
          </w:p>
        </w:tc>
        <w:tc>
          <w:tcPr>
            <w:tcW w:w="13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41551" w14:textId="3B148B18" w:rsidR="00EF4FB3" w:rsidRPr="00D06D1B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D06D1B">
              <w:rPr>
                <w:rFonts w:cs="Arial"/>
                <w:color w:val="000000"/>
                <w:sz w:val="20"/>
                <w:szCs w:val="20"/>
              </w:rPr>
              <w:t>517.60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2CFA4" w14:textId="211AF374" w:rsidR="00EF4FB3" w:rsidRPr="00D06D1B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D06D1B">
              <w:rPr>
                <w:rFonts w:cs="Arial"/>
                <w:color w:val="000000"/>
                <w:sz w:val="20"/>
                <w:szCs w:val="20"/>
              </w:rPr>
              <w:t>531.90</w:t>
            </w:r>
          </w:p>
        </w:tc>
        <w:tc>
          <w:tcPr>
            <w:tcW w:w="1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4B34D" w14:textId="205AA18F" w:rsidR="00EF4FB3" w:rsidRPr="00D06D1B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D06D1B">
              <w:rPr>
                <w:rFonts w:cs="Arial"/>
                <w:color w:val="000000"/>
                <w:sz w:val="20"/>
                <w:szCs w:val="20"/>
              </w:rPr>
              <w:t>14.30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F5A08" w14:textId="79570BC5" w:rsidR="00EF4FB3" w:rsidRPr="00D06D1B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D06D1B">
              <w:rPr>
                <w:rFonts w:cs="Arial"/>
                <w:color w:val="000000"/>
                <w:sz w:val="20"/>
                <w:szCs w:val="20"/>
              </w:rPr>
              <w:t>2.8%</w:t>
            </w:r>
          </w:p>
        </w:tc>
        <w:tc>
          <w:tcPr>
            <w:tcW w:w="13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D9C33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Non-statutory</w:t>
            </w:r>
          </w:p>
        </w:tc>
      </w:tr>
      <w:tr w:rsidR="00EF4FB3" w:rsidRPr="00605AC3" w14:paraId="2A937225" w14:textId="77777777" w:rsidTr="00E3037E">
        <w:tblPrEx>
          <w:shd w:val="clear" w:color="auto" w:fill="auto"/>
        </w:tblPrEx>
        <w:trPr>
          <w:gridAfter w:val="1"/>
          <w:wAfter w:w="861" w:type="dxa"/>
          <w:trHeight w:val="260"/>
          <w:jc w:val="center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6A452" w14:textId="77777777" w:rsidR="00EF4FB3" w:rsidRPr="00A5701C" w:rsidRDefault="00EF4FB3" w:rsidP="00EF4FB3">
            <w:pPr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Non-commercial hire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A9FBA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Per hire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E766B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Taxable</w:t>
            </w:r>
          </w:p>
        </w:tc>
        <w:tc>
          <w:tcPr>
            <w:tcW w:w="13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1A429" w14:textId="07C5A040" w:rsidR="00EF4FB3" w:rsidRPr="00D06D1B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D06D1B">
              <w:rPr>
                <w:rFonts w:cs="Arial"/>
                <w:color w:val="000000"/>
                <w:sz w:val="20"/>
                <w:szCs w:val="20"/>
              </w:rPr>
              <w:t>103.60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3A911" w14:textId="21B65CAF" w:rsidR="00EF4FB3" w:rsidRPr="00D06D1B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D06D1B">
              <w:rPr>
                <w:rFonts w:cs="Arial"/>
                <w:color w:val="000000"/>
                <w:sz w:val="20"/>
                <w:szCs w:val="20"/>
              </w:rPr>
              <w:t>106.50</w:t>
            </w:r>
          </w:p>
        </w:tc>
        <w:tc>
          <w:tcPr>
            <w:tcW w:w="1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9A16E" w14:textId="0240C26F" w:rsidR="00EF4FB3" w:rsidRPr="00D06D1B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D06D1B">
              <w:rPr>
                <w:rFonts w:cs="Arial"/>
                <w:color w:val="000000"/>
                <w:sz w:val="20"/>
                <w:szCs w:val="20"/>
              </w:rPr>
              <w:t>2.90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2D1E7" w14:textId="237226E8" w:rsidR="00EF4FB3" w:rsidRPr="00D06D1B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D06D1B">
              <w:rPr>
                <w:rFonts w:cs="Arial"/>
                <w:color w:val="000000"/>
                <w:sz w:val="20"/>
                <w:szCs w:val="20"/>
              </w:rPr>
              <w:t>2.8%</w:t>
            </w:r>
          </w:p>
        </w:tc>
        <w:tc>
          <w:tcPr>
            <w:tcW w:w="13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B55B3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Non-statutory</w:t>
            </w:r>
          </w:p>
        </w:tc>
      </w:tr>
      <w:tr w:rsidR="00EF4FB3" w:rsidRPr="00605AC3" w14:paraId="45AB3BE0" w14:textId="77777777" w:rsidTr="00E3037E">
        <w:tblPrEx>
          <w:shd w:val="clear" w:color="auto" w:fill="auto"/>
        </w:tblPrEx>
        <w:trPr>
          <w:gridAfter w:val="1"/>
          <w:wAfter w:w="861" w:type="dxa"/>
          <w:trHeight w:val="260"/>
          <w:jc w:val="center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4B34E" w14:textId="58D9125D" w:rsidR="00EF4FB3" w:rsidRPr="00D06D1B" w:rsidRDefault="00EF4FB3" w:rsidP="00EF4FB3">
            <w:pPr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D06D1B">
              <w:rPr>
                <w:rFonts w:cs="Arial"/>
                <w:color w:val="000000"/>
                <w:sz w:val="20"/>
                <w:szCs w:val="20"/>
              </w:rPr>
              <w:t>Equipment Hire - Replacement/ Repairs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FB1D8" w14:textId="1AA257D3" w:rsidR="00EF4FB3" w:rsidRPr="00D06D1B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D06D1B">
              <w:rPr>
                <w:rFonts w:cs="Arial"/>
                <w:color w:val="000000"/>
                <w:sz w:val="20"/>
                <w:szCs w:val="20"/>
              </w:rPr>
              <w:t>Per item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684B5" w14:textId="610FEB8E" w:rsidR="00EF4FB3" w:rsidRPr="00D06D1B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D06D1B">
              <w:rPr>
                <w:rFonts w:cs="Arial"/>
                <w:color w:val="000000"/>
                <w:sz w:val="20"/>
                <w:szCs w:val="20"/>
              </w:rPr>
              <w:t>Taxable</w:t>
            </w:r>
          </w:p>
        </w:tc>
        <w:tc>
          <w:tcPr>
            <w:tcW w:w="13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DFA68" w14:textId="3ACC7F60" w:rsidR="00EF4FB3" w:rsidRPr="00D06D1B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06D1B">
              <w:rPr>
                <w:rFonts w:cs="Arial"/>
                <w:color w:val="000000"/>
                <w:sz w:val="20"/>
                <w:szCs w:val="20"/>
              </w:rPr>
              <w:t>New Fee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C3BC7" w14:textId="523F6914" w:rsidR="00EF4FB3" w:rsidRPr="00D06D1B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06D1B">
              <w:rPr>
                <w:rFonts w:cs="Arial"/>
                <w:color w:val="000000"/>
                <w:sz w:val="20"/>
                <w:szCs w:val="20"/>
              </w:rPr>
              <w:t>At cost</w:t>
            </w:r>
          </w:p>
        </w:tc>
        <w:tc>
          <w:tcPr>
            <w:tcW w:w="1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E0C86" w14:textId="77777777" w:rsidR="00EF4FB3" w:rsidRPr="00D06D1B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3323D" w14:textId="77777777" w:rsidR="00EF4FB3" w:rsidRPr="00D06D1B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B4BE4" w14:textId="643B9D0E" w:rsidR="00EF4FB3" w:rsidRPr="00D06D1B" w:rsidRDefault="00EF4FB3" w:rsidP="00EF4FB3">
            <w:pPr>
              <w:jc w:val="center"/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Non-statutory</w:t>
            </w:r>
          </w:p>
        </w:tc>
      </w:tr>
      <w:tr w:rsidR="00EF4FB3" w:rsidRPr="00605AC3" w14:paraId="5F2970B9" w14:textId="77777777" w:rsidTr="00E3037E">
        <w:tblPrEx>
          <w:shd w:val="clear" w:color="auto" w:fill="auto"/>
        </w:tblPrEx>
        <w:trPr>
          <w:gridAfter w:val="1"/>
          <w:wAfter w:w="861" w:type="dxa"/>
          <w:trHeight w:val="260"/>
          <w:jc w:val="center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EBF2B" w14:textId="77777777" w:rsidR="00EF4FB3" w:rsidRPr="00A5701C" w:rsidRDefault="00EF4FB3" w:rsidP="00EF4FB3">
            <w:pPr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8CAA3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285FE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B0C49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31869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C372A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D45A4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54FF6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EF4FB3" w:rsidRPr="00605AC3" w14:paraId="712025EA" w14:textId="77777777" w:rsidTr="00E3037E">
        <w:tblPrEx>
          <w:shd w:val="clear" w:color="auto" w:fill="auto"/>
        </w:tblPrEx>
        <w:trPr>
          <w:gridAfter w:val="1"/>
          <w:wAfter w:w="861" w:type="dxa"/>
          <w:trHeight w:val="260"/>
          <w:jc w:val="center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659AC" w14:textId="35FE17AB" w:rsidR="00EF4FB3" w:rsidRPr="00A5701C" w:rsidRDefault="00EF4FB3" w:rsidP="00EF4FB3">
            <w:pPr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Yea Railway Station, Goods Shed, including kitchen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B0DF9" w14:textId="53436B8A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3F847" w14:textId="69F3C02A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88813" w14:textId="2F6AED52" w:rsidR="00EF4FB3" w:rsidRPr="00D06D1B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8F0EF" w14:textId="2D7CBD21" w:rsidR="00EF4FB3" w:rsidRPr="00D06D1B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FC4DC" w14:textId="613CB45D" w:rsidR="00EF4FB3" w:rsidRPr="00D06D1B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00311" w14:textId="686D694E" w:rsidR="00EF4FB3" w:rsidRPr="00D06D1B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2602B" w14:textId="1B561F48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EF4FB3" w:rsidRPr="00605AC3" w14:paraId="2C1970AE" w14:textId="77777777" w:rsidTr="00E3037E">
        <w:tblPrEx>
          <w:shd w:val="clear" w:color="auto" w:fill="auto"/>
        </w:tblPrEx>
        <w:trPr>
          <w:gridAfter w:val="1"/>
          <w:wAfter w:w="861" w:type="dxa"/>
          <w:trHeight w:val="260"/>
          <w:jc w:val="center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5FF61" w14:textId="3638FCBD" w:rsidR="00EF4FB3" w:rsidRPr="00A5701C" w:rsidRDefault="00EF4FB3" w:rsidP="00EF4FB3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Bond - commercial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2F7D7" w14:textId="3F808B80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Per hire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AD783" w14:textId="2B5F89F9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Taxable</w:t>
            </w:r>
          </w:p>
        </w:tc>
        <w:tc>
          <w:tcPr>
            <w:tcW w:w="13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A7F59" w14:textId="399E6056" w:rsidR="00EF4FB3" w:rsidRPr="009C4C88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C4C88">
              <w:rPr>
                <w:rFonts w:cs="Arial"/>
                <w:color w:val="000000"/>
                <w:sz w:val="20"/>
                <w:szCs w:val="20"/>
              </w:rPr>
              <w:t>New Fee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47378" w14:textId="0F830260" w:rsidR="00EF4FB3" w:rsidRPr="009C4C88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C4C88">
              <w:rPr>
                <w:rFonts w:cs="Arial"/>
                <w:color w:val="000000"/>
                <w:sz w:val="20"/>
                <w:szCs w:val="20"/>
              </w:rPr>
              <w:t>266.20</w:t>
            </w:r>
          </w:p>
        </w:tc>
        <w:tc>
          <w:tcPr>
            <w:tcW w:w="1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E8461" w14:textId="5BDCB1C4" w:rsidR="00EF4FB3" w:rsidRPr="009C4C88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C4C88">
              <w:rPr>
                <w:rFonts w:cs="Arial"/>
                <w:color w:val="000000"/>
                <w:sz w:val="20"/>
                <w:szCs w:val="20"/>
              </w:rPr>
              <w:t>New Fee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96983" w14:textId="5C649EF1" w:rsidR="00EF4FB3" w:rsidRPr="009C4C88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C4C88">
              <w:rPr>
                <w:rFonts w:cs="Arial"/>
                <w:color w:val="000000"/>
                <w:sz w:val="20"/>
                <w:szCs w:val="20"/>
              </w:rPr>
              <w:t>New Fee</w:t>
            </w:r>
          </w:p>
        </w:tc>
        <w:tc>
          <w:tcPr>
            <w:tcW w:w="13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18C1F" w14:textId="51FABAF0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Non-statutory</w:t>
            </w:r>
          </w:p>
        </w:tc>
      </w:tr>
      <w:tr w:rsidR="00EF4FB3" w:rsidRPr="00605AC3" w14:paraId="5F091D1B" w14:textId="77777777" w:rsidTr="00E3037E">
        <w:tblPrEx>
          <w:shd w:val="clear" w:color="auto" w:fill="auto"/>
        </w:tblPrEx>
        <w:trPr>
          <w:gridAfter w:val="1"/>
          <w:wAfter w:w="861" w:type="dxa"/>
          <w:trHeight w:val="260"/>
          <w:jc w:val="center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89C70" w14:textId="7885BC5B" w:rsidR="00EF4FB3" w:rsidRPr="00A5701C" w:rsidRDefault="00EF4FB3" w:rsidP="00EF4FB3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Commercial hire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64BC2" w14:textId="07F3B86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Half day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5077F" w14:textId="161A1B34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Taxable</w:t>
            </w:r>
          </w:p>
        </w:tc>
        <w:tc>
          <w:tcPr>
            <w:tcW w:w="13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D91EB" w14:textId="4321B023" w:rsidR="00EF4FB3" w:rsidRPr="009C4C88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C4C88">
              <w:rPr>
                <w:rFonts w:cs="Arial"/>
                <w:color w:val="000000"/>
                <w:sz w:val="20"/>
                <w:szCs w:val="20"/>
              </w:rPr>
              <w:t>103.60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3A4BB" w14:textId="0568AF9A" w:rsidR="00EF4FB3" w:rsidRPr="009C4C88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C4C88">
              <w:rPr>
                <w:rFonts w:cs="Arial"/>
                <w:color w:val="000000"/>
                <w:sz w:val="20"/>
                <w:szCs w:val="20"/>
              </w:rPr>
              <w:t>133.60</w:t>
            </w:r>
          </w:p>
        </w:tc>
        <w:tc>
          <w:tcPr>
            <w:tcW w:w="1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39B42" w14:textId="5D7B5064" w:rsidR="00EF4FB3" w:rsidRPr="009C4C88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C4C88">
              <w:rPr>
                <w:rFonts w:cs="Arial"/>
                <w:color w:val="000000"/>
                <w:sz w:val="20"/>
                <w:szCs w:val="20"/>
              </w:rPr>
              <w:t>30.00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8209A" w14:textId="3898F17B" w:rsidR="00EF4FB3" w:rsidRPr="009C4C88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C4C88">
              <w:rPr>
                <w:rFonts w:cs="Arial"/>
                <w:color w:val="000000"/>
                <w:sz w:val="20"/>
                <w:szCs w:val="20"/>
              </w:rPr>
              <w:t>29.0%</w:t>
            </w:r>
          </w:p>
        </w:tc>
        <w:tc>
          <w:tcPr>
            <w:tcW w:w="13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75D74" w14:textId="1AE2625B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Non-statutory</w:t>
            </w:r>
          </w:p>
        </w:tc>
      </w:tr>
      <w:tr w:rsidR="00EF4FB3" w:rsidRPr="00605AC3" w14:paraId="5EBF4244" w14:textId="77777777" w:rsidTr="00E3037E">
        <w:tblPrEx>
          <w:shd w:val="clear" w:color="auto" w:fill="auto"/>
        </w:tblPrEx>
        <w:trPr>
          <w:gridAfter w:val="1"/>
          <w:wAfter w:w="861" w:type="dxa"/>
          <w:trHeight w:val="260"/>
          <w:jc w:val="center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B691B" w14:textId="40AC6452" w:rsidR="00EF4FB3" w:rsidRPr="00A5701C" w:rsidRDefault="00EF4FB3" w:rsidP="00EF4FB3">
            <w:pPr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Commercial hire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C2E9D" w14:textId="57F1E9CC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Full day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515FA" w14:textId="69ED7F04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Taxable</w:t>
            </w:r>
          </w:p>
        </w:tc>
        <w:tc>
          <w:tcPr>
            <w:tcW w:w="13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8E299" w14:textId="32B87C5E" w:rsidR="00EF4FB3" w:rsidRPr="009C4C88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9C4C88">
              <w:rPr>
                <w:rFonts w:cs="Arial"/>
                <w:color w:val="000000"/>
                <w:sz w:val="20"/>
                <w:szCs w:val="20"/>
              </w:rPr>
              <w:t>103.60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9EC10" w14:textId="7979DD04" w:rsidR="00EF4FB3" w:rsidRPr="009C4C88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9C4C88">
              <w:rPr>
                <w:rFonts w:cs="Arial"/>
                <w:color w:val="000000"/>
                <w:sz w:val="20"/>
                <w:szCs w:val="20"/>
              </w:rPr>
              <w:t>266.20</w:t>
            </w:r>
          </w:p>
        </w:tc>
        <w:tc>
          <w:tcPr>
            <w:tcW w:w="1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1EB8A" w14:textId="2EF7A08A" w:rsidR="00EF4FB3" w:rsidRPr="009C4C88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9C4C88">
              <w:rPr>
                <w:rFonts w:cs="Arial"/>
                <w:color w:val="000000"/>
                <w:sz w:val="20"/>
                <w:szCs w:val="20"/>
              </w:rPr>
              <w:t>162.60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60326" w14:textId="7FC0869A" w:rsidR="00EF4FB3" w:rsidRPr="009C4C88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9C4C88">
              <w:rPr>
                <w:rFonts w:cs="Arial"/>
                <w:color w:val="000000"/>
                <w:sz w:val="20"/>
                <w:szCs w:val="20"/>
              </w:rPr>
              <w:t>156.9%</w:t>
            </w:r>
          </w:p>
        </w:tc>
        <w:tc>
          <w:tcPr>
            <w:tcW w:w="13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37F80" w14:textId="6D50FAF4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Non-statutory</w:t>
            </w:r>
          </w:p>
        </w:tc>
      </w:tr>
      <w:tr w:rsidR="00EF4FB3" w:rsidRPr="00605AC3" w14:paraId="112F0E02" w14:textId="77777777" w:rsidTr="00E3037E">
        <w:tblPrEx>
          <w:shd w:val="clear" w:color="auto" w:fill="auto"/>
        </w:tblPrEx>
        <w:trPr>
          <w:gridAfter w:val="1"/>
          <w:wAfter w:w="861" w:type="dxa"/>
          <w:trHeight w:val="260"/>
          <w:jc w:val="center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49BCC" w14:textId="77777777" w:rsidR="00EF4FB3" w:rsidRDefault="00EF4FB3" w:rsidP="00EF4FB3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9D82B" w14:textId="77777777" w:rsidR="00EF4FB3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6E9E6" w14:textId="77777777" w:rsidR="00EF4FB3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7F531" w14:textId="77777777" w:rsidR="00EF4FB3" w:rsidRPr="009C4C88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6546F" w14:textId="77777777" w:rsidR="00EF4FB3" w:rsidRPr="009C4C88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1F4EC" w14:textId="77777777" w:rsidR="00EF4FB3" w:rsidRPr="009C4C88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DF055" w14:textId="77777777" w:rsidR="00EF4FB3" w:rsidRPr="009C4C88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9A440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EF4FB3" w:rsidRPr="00605AC3" w14:paraId="4F2F4DAD" w14:textId="77777777" w:rsidTr="00E3037E">
        <w:tblPrEx>
          <w:shd w:val="clear" w:color="auto" w:fill="auto"/>
        </w:tblPrEx>
        <w:trPr>
          <w:gridAfter w:val="1"/>
          <w:wAfter w:w="861" w:type="dxa"/>
          <w:trHeight w:val="260"/>
          <w:jc w:val="center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8DC87" w14:textId="00328E08" w:rsidR="00EF4FB3" w:rsidRPr="00A5701C" w:rsidRDefault="00EF4FB3" w:rsidP="00EF4FB3">
            <w:pPr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Bond - non-commercial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0FF15" w14:textId="2E7F6E5F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Per hire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6B2E0" w14:textId="69BA0575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Taxable</w:t>
            </w:r>
          </w:p>
        </w:tc>
        <w:tc>
          <w:tcPr>
            <w:tcW w:w="13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92B18" w14:textId="207044A7" w:rsidR="00EF4FB3" w:rsidRPr="009C4C88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9C4C88">
              <w:rPr>
                <w:rFonts w:cs="Arial"/>
                <w:color w:val="000000"/>
                <w:sz w:val="20"/>
                <w:szCs w:val="20"/>
              </w:rPr>
              <w:t>New Fee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70AE3" w14:textId="0E068AC5" w:rsidR="00EF4FB3" w:rsidRPr="009C4C88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9C4C88">
              <w:rPr>
                <w:rFonts w:cs="Arial"/>
                <w:color w:val="000000"/>
                <w:sz w:val="20"/>
                <w:szCs w:val="20"/>
              </w:rPr>
              <w:t>127.80</w:t>
            </w:r>
          </w:p>
        </w:tc>
        <w:tc>
          <w:tcPr>
            <w:tcW w:w="1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99822" w14:textId="2C0661B6" w:rsidR="00EF4FB3" w:rsidRPr="009C4C88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9C4C88">
              <w:rPr>
                <w:rFonts w:cs="Arial"/>
                <w:color w:val="000000"/>
                <w:sz w:val="20"/>
                <w:szCs w:val="20"/>
              </w:rPr>
              <w:t>New Fee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E18E1" w14:textId="0BDF5B29" w:rsidR="00EF4FB3" w:rsidRPr="009C4C88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9C4C88">
              <w:rPr>
                <w:rFonts w:cs="Arial"/>
                <w:color w:val="000000"/>
                <w:sz w:val="20"/>
                <w:szCs w:val="20"/>
              </w:rPr>
              <w:t>New Fee</w:t>
            </w:r>
          </w:p>
        </w:tc>
        <w:tc>
          <w:tcPr>
            <w:tcW w:w="13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D6959" w14:textId="11E06861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Non-statutory</w:t>
            </w:r>
          </w:p>
        </w:tc>
      </w:tr>
      <w:tr w:rsidR="00EF4FB3" w:rsidRPr="00605AC3" w14:paraId="306992F3" w14:textId="77777777" w:rsidTr="00E3037E">
        <w:tblPrEx>
          <w:shd w:val="clear" w:color="auto" w:fill="auto"/>
        </w:tblPrEx>
        <w:trPr>
          <w:gridAfter w:val="1"/>
          <w:wAfter w:w="861" w:type="dxa"/>
          <w:trHeight w:val="260"/>
          <w:jc w:val="center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F6076" w14:textId="12B8F7C8" w:rsidR="00EF4FB3" w:rsidRPr="00A5701C" w:rsidRDefault="00EF4FB3" w:rsidP="00EF4FB3">
            <w:pPr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Non commercial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hire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470CD" w14:textId="5D067CDC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Half day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82B76" w14:textId="5CF0EF84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Taxable</w:t>
            </w:r>
          </w:p>
        </w:tc>
        <w:tc>
          <w:tcPr>
            <w:tcW w:w="13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8102D" w14:textId="222194DD" w:rsidR="00EF4FB3" w:rsidRPr="009C4C88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9C4C88">
              <w:rPr>
                <w:rFonts w:cs="Arial"/>
                <w:color w:val="000000"/>
                <w:sz w:val="20"/>
                <w:szCs w:val="20"/>
              </w:rPr>
              <w:t>103.60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1850A" w14:textId="7D58AA10" w:rsidR="00EF4FB3" w:rsidRPr="009C4C88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9C4C88">
              <w:rPr>
                <w:rFonts w:cs="Arial"/>
                <w:color w:val="000000"/>
                <w:sz w:val="20"/>
                <w:szCs w:val="20"/>
              </w:rPr>
              <w:t>64.00</w:t>
            </w:r>
          </w:p>
        </w:tc>
        <w:tc>
          <w:tcPr>
            <w:tcW w:w="1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97952" w14:textId="4D812877" w:rsidR="00EF4FB3" w:rsidRPr="009C4C88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9C4C88">
              <w:rPr>
                <w:rFonts w:cs="Arial"/>
                <w:color w:val="000000"/>
                <w:sz w:val="20"/>
                <w:szCs w:val="20"/>
              </w:rPr>
              <w:t>-39.60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00A78" w14:textId="6EFA326C" w:rsidR="00EF4FB3" w:rsidRPr="009C4C88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9C4C88">
              <w:rPr>
                <w:rFonts w:cs="Arial"/>
                <w:color w:val="000000"/>
                <w:sz w:val="20"/>
                <w:szCs w:val="20"/>
              </w:rPr>
              <w:t>-38.2%</w:t>
            </w:r>
          </w:p>
        </w:tc>
        <w:tc>
          <w:tcPr>
            <w:tcW w:w="13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E629A" w14:textId="6911163F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Non-statutory</w:t>
            </w:r>
          </w:p>
        </w:tc>
      </w:tr>
      <w:tr w:rsidR="00EF4FB3" w:rsidRPr="00605AC3" w14:paraId="1EAD062D" w14:textId="77777777" w:rsidTr="00E3037E">
        <w:tblPrEx>
          <w:shd w:val="clear" w:color="auto" w:fill="auto"/>
        </w:tblPrEx>
        <w:trPr>
          <w:gridAfter w:val="1"/>
          <w:wAfter w:w="861" w:type="dxa"/>
          <w:trHeight w:val="260"/>
          <w:jc w:val="center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3D832" w14:textId="0F6D473B" w:rsidR="00EF4FB3" w:rsidRPr="00A5701C" w:rsidRDefault="00EF4FB3" w:rsidP="00EF4FB3">
            <w:pPr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 xml:space="preserve">Non </w:t>
            </w:r>
            <w:proofErr w:type="gramStart"/>
            <w:r>
              <w:rPr>
                <w:rFonts w:cs="Arial"/>
                <w:color w:val="000000"/>
                <w:sz w:val="20"/>
                <w:szCs w:val="20"/>
              </w:rPr>
              <w:t>commercial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 hire</w:t>
            </w:r>
            <w:proofErr w:type="gramEnd"/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9C01D" w14:textId="6E526EC8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Full day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C2373" w14:textId="6B70F261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Taxable</w:t>
            </w:r>
          </w:p>
        </w:tc>
        <w:tc>
          <w:tcPr>
            <w:tcW w:w="13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8E9FC" w14:textId="670F59AA" w:rsidR="00EF4FB3" w:rsidRPr="009C4C88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9C4C88">
              <w:rPr>
                <w:rFonts w:cs="Arial"/>
                <w:color w:val="000000"/>
                <w:sz w:val="20"/>
                <w:szCs w:val="20"/>
              </w:rPr>
              <w:t>103.60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56873" w14:textId="52EFB449" w:rsidR="00EF4FB3" w:rsidRPr="009C4C88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9C4C88">
              <w:rPr>
                <w:rFonts w:cs="Arial"/>
                <w:color w:val="000000"/>
                <w:sz w:val="20"/>
                <w:szCs w:val="20"/>
              </w:rPr>
              <w:t>127.80</w:t>
            </w:r>
          </w:p>
        </w:tc>
        <w:tc>
          <w:tcPr>
            <w:tcW w:w="1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4E003" w14:textId="50E43314" w:rsidR="00EF4FB3" w:rsidRPr="009C4C88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9C4C88">
              <w:rPr>
                <w:rFonts w:cs="Arial"/>
                <w:color w:val="000000"/>
                <w:sz w:val="20"/>
                <w:szCs w:val="20"/>
              </w:rPr>
              <w:t>24.20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2C3EF" w14:textId="5D8868F2" w:rsidR="00EF4FB3" w:rsidRPr="009C4C88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9C4C88">
              <w:rPr>
                <w:rFonts w:cs="Arial"/>
                <w:color w:val="000000"/>
                <w:sz w:val="20"/>
                <w:szCs w:val="20"/>
              </w:rPr>
              <w:t>23.4%</w:t>
            </w:r>
          </w:p>
        </w:tc>
        <w:tc>
          <w:tcPr>
            <w:tcW w:w="13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3706F" w14:textId="4F8F53E4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Non-statutory</w:t>
            </w:r>
          </w:p>
        </w:tc>
      </w:tr>
      <w:tr w:rsidR="00EF4FB3" w:rsidRPr="00605AC3" w14:paraId="09413671" w14:textId="77777777" w:rsidTr="00E3037E">
        <w:tblPrEx>
          <w:shd w:val="clear" w:color="auto" w:fill="auto"/>
        </w:tblPrEx>
        <w:trPr>
          <w:gridAfter w:val="1"/>
          <w:wAfter w:w="861" w:type="dxa"/>
          <w:trHeight w:val="260"/>
          <w:jc w:val="center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493C7" w14:textId="489225F9" w:rsidR="00EF4FB3" w:rsidRPr="00A5701C" w:rsidRDefault="00EF4FB3" w:rsidP="00EF4FB3">
            <w:pPr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kitchen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63214" w14:textId="0475C02D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BFB9D" w14:textId="345A2C0E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08169" w14:textId="0258E749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18F02" w14:textId="27AD98F6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80EDA" w14:textId="49D1ED1C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E93D8" w14:textId="1582308E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A865B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EF4FB3" w:rsidRPr="00605AC3" w14:paraId="0B1E7DB3" w14:textId="77777777" w:rsidTr="00E3037E">
        <w:tblPrEx>
          <w:shd w:val="clear" w:color="auto" w:fill="auto"/>
        </w:tblPrEx>
        <w:trPr>
          <w:gridAfter w:val="2"/>
          <w:wAfter w:w="861" w:type="dxa"/>
          <w:trHeight w:val="350"/>
          <w:jc w:val="center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6F8E7" w14:textId="445E92AF" w:rsidR="00EF4FB3" w:rsidRPr="00A5701C" w:rsidRDefault="00EF4FB3" w:rsidP="00EF4FB3">
            <w:pPr>
              <w:rPr>
                <w:rFonts w:cs="Arial"/>
                <w:b/>
                <w:bCs/>
                <w:color w:val="000000"/>
                <w:sz w:val="27"/>
                <w:szCs w:val="27"/>
                <w:lang w:eastAsia="en-AU"/>
              </w:rPr>
            </w:pPr>
            <w:r w:rsidRPr="00A5701C">
              <w:rPr>
                <w:rFonts w:cs="Arial"/>
                <w:b/>
                <w:bCs/>
                <w:color w:val="000000"/>
                <w:sz w:val="27"/>
                <w:szCs w:val="27"/>
                <w:lang w:eastAsia="en-AU"/>
              </w:rPr>
              <w:t>Library Services</w:t>
            </w:r>
          </w:p>
        </w:tc>
        <w:tc>
          <w:tcPr>
            <w:tcW w:w="15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778FB" w14:textId="77777777" w:rsidR="00EF4FB3" w:rsidRPr="00A5701C" w:rsidRDefault="00EF4FB3" w:rsidP="00EF4FB3">
            <w:pPr>
              <w:jc w:val="center"/>
              <w:rPr>
                <w:rFonts w:cs="Arial"/>
                <w:b/>
                <w:bCs/>
                <w:sz w:val="27"/>
                <w:szCs w:val="27"/>
                <w:lang w:eastAsia="en-AU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8FE77" w14:textId="77777777" w:rsidR="00EF4FB3" w:rsidRPr="00A5701C" w:rsidRDefault="00EF4FB3" w:rsidP="00EF4FB3">
            <w:pPr>
              <w:jc w:val="center"/>
              <w:rPr>
                <w:rFonts w:cs="Arial"/>
                <w:b/>
                <w:bCs/>
                <w:sz w:val="27"/>
                <w:szCs w:val="27"/>
                <w:lang w:eastAsia="en-AU"/>
              </w:rPr>
            </w:pPr>
          </w:p>
        </w:tc>
        <w:tc>
          <w:tcPr>
            <w:tcW w:w="13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6E76F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95CBF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7F9E8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4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B100C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3833C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EF4FB3" w:rsidRPr="00605AC3" w14:paraId="43F97689" w14:textId="77777777" w:rsidTr="00E3037E">
        <w:tblPrEx>
          <w:shd w:val="clear" w:color="auto" w:fill="auto"/>
        </w:tblPrEx>
        <w:trPr>
          <w:gridAfter w:val="2"/>
          <w:wAfter w:w="861" w:type="dxa"/>
          <w:trHeight w:val="260"/>
          <w:jc w:val="center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AEA44" w14:textId="27640ED9" w:rsidR="00EF4FB3" w:rsidRPr="00A5701C" w:rsidRDefault="00EF4FB3" w:rsidP="00EF4FB3">
            <w:pPr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Murrindindi Library - Inter Library Loan Fees (</w:t>
            </w:r>
            <w:proofErr w:type="gramStart"/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Non Academic</w:t>
            </w:r>
            <w:proofErr w:type="gramEnd"/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 xml:space="preserve"> Library)  </w:t>
            </w:r>
          </w:p>
        </w:tc>
        <w:tc>
          <w:tcPr>
            <w:tcW w:w="15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A38E7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Per item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5B5AF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Taxable</w:t>
            </w:r>
          </w:p>
        </w:tc>
        <w:tc>
          <w:tcPr>
            <w:tcW w:w="13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7C427" w14:textId="0CE88153" w:rsidR="00EF4FB3" w:rsidRPr="002C5042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2C5042">
              <w:rPr>
                <w:rFonts w:cs="Arial"/>
                <w:color w:val="000000"/>
                <w:sz w:val="20"/>
                <w:szCs w:val="20"/>
              </w:rPr>
              <w:t>3.20</w:t>
            </w:r>
          </w:p>
        </w:tc>
        <w:tc>
          <w:tcPr>
            <w:tcW w:w="1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CF43E" w14:textId="383FE6C8" w:rsidR="00EF4FB3" w:rsidRPr="002C5042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2C5042">
              <w:rPr>
                <w:rFonts w:cs="Arial"/>
                <w:color w:val="000000"/>
                <w:sz w:val="20"/>
                <w:szCs w:val="20"/>
              </w:rPr>
              <w:t>3.20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2D3E7" w14:textId="43279897" w:rsidR="00EF4FB3" w:rsidRPr="002C5042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2C5042">
              <w:rPr>
                <w:rFonts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8159D" w14:textId="15E5C5D3" w:rsidR="00EF4FB3" w:rsidRPr="002C5042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2C5042">
              <w:rPr>
                <w:rFonts w:cs="Arial"/>
                <w:color w:val="000000"/>
                <w:sz w:val="20"/>
                <w:szCs w:val="20"/>
              </w:rPr>
              <w:t>0.0%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219EE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Non-statutory</w:t>
            </w:r>
          </w:p>
        </w:tc>
      </w:tr>
      <w:tr w:rsidR="00EF4FB3" w:rsidRPr="00605AC3" w14:paraId="48B04AAF" w14:textId="77777777" w:rsidTr="00E3037E">
        <w:tblPrEx>
          <w:shd w:val="clear" w:color="auto" w:fill="auto"/>
        </w:tblPrEx>
        <w:trPr>
          <w:gridAfter w:val="2"/>
          <w:wAfter w:w="861" w:type="dxa"/>
          <w:trHeight w:val="520"/>
          <w:jc w:val="center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52CA7" w14:textId="77777777" w:rsidR="00EF4FB3" w:rsidRPr="00A5701C" w:rsidRDefault="00EF4FB3" w:rsidP="00EF4FB3">
            <w:pPr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Murrindindi Library - Academic Library Loan Fees</w:t>
            </w:r>
          </w:p>
        </w:tc>
        <w:tc>
          <w:tcPr>
            <w:tcW w:w="15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ED60F" w14:textId="77777777" w:rsidR="00EF4FB3" w:rsidRPr="00A5701C" w:rsidRDefault="00EF4FB3" w:rsidP="00EF4FB3">
            <w:pPr>
              <w:jc w:val="center"/>
              <w:rPr>
                <w:rFonts w:cs="Arial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sz w:val="20"/>
                <w:szCs w:val="20"/>
                <w:lang w:eastAsia="en-AU"/>
              </w:rPr>
              <w:t>Per item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70406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Taxable</w:t>
            </w:r>
          </w:p>
        </w:tc>
        <w:tc>
          <w:tcPr>
            <w:tcW w:w="13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2165A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($3 + 16.50) Per item</w:t>
            </w:r>
          </w:p>
        </w:tc>
        <w:tc>
          <w:tcPr>
            <w:tcW w:w="1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028B4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($3 + 16.50) Per item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6491A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0.00</w:t>
            </w:r>
          </w:p>
        </w:tc>
        <w:tc>
          <w:tcPr>
            <w:tcW w:w="14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F1767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0.0%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1A3A8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Non-statutory</w:t>
            </w:r>
          </w:p>
        </w:tc>
      </w:tr>
      <w:tr w:rsidR="00EF4FB3" w:rsidRPr="00605AC3" w14:paraId="7B8F8801" w14:textId="77777777" w:rsidTr="00E3037E">
        <w:tblPrEx>
          <w:shd w:val="clear" w:color="auto" w:fill="auto"/>
        </w:tblPrEx>
        <w:trPr>
          <w:gridAfter w:val="2"/>
          <w:wAfter w:w="861" w:type="dxa"/>
          <w:trHeight w:val="340"/>
          <w:jc w:val="center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DEF92" w14:textId="77777777" w:rsidR="00EF4FB3" w:rsidRPr="00A5701C" w:rsidRDefault="00EF4FB3" w:rsidP="00EF4FB3">
            <w:pPr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lastRenderedPageBreak/>
              <w:t>Murrindindi Library Overdue Fees</w:t>
            </w:r>
          </w:p>
        </w:tc>
        <w:tc>
          <w:tcPr>
            <w:tcW w:w="15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C7F45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B3BA2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8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5B175" w14:textId="6D91DC9C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No Charge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59D70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0.00</w:t>
            </w:r>
          </w:p>
        </w:tc>
        <w:tc>
          <w:tcPr>
            <w:tcW w:w="14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5938C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0.0%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A551A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Non-statutory</w:t>
            </w:r>
          </w:p>
        </w:tc>
      </w:tr>
      <w:tr w:rsidR="00EF4FB3" w:rsidRPr="00605AC3" w14:paraId="593E8022" w14:textId="77777777" w:rsidTr="00E3037E">
        <w:tblPrEx>
          <w:shd w:val="clear" w:color="auto" w:fill="auto"/>
        </w:tblPrEx>
        <w:trPr>
          <w:gridAfter w:val="2"/>
          <w:wAfter w:w="861" w:type="dxa"/>
          <w:trHeight w:val="340"/>
          <w:jc w:val="center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18C18" w14:textId="77777777" w:rsidR="00EF4FB3" w:rsidRPr="00A5701C" w:rsidRDefault="00EF4FB3" w:rsidP="00EF4FB3">
            <w:pPr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 xml:space="preserve">Murrindindi Library Reimbursement Lost Item   </w:t>
            </w:r>
          </w:p>
        </w:tc>
        <w:tc>
          <w:tcPr>
            <w:tcW w:w="15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846C4" w14:textId="77777777" w:rsidR="00EF4FB3" w:rsidRPr="00A5701C" w:rsidRDefault="00EF4FB3" w:rsidP="00EF4FB3">
            <w:pPr>
              <w:jc w:val="center"/>
              <w:rPr>
                <w:rFonts w:cs="Arial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sz w:val="20"/>
                <w:szCs w:val="20"/>
                <w:lang w:eastAsia="en-AU"/>
              </w:rPr>
              <w:t>Per item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FA312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Taxable</w:t>
            </w:r>
          </w:p>
        </w:tc>
        <w:tc>
          <w:tcPr>
            <w:tcW w:w="28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2E74F" w14:textId="0FDB5C53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AU"/>
              </w:rPr>
              <w:t>B</w:t>
            </w: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ook cos</w:t>
            </w:r>
            <w:r>
              <w:rPr>
                <w:rFonts w:cs="Arial"/>
                <w:color w:val="000000"/>
                <w:sz w:val="20"/>
                <w:szCs w:val="20"/>
                <w:lang w:eastAsia="en-AU"/>
              </w:rPr>
              <w:t>t</w:t>
            </w: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07C12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0.00</w:t>
            </w:r>
          </w:p>
        </w:tc>
        <w:tc>
          <w:tcPr>
            <w:tcW w:w="14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4851F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0.0%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3D427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Non-statutory</w:t>
            </w:r>
          </w:p>
        </w:tc>
      </w:tr>
      <w:tr w:rsidR="00EF4FB3" w:rsidRPr="00605AC3" w14:paraId="0D1119D6" w14:textId="77777777" w:rsidTr="00E3037E">
        <w:tblPrEx>
          <w:shd w:val="clear" w:color="auto" w:fill="auto"/>
        </w:tblPrEx>
        <w:trPr>
          <w:gridAfter w:val="2"/>
          <w:wAfter w:w="861" w:type="dxa"/>
          <w:trHeight w:val="340"/>
          <w:jc w:val="center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67962" w14:textId="77777777" w:rsidR="00EF4FB3" w:rsidRPr="00A5701C" w:rsidRDefault="00EF4FB3" w:rsidP="00EF4FB3">
            <w:pPr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Replacement Membership Cards</w:t>
            </w:r>
          </w:p>
        </w:tc>
        <w:tc>
          <w:tcPr>
            <w:tcW w:w="15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B870E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per Card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917D9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Taxable</w:t>
            </w:r>
          </w:p>
        </w:tc>
        <w:tc>
          <w:tcPr>
            <w:tcW w:w="13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4D207" w14:textId="5319E4B3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AU"/>
              </w:rPr>
              <w:t>5.00</w:t>
            </w:r>
          </w:p>
        </w:tc>
        <w:tc>
          <w:tcPr>
            <w:tcW w:w="1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A0320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5.00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6BF63" w14:textId="0B1D1285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AU"/>
              </w:rPr>
              <w:t>0.00</w:t>
            </w:r>
          </w:p>
        </w:tc>
        <w:tc>
          <w:tcPr>
            <w:tcW w:w="14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90DDD" w14:textId="3D7B12D9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0.0%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5830C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Non-statutory</w:t>
            </w:r>
          </w:p>
        </w:tc>
      </w:tr>
      <w:tr w:rsidR="00EF4FB3" w:rsidRPr="00605AC3" w14:paraId="39DD8B1F" w14:textId="77777777" w:rsidTr="00E3037E">
        <w:tblPrEx>
          <w:shd w:val="clear" w:color="auto" w:fill="auto"/>
        </w:tblPrEx>
        <w:trPr>
          <w:gridAfter w:val="2"/>
          <w:wAfter w:w="861" w:type="dxa"/>
          <w:trHeight w:val="340"/>
          <w:jc w:val="center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9738A" w14:textId="5E5EFAC9" w:rsidR="00EF4FB3" w:rsidRPr="00A5701C" w:rsidRDefault="00EF4FB3" w:rsidP="00EF4FB3">
            <w:pPr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Murrindindi Library Internet Printing - A4 Black &amp; white</w:t>
            </w:r>
          </w:p>
        </w:tc>
        <w:tc>
          <w:tcPr>
            <w:tcW w:w="15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2483B" w14:textId="234B0FF8" w:rsidR="00EF4FB3" w:rsidRPr="000A06F4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0A06F4">
              <w:rPr>
                <w:rFonts w:cs="Arial"/>
                <w:color w:val="000000"/>
                <w:sz w:val="20"/>
                <w:szCs w:val="20"/>
              </w:rPr>
              <w:t>Per page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9C3C4" w14:textId="11B0663A" w:rsidR="00EF4FB3" w:rsidRPr="000A06F4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0A06F4">
              <w:rPr>
                <w:rFonts w:cs="Arial"/>
                <w:color w:val="000000"/>
                <w:sz w:val="20"/>
                <w:szCs w:val="20"/>
              </w:rPr>
              <w:t>Taxable</w:t>
            </w:r>
          </w:p>
        </w:tc>
        <w:tc>
          <w:tcPr>
            <w:tcW w:w="13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82939" w14:textId="6EB2FB5F" w:rsidR="00EF4FB3" w:rsidRPr="000A06F4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0A06F4">
              <w:rPr>
                <w:rFonts w:cs="Arial"/>
                <w:color w:val="000000"/>
                <w:sz w:val="20"/>
                <w:szCs w:val="20"/>
              </w:rPr>
              <w:t>0.</w:t>
            </w:r>
            <w:r>
              <w:rPr>
                <w:rFonts w:cs="Arial"/>
                <w:color w:val="000000"/>
                <w:sz w:val="20"/>
                <w:szCs w:val="20"/>
              </w:rPr>
              <w:t>3</w:t>
            </w:r>
            <w:r w:rsidRPr="000A06F4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21C4A" w14:textId="592B23E8" w:rsidR="00EF4FB3" w:rsidRPr="000A06F4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0A06F4">
              <w:rPr>
                <w:rFonts w:cs="Arial"/>
                <w:color w:val="000000"/>
                <w:sz w:val="20"/>
                <w:szCs w:val="20"/>
              </w:rPr>
              <w:t>0.40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41FA6" w14:textId="2F5897BA" w:rsidR="00EF4FB3" w:rsidRPr="000A06F4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0A06F4">
              <w:rPr>
                <w:rFonts w:cs="Arial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14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ED1D6" w14:textId="3ECF4FB1" w:rsidR="00EF4FB3" w:rsidRPr="000A06F4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0A06F4">
              <w:rPr>
                <w:rFonts w:cs="Arial"/>
                <w:color w:val="000000"/>
                <w:sz w:val="20"/>
                <w:szCs w:val="20"/>
              </w:rPr>
              <w:t>33.3%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4D0DC" w14:textId="496F4C21" w:rsidR="00EF4FB3" w:rsidRPr="000A06F4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0A06F4">
              <w:rPr>
                <w:rFonts w:cs="Arial"/>
                <w:color w:val="000000"/>
                <w:sz w:val="20"/>
                <w:szCs w:val="20"/>
              </w:rPr>
              <w:t>Non-statutory</w:t>
            </w:r>
          </w:p>
        </w:tc>
      </w:tr>
      <w:tr w:rsidR="00EF4FB3" w:rsidRPr="00605AC3" w14:paraId="5270406F" w14:textId="77777777" w:rsidTr="00E3037E">
        <w:tblPrEx>
          <w:shd w:val="clear" w:color="auto" w:fill="auto"/>
        </w:tblPrEx>
        <w:trPr>
          <w:gridAfter w:val="2"/>
          <w:wAfter w:w="861" w:type="dxa"/>
          <w:trHeight w:val="340"/>
          <w:jc w:val="center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873B9" w14:textId="7CC7EB39" w:rsidR="00EF4FB3" w:rsidRPr="00A5701C" w:rsidRDefault="00EF4FB3" w:rsidP="00EF4FB3">
            <w:pPr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Murrindindi Library Internet Printing - A4 colour</w:t>
            </w:r>
          </w:p>
        </w:tc>
        <w:tc>
          <w:tcPr>
            <w:tcW w:w="15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C63A2" w14:textId="4DC87324" w:rsidR="00EF4FB3" w:rsidRPr="000A06F4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0A06F4">
              <w:rPr>
                <w:rFonts w:cs="Arial"/>
                <w:color w:val="000000"/>
                <w:sz w:val="20"/>
                <w:szCs w:val="20"/>
              </w:rPr>
              <w:t>Per page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73F7A" w14:textId="1DF60E29" w:rsidR="00EF4FB3" w:rsidRPr="000A06F4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0A06F4">
              <w:rPr>
                <w:rFonts w:cs="Arial"/>
                <w:color w:val="000000"/>
                <w:sz w:val="20"/>
                <w:szCs w:val="20"/>
              </w:rPr>
              <w:t>Taxable</w:t>
            </w:r>
          </w:p>
        </w:tc>
        <w:tc>
          <w:tcPr>
            <w:tcW w:w="13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B0E74" w14:textId="4FC5B481" w:rsidR="00EF4FB3" w:rsidRPr="000A06F4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</w:t>
            </w:r>
            <w:r w:rsidRPr="000A06F4">
              <w:rPr>
                <w:rFonts w:cs="Arial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1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63789" w14:textId="61F4315B" w:rsidR="00EF4FB3" w:rsidRPr="000A06F4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0A06F4">
              <w:rPr>
                <w:rFonts w:cs="Arial"/>
                <w:color w:val="000000"/>
                <w:sz w:val="20"/>
                <w:szCs w:val="20"/>
              </w:rPr>
              <w:t>1.10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D2982" w14:textId="1E98AAAF" w:rsidR="00EF4FB3" w:rsidRPr="000A06F4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0A06F4">
              <w:rPr>
                <w:rFonts w:cs="Arial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14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E368B" w14:textId="54F36707" w:rsidR="00EF4FB3" w:rsidRPr="000A06F4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0A06F4">
              <w:rPr>
                <w:rFonts w:cs="Arial"/>
                <w:color w:val="000000"/>
                <w:sz w:val="20"/>
                <w:szCs w:val="20"/>
              </w:rPr>
              <w:t>10.0%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55ED" w14:textId="1322C35A" w:rsidR="00EF4FB3" w:rsidRPr="000A06F4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0A06F4">
              <w:rPr>
                <w:rFonts w:cs="Arial"/>
                <w:color w:val="000000"/>
                <w:sz w:val="20"/>
                <w:szCs w:val="20"/>
              </w:rPr>
              <w:t>Non-statutory</w:t>
            </w:r>
          </w:p>
        </w:tc>
      </w:tr>
      <w:tr w:rsidR="00EF4FB3" w:rsidRPr="00605AC3" w14:paraId="23D82098" w14:textId="77777777" w:rsidTr="00E3037E">
        <w:tblPrEx>
          <w:shd w:val="clear" w:color="auto" w:fill="auto"/>
        </w:tblPrEx>
        <w:trPr>
          <w:gridAfter w:val="2"/>
          <w:wAfter w:w="861" w:type="dxa"/>
          <w:trHeight w:val="340"/>
          <w:jc w:val="center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2C9E8" w14:textId="1C97F3BA" w:rsidR="00EF4FB3" w:rsidRPr="00A5701C" w:rsidRDefault="00EF4FB3" w:rsidP="00EF4FB3">
            <w:pPr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Murrindindi Library Internet Printing - A3 Black &amp; white</w:t>
            </w:r>
          </w:p>
        </w:tc>
        <w:tc>
          <w:tcPr>
            <w:tcW w:w="15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88E72" w14:textId="37ACFD0E" w:rsidR="00EF4FB3" w:rsidRPr="000A06F4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0A06F4">
              <w:rPr>
                <w:rFonts w:cs="Arial"/>
                <w:color w:val="000000"/>
                <w:sz w:val="20"/>
                <w:szCs w:val="20"/>
              </w:rPr>
              <w:t>Per page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D68A2" w14:textId="0274E61F" w:rsidR="00EF4FB3" w:rsidRPr="000A06F4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0A06F4">
              <w:rPr>
                <w:rFonts w:cs="Arial"/>
                <w:color w:val="000000"/>
                <w:sz w:val="20"/>
                <w:szCs w:val="20"/>
              </w:rPr>
              <w:t>Taxable</w:t>
            </w:r>
          </w:p>
        </w:tc>
        <w:tc>
          <w:tcPr>
            <w:tcW w:w="13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3D1B0" w14:textId="72B2BD80" w:rsidR="00EF4FB3" w:rsidRPr="000A06F4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</w:t>
            </w:r>
            <w:r w:rsidRPr="000A06F4">
              <w:rPr>
                <w:rFonts w:cs="Arial"/>
                <w:color w:val="000000"/>
                <w:sz w:val="20"/>
                <w:szCs w:val="20"/>
              </w:rPr>
              <w:t>.</w:t>
            </w:r>
            <w:r>
              <w:rPr>
                <w:rFonts w:cs="Arial"/>
                <w:color w:val="000000"/>
                <w:sz w:val="20"/>
                <w:szCs w:val="20"/>
              </w:rPr>
              <w:t>3</w:t>
            </w:r>
            <w:r w:rsidRPr="000A06F4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027AE" w14:textId="562E7416" w:rsidR="00EF4FB3" w:rsidRPr="000A06F4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0A06F4">
              <w:rPr>
                <w:rFonts w:cs="Arial"/>
                <w:color w:val="000000"/>
                <w:sz w:val="20"/>
                <w:szCs w:val="20"/>
              </w:rPr>
              <w:t>1.40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EF06A" w14:textId="3D5EFAB0" w:rsidR="00EF4FB3" w:rsidRPr="000A06F4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0A06F4">
              <w:rPr>
                <w:rFonts w:cs="Arial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14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9E0CF" w14:textId="20BF4F0D" w:rsidR="00EF4FB3" w:rsidRPr="000A06F4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0A06F4">
              <w:rPr>
                <w:rFonts w:cs="Arial"/>
                <w:color w:val="000000"/>
                <w:sz w:val="20"/>
                <w:szCs w:val="20"/>
              </w:rPr>
              <w:t>7.7%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237EB" w14:textId="51E82320" w:rsidR="00EF4FB3" w:rsidRPr="000A06F4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0A06F4">
              <w:rPr>
                <w:rFonts w:cs="Arial"/>
                <w:color w:val="000000"/>
                <w:sz w:val="20"/>
                <w:szCs w:val="20"/>
              </w:rPr>
              <w:t>Non-statutory</w:t>
            </w:r>
          </w:p>
        </w:tc>
      </w:tr>
      <w:tr w:rsidR="00EF4FB3" w:rsidRPr="00605AC3" w14:paraId="75D27EC2" w14:textId="77777777" w:rsidTr="00E3037E">
        <w:tblPrEx>
          <w:shd w:val="clear" w:color="auto" w:fill="auto"/>
        </w:tblPrEx>
        <w:trPr>
          <w:gridAfter w:val="2"/>
          <w:wAfter w:w="861" w:type="dxa"/>
          <w:trHeight w:val="340"/>
          <w:jc w:val="center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AA5FF" w14:textId="0C6DF087" w:rsidR="00EF4FB3" w:rsidRPr="00A5701C" w:rsidRDefault="00EF4FB3" w:rsidP="00EF4FB3">
            <w:pPr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Murrindindi Library Internet Printing - A3 Colour</w:t>
            </w:r>
          </w:p>
        </w:tc>
        <w:tc>
          <w:tcPr>
            <w:tcW w:w="15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EF74A" w14:textId="519855A5" w:rsidR="00EF4FB3" w:rsidRPr="000A06F4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0A06F4">
              <w:rPr>
                <w:rFonts w:cs="Arial"/>
                <w:color w:val="000000"/>
                <w:sz w:val="20"/>
                <w:szCs w:val="20"/>
              </w:rPr>
              <w:t>Per page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18895" w14:textId="5C1A7EAB" w:rsidR="00EF4FB3" w:rsidRPr="000A06F4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0A06F4">
              <w:rPr>
                <w:rFonts w:cs="Arial"/>
                <w:color w:val="000000"/>
                <w:sz w:val="20"/>
                <w:szCs w:val="20"/>
              </w:rPr>
              <w:t>Taxable</w:t>
            </w:r>
          </w:p>
        </w:tc>
        <w:tc>
          <w:tcPr>
            <w:tcW w:w="13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18688" w14:textId="421BF6B1" w:rsidR="00EF4FB3" w:rsidRPr="000A06F4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</w:t>
            </w:r>
            <w:r w:rsidRPr="000A06F4">
              <w:rPr>
                <w:rFonts w:cs="Arial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1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2F767" w14:textId="14587F7A" w:rsidR="00EF4FB3" w:rsidRPr="000A06F4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0A06F4">
              <w:rPr>
                <w:rFonts w:cs="Arial"/>
                <w:color w:val="000000"/>
                <w:sz w:val="20"/>
                <w:szCs w:val="20"/>
              </w:rPr>
              <w:t>2.10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A2F1E" w14:textId="03222DB8" w:rsidR="00EF4FB3" w:rsidRPr="000A06F4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0A06F4">
              <w:rPr>
                <w:rFonts w:cs="Arial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14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E5FC0" w14:textId="34473FD5" w:rsidR="00EF4FB3" w:rsidRPr="000A06F4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0A06F4">
              <w:rPr>
                <w:rFonts w:cs="Arial"/>
                <w:color w:val="000000"/>
                <w:sz w:val="20"/>
                <w:szCs w:val="20"/>
              </w:rPr>
              <w:t>5.0%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C1806" w14:textId="7A8DDBB3" w:rsidR="00EF4FB3" w:rsidRPr="000A06F4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0A06F4">
              <w:rPr>
                <w:rFonts w:cs="Arial"/>
                <w:color w:val="000000"/>
                <w:sz w:val="20"/>
                <w:szCs w:val="20"/>
              </w:rPr>
              <w:t>Non-statutory</w:t>
            </w:r>
          </w:p>
        </w:tc>
      </w:tr>
      <w:tr w:rsidR="00EF4FB3" w:rsidRPr="00605AC3" w14:paraId="110F7E30" w14:textId="77777777" w:rsidTr="00E3037E">
        <w:tblPrEx>
          <w:shd w:val="clear" w:color="auto" w:fill="auto"/>
        </w:tblPrEx>
        <w:trPr>
          <w:gridAfter w:val="2"/>
          <w:wAfter w:w="861" w:type="dxa"/>
          <w:trHeight w:val="340"/>
          <w:jc w:val="center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8DC3D" w14:textId="77777777" w:rsidR="00EF4FB3" w:rsidRPr="00A5701C" w:rsidRDefault="00EF4FB3" w:rsidP="00EF4FB3">
            <w:pPr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Murrindindi Library - Laminating A4</w:t>
            </w:r>
          </w:p>
        </w:tc>
        <w:tc>
          <w:tcPr>
            <w:tcW w:w="15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60487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Per sheet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865E4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Taxable</w:t>
            </w:r>
          </w:p>
        </w:tc>
        <w:tc>
          <w:tcPr>
            <w:tcW w:w="13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9B42C" w14:textId="688534C1" w:rsidR="00EF4FB3" w:rsidRPr="000A06F4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0A06F4">
              <w:rPr>
                <w:rFonts w:cs="Arial"/>
                <w:color w:val="000000"/>
                <w:sz w:val="20"/>
                <w:szCs w:val="20"/>
              </w:rPr>
              <w:t>1.60</w:t>
            </w:r>
          </w:p>
        </w:tc>
        <w:tc>
          <w:tcPr>
            <w:tcW w:w="1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1B561" w14:textId="61679DDF" w:rsidR="00EF4FB3" w:rsidRPr="000A06F4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0A06F4">
              <w:rPr>
                <w:rFonts w:cs="Arial"/>
                <w:color w:val="000000"/>
                <w:sz w:val="20"/>
                <w:szCs w:val="20"/>
              </w:rPr>
              <w:t>1.50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82952" w14:textId="762F0C2A" w:rsidR="00EF4FB3" w:rsidRPr="000A06F4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0A06F4">
              <w:rPr>
                <w:rFonts w:cs="Arial"/>
                <w:color w:val="000000"/>
                <w:sz w:val="20"/>
                <w:szCs w:val="20"/>
              </w:rPr>
              <w:t>-0.10</w:t>
            </w:r>
          </w:p>
        </w:tc>
        <w:tc>
          <w:tcPr>
            <w:tcW w:w="14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61BE3" w14:textId="48AA9011" w:rsidR="00EF4FB3" w:rsidRPr="000A06F4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0A06F4">
              <w:rPr>
                <w:rFonts w:cs="Arial"/>
                <w:color w:val="000000"/>
                <w:sz w:val="20"/>
                <w:szCs w:val="20"/>
              </w:rPr>
              <w:t>-6.3%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898ED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Non-statutory</w:t>
            </w:r>
          </w:p>
        </w:tc>
      </w:tr>
      <w:tr w:rsidR="00EF4FB3" w:rsidRPr="00605AC3" w14:paraId="31E4D829" w14:textId="77777777" w:rsidTr="00E3037E">
        <w:tblPrEx>
          <w:shd w:val="clear" w:color="auto" w:fill="auto"/>
        </w:tblPrEx>
        <w:trPr>
          <w:gridAfter w:val="2"/>
          <w:wAfter w:w="861" w:type="dxa"/>
          <w:trHeight w:val="340"/>
          <w:jc w:val="center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8B2DC" w14:textId="77777777" w:rsidR="00EF4FB3" w:rsidRPr="00A5701C" w:rsidRDefault="00EF4FB3" w:rsidP="00EF4FB3">
            <w:pPr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Murrindindi Library - Laminating A3</w:t>
            </w:r>
          </w:p>
        </w:tc>
        <w:tc>
          <w:tcPr>
            <w:tcW w:w="15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256F9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Per sheet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F5903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Taxable</w:t>
            </w:r>
          </w:p>
        </w:tc>
        <w:tc>
          <w:tcPr>
            <w:tcW w:w="13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697AA" w14:textId="2191B9CF" w:rsidR="00EF4FB3" w:rsidRPr="000A06F4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0A06F4">
              <w:rPr>
                <w:rFonts w:cs="Arial"/>
                <w:color w:val="000000"/>
                <w:sz w:val="20"/>
                <w:szCs w:val="20"/>
              </w:rPr>
              <w:t>2.60</w:t>
            </w:r>
          </w:p>
        </w:tc>
        <w:tc>
          <w:tcPr>
            <w:tcW w:w="1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52ADA" w14:textId="74347F85" w:rsidR="00EF4FB3" w:rsidRPr="000A06F4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0A06F4">
              <w:rPr>
                <w:rFonts w:cs="Arial"/>
                <w:color w:val="000000"/>
                <w:sz w:val="20"/>
                <w:szCs w:val="20"/>
              </w:rPr>
              <w:t>3.00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9BBB8" w14:textId="16638FBA" w:rsidR="00EF4FB3" w:rsidRPr="000A06F4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0A06F4">
              <w:rPr>
                <w:rFonts w:cs="Arial"/>
                <w:color w:val="000000"/>
                <w:sz w:val="20"/>
                <w:szCs w:val="20"/>
              </w:rPr>
              <w:t>0.40</w:t>
            </w:r>
          </w:p>
        </w:tc>
        <w:tc>
          <w:tcPr>
            <w:tcW w:w="14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36979" w14:textId="441FEEBF" w:rsidR="00EF4FB3" w:rsidRPr="000A06F4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0A06F4">
              <w:rPr>
                <w:rFonts w:cs="Arial"/>
                <w:color w:val="000000"/>
                <w:sz w:val="20"/>
                <w:szCs w:val="20"/>
              </w:rPr>
              <w:t>15.4%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20273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Non-statutory</w:t>
            </w:r>
          </w:p>
        </w:tc>
      </w:tr>
      <w:tr w:rsidR="00EF4FB3" w:rsidRPr="00605AC3" w14:paraId="1BB05DAB" w14:textId="77777777" w:rsidTr="00E3037E">
        <w:tblPrEx>
          <w:shd w:val="clear" w:color="auto" w:fill="auto"/>
        </w:tblPrEx>
        <w:trPr>
          <w:gridAfter w:val="2"/>
          <w:wAfter w:w="861" w:type="dxa"/>
          <w:trHeight w:val="350"/>
          <w:jc w:val="center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3094E" w14:textId="77777777" w:rsidR="00EF4FB3" w:rsidRDefault="00EF4FB3" w:rsidP="00EF4FB3">
            <w:pPr>
              <w:rPr>
                <w:rFonts w:cs="Arial"/>
                <w:b/>
                <w:bCs/>
                <w:color w:val="000000"/>
                <w:sz w:val="27"/>
                <w:szCs w:val="27"/>
                <w:lang w:eastAsia="en-AU"/>
              </w:rPr>
            </w:pPr>
            <w:r w:rsidRPr="00A5701C">
              <w:rPr>
                <w:rFonts w:cs="Arial"/>
                <w:b/>
                <w:bCs/>
                <w:color w:val="000000"/>
                <w:sz w:val="27"/>
                <w:szCs w:val="27"/>
                <w:lang w:eastAsia="en-AU"/>
              </w:rPr>
              <w:t>Saleyards</w:t>
            </w:r>
            <w:r>
              <w:rPr>
                <w:rFonts w:cs="Arial"/>
                <w:b/>
                <w:bCs/>
                <w:color w:val="000000"/>
                <w:sz w:val="27"/>
                <w:szCs w:val="27"/>
                <w:lang w:eastAsia="en-AU"/>
              </w:rPr>
              <w:t>*</w:t>
            </w:r>
          </w:p>
          <w:p w14:paraId="52CBF3F6" w14:textId="5BB49F23" w:rsidR="00EF4FB3" w:rsidRPr="00A5701C" w:rsidRDefault="00EF4FB3" w:rsidP="00EF4FB3">
            <w:pPr>
              <w:rPr>
                <w:rFonts w:cs="Arial"/>
                <w:b/>
                <w:bCs/>
                <w:color w:val="000000"/>
                <w:sz w:val="27"/>
                <w:szCs w:val="27"/>
                <w:lang w:eastAsia="en-AU"/>
              </w:rPr>
            </w:pPr>
            <w:r>
              <w:rPr>
                <w:rFonts w:cs="Arial"/>
                <w:sz w:val="18"/>
                <w:szCs w:val="18"/>
                <w:lang w:eastAsia="en-AU"/>
              </w:rPr>
              <w:t xml:space="preserve">  </w:t>
            </w:r>
            <w:r w:rsidRPr="00820F34">
              <w:rPr>
                <w:rFonts w:cs="Arial"/>
                <w:sz w:val="18"/>
                <w:szCs w:val="18"/>
                <w:lang w:eastAsia="en-AU"/>
              </w:rPr>
              <w:t>*</w:t>
            </w:r>
            <w:r>
              <w:rPr>
                <w:rFonts w:cs="Arial"/>
                <w:sz w:val="18"/>
                <w:szCs w:val="18"/>
                <w:lang w:eastAsia="en-AU"/>
              </w:rPr>
              <w:t xml:space="preserve"> </w:t>
            </w:r>
            <w:r w:rsidRPr="00820F34">
              <w:rPr>
                <w:rFonts w:cs="Arial"/>
                <w:sz w:val="18"/>
                <w:szCs w:val="18"/>
                <w:lang w:eastAsia="en-AU"/>
              </w:rPr>
              <w:t>Saleyards COM AGM = Committee of Management – Annual General Meeting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B0CD0" w14:textId="77777777" w:rsidR="00EF4FB3" w:rsidRPr="00A5701C" w:rsidRDefault="00EF4FB3" w:rsidP="00EF4FB3">
            <w:pPr>
              <w:jc w:val="center"/>
              <w:rPr>
                <w:rFonts w:cs="Arial"/>
                <w:b/>
                <w:bCs/>
                <w:sz w:val="27"/>
                <w:szCs w:val="27"/>
                <w:lang w:eastAsia="en-AU"/>
              </w:rPr>
            </w:pPr>
            <w:r w:rsidRPr="00A5701C">
              <w:rPr>
                <w:rFonts w:cs="Arial"/>
                <w:b/>
                <w:bCs/>
                <w:sz w:val="27"/>
                <w:szCs w:val="27"/>
                <w:lang w:eastAsia="en-AU"/>
              </w:rPr>
              <w:t> 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78FB5" w14:textId="77777777" w:rsidR="00EF4FB3" w:rsidRPr="00A5701C" w:rsidRDefault="00EF4FB3" w:rsidP="00EF4FB3">
            <w:pPr>
              <w:jc w:val="center"/>
              <w:rPr>
                <w:rFonts w:cs="Arial"/>
                <w:b/>
                <w:bCs/>
                <w:sz w:val="27"/>
                <w:szCs w:val="27"/>
                <w:lang w:eastAsia="en-AU"/>
              </w:rPr>
            </w:pPr>
            <w:r w:rsidRPr="00A5701C">
              <w:rPr>
                <w:rFonts w:cs="Arial"/>
                <w:b/>
                <w:bCs/>
                <w:sz w:val="27"/>
                <w:szCs w:val="27"/>
                <w:lang w:eastAsia="en-AU"/>
              </w:rPr>
              <w:t> </w:t>
            </w:r>
          </w:p>
        </w:tc>
        <w:tc>
          <w:tcPr>
            <w:tcW w:w="13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0EE3D" w14:textId="77777777" w:rsidR="00EF4FB3" w:rsidRPr="00A5701C" w:rsidRDefault="00EF4FB3" w:rsidP="00EF4FB3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0920C" w14:textId="77777777" w:rsidR="00EF4FB3" w:rsidRPr="00A5701C" w:rsidRDefault="00EF4FB3" w:rsidP="00EF4FB3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FA1D0" w14:textId="77777777" w:rsidR="00EF4FB3" w:rsidRPr="00A5701C" w:rsidRDefault="00EF4FB3" w:rsidP="00EF4FB3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F7F08" w14:textId="77777777" w:rsidR="00EF4FB3" w:rsidRPr="00A5701C" w:rsidRDefault="00EF4FB3" w:rsidP="00EF4FB3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920E9" w14:textId="77777777" w:rsidR="00EF4FB3" w:rsidRPr="00A5701C" w:rsidRDefault="00EF4FB3" w:rsidP="00EF4FB3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EF4FB3" w:rsidRPr="00605AC3" w14:paraId="428198F1" w14:textId="77777777" w:rsidTr="00E3037E">
        <w:tblPrEx>
          <w:shd w:val="clear" w:color="auto" w:fill="auto"/>
        </w:tblPrEx>
        <w:trPr>
          <w:gridAfter w:val="2"/>
          <w:wAfter w:w="861" w:type="dxa"/>
          <w:trHeight w:val="340"/>
          <w:jc w:val="center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6267C" w14:textId="77777777" w:rsidR="00EF4FB3" w:rsidRPr="00A5701C" w:rsidRDefault="00EF4FB3" w:rsidP="00EF4FB3">
            <w:pPr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 xml:space="preserve">Yea Saleyard - Agent Fees                      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F5A2E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Per animal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38F92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Taxable</w:t>
            </w:r>
          </w:p>
        </w:tc>
        <w:tc>
          <w:tcPr>
            <w:tcW w:w="13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7AD6E" w14:textId="745D8AEB" w:rsidR="00EF4FB3" w:rsidRPr="000A06F4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0A06F4">
              <w:rPr>
                <w:rFonts w:cs="Arial"/>
                <w:color w:val="000000"/>
                <w:sz w:val="20"/>
                <w:szCs w:val="20"/>
              </w:rPr>
              <w:t>1.25</w:t>
            </w:r>
          </w:p>
        </w:tc>
        <w:tc>
          <w:tcPr>
            <w:tcW w:w="1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52330" w14:textId="05BCB2CF" w:rsidR="00EF4FB3" w:rsidRPr="000A06F4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0A06F4">
              <w:rPr>
                <w:rFonts w:cs="Arial"/>
                <w:color w:val="000000"/>
                <w:sz w:val="20"/>
                <w:szCs w:val="20"/>
              </w:rPr>
              <w:t>1.28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3B430" w14:textId="1620F611" w:rsidR="00EF4FB3" w:rsidRPr="000A06F4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0A06F4">
              <w:rPr>
                <w:rFonts w:cs="Arial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14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487C6" w14:textId="723B44D4" w:rsidR="00EF4FB3" w:rsidRPr="000A06F4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0A06F4">
              <w:rPr>
                <w:rFonts w:cs="Arial"/>
                <w:color w:val="000000"/>
                <w:sz w:val="20"/>
                <w:szCs w:val="20"/>
              </w:rPr>
              <w:t>2.4%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9BE2C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COM - AGM</w:t>
            </w:r>
          </w:p>
        </w:tc>
      </w:tr>
      <w:tr w:rsidR="00EF4FB3" w:rsidRPr="00605AC3" w14:paraId="70F92CBB" w14:textId="77777777" w:rsidTr="00E3037E">
        <w:tblPrEx>
          <w:shd w:val="clear" w:color="auto" w:fill="auto"/>
        </w:tblPrEx>
        <w:trPr>
          <w:gridAfter w:val="2"/>
          <w:wAfter w:w="861" w:type="dxa"/>
          <w:trHeight w:val="340"/>
          <w:jc w:val="center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5323E" w14:textId="77777777" w:rsidR="00EF4FB3" w:rsidRPr="00A5701C" w:rsidRDefault="00EF4FB3" w:rsidP="00EF4FB3">
            <w:pPr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 xml:space="preserve">Yea Saleyard - Cow &amp; Calf Fee                   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51C17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Per animal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34E3D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Taxable</w:t>
            </w:r>
          </w:p>
        </w:tc>
        <w:tc>
          <w:tcPr>
            <w:tcW w:w="13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D3BC3" w14:textId="4CAF5289" w:rsidR="00EF4FB3" w:rsidRPr="000A06F4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0A06F4">
              <w:rPr>
                <w:rFonts w:cs="Arial"/>
                <w:color w:val="000000"/>
                <w:sz w:val="20"/>
                <w:szCs w:val="20"/>
              </w:rPr>
              <w:t>14.30</w:t>
            </w:r>
          </w:p>
        </w:tc>
        <w:tc>
          <w:tcPr>
            <w:tcW w:w="1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A6F83" w14:textId="409651EB" w:rsidR="00EF4FB3" w:rsidRPr="000A06F4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0A06F4">
              <w:rPr>
                <w:rFonts w:cs="Arial"/>
                <w:color w:val="000000"/>
                <w:sz w:val="20"/>
                <w:szCs w:val="20"/>
              </w:rPr>
              <w:t>14.59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4B13F" w14:textId="3C3CF6CA" w:rsidR="00EF4FB3" w:rsidRPr="000A06F4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0A06F4">
              <w:rPr>
                <w:rFonts w:cs="Arial"/>
                <w:color w:val="000000"/>
                <w:sz w:val="20"/>
                <w:szCs w:val="20"/>
              </w:rPr>
              <w:t>0.29</w:t>
            </w:r>
          </w:p>
        </w:tc>
        <w:tc>
          <w:tcPr>
            <w:tcW w:w="14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08601" w14:textId="3916B6E5" w:rsidR="00EF4FB3" w:rsidRPr="000A06F4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0A06F4">
              <w:rPr>
                <w:rFonts w:cs="Arial"/>
                <w:color w:val="000000"/>
                <w:sz w:val="20"/>
                <w:szCs w:val="20"/>
              </w:rPr>
              <w:t>2.0%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1BAD5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COM - AGM</w:t>
            </w:r>
          </w:p>
        </w:tc>
      </w:tr>
      <w:tr w:rsidR="00EF4FB3" w:rsidRPr="00605AC3" w14:paraId="644CF662" w14:textId="77777777" w:rsidTr="00E3037E">
        <w:tblPrEx>
          <w:shd w:val="clear" w:color="auto" w:fill="auto"/>
        </w:tblPrEx>
        <w:trPr>
          <w:gridAfter w:val="2"/>
          <w:wAfter w:w="861" w:type="dxa"/>
          <w:trHeight w:val="340"/>
          <w:jc w:val="center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5FA58" w14:textId="77777777" w:rsidR="00EF4FB3" w:rsidRPr="00A5701C" w:rsidRDefault="00EF4FB3" w:rsidP="00EF4FB3">
            <w:pPr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 xml:space="preserve">Yea Saleyard - Weighed Cattle Fee 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1D7EA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Per animal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4EC99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Taxable</w:t>
            </w:r>
          </w:p>
        </w:tc>
        <w:tc>
          <w:tcPr>
            <w:tcW w:w="13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57317" w14:textId="5C864C6C" w:rsidR="00EF4FB3" w:rsidRPr="000A06F4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0A06F4">
              <w:rPr>
                <w:rFonts w:cs="Arial"/>
                <w:color w:val="000000"/>
                <w:sz w:val="20"/>
                <w:szCs w:val="20"/>
              </w:rPr>
              <w:t>13.20</w:t>
            </w:r>
          </w:p>
        </w:tc>
        <w:tc>
          <w:tcPr>
            <w:tcW w:w="1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CF41A" w14:textId="4585044C" w:rsidR="00EF4FB3" w:rsidRPr="000A06F4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0A06F4">
              <w:rPr>
                <w:rFonts w:cs="Arial"/>
                <w:color w:val="000000"/>
                <w:sz w:val="20"/>
                <w:szCs w:val="20"/>
              </w:rPr>
              <w:t>14.15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D4C82" w14:textId="4F5EB178" w:rsidR="00EF4FB3" w:rsidRPr="000A06F4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0A06F4">
              <w:rPr>
                <w:rFonts w:cs="Arial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14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CE082" w14:textId="5295C6C1" w:rsidR="00EF4FB3" w:rsidRPr="000A06F4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0A06F4">
              <w:rPr>
                <w:rFonts w:cs="Arial"/>
                <w:color w:val="000000"/>
                <w:sz w:val="20"/>
                <w:szCs w:val="20"/>
              </w:rPr>
              <w:t>7.2%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DA76D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COM - AGM</w:t>
            </w:r>
          </w:p>
        </w:tc>
      </w:tr>
      <w:tr w:rsidR="00EF4FB3" w:rsidRPr="00605AC3" w14:paraId="32D3A534" w14:textId="77777777" w:rsidTr="00E3037E">
        <w:tblPrEx>
          <w:shd w:val="clear" w:color="auto" w:fill="auto"/>
        </w:tblPrEx>
        <w:trPr>
          <w:gridAfter w:val="2"/>
          <w:wAfter w:w="861" w:type="dxa"/>
          <w:trHeight w:val="340"/>
          <w:jc w:val="center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4FC1E" w14:textId="77777777" w:rsidR="00EF4FB3" w:rsidRPr="00A5701C" w:rsidRDefault="00EF4FB3" w:rsidP="00EF4FB3">
            <w:pPr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Yea Saleyard - Bulls (incl. $2 weigh fee)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90808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Per animal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5DB91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Taxable</w:t>
            </w:r>
          </w:p>
        </w:tc>
        <w:tc>
          <w:tcPr>
            <w:tcW w:w="13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54084" w14:textId="513FEADD" w:rsidR="00EF4FB3" w:rsidRPr="000A06F4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0A06F4">
              <w:rPr>
                <w:rFonts w:cs="Arial"/>
                <w:color w:val="000000"/>
                <w:sz w:val="20"/>
                <w:szCs w:val="20"/>
              </w:rPr>
              <w:t>20.00</w:t>
            </w:r>
          </w:p>
        </w:tc>
        <w:tc>
          <w:tcPr>
            <w:tcW w:w="1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8BEB9" w14:textId="601D9CEE" w:rsidR="00EF4FB3" w:rsidRPr="000A06F4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0A06F4">
              <w:rPr>
                <w:rFonts w:cs="Arial"/>
                <w:color w:val="000000"/>
                <w:sz w:val="20"/>
                <w:szCs w:val="20"/>
              </w:rPr>
              <w:t>20.40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9B6F2" w14:textId="6AF49B04" w:rsidR="00EF4FB3" w:rsidRPr="000A06F4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0A06F4">
              <w:rPr>
                <w:rFonts w:cs="Arial"/>
                <w:color w:val="000000"/>
                <w:sz w:val="20"/>
                <w:szCs w:val="20"/>
              </w:rPr>
              <w:t>0.40</w:t>
            </w:r>
          </w:p>
        </w:tc>
        <w:tc>
          <w:tcPr>
            <w:tcW w:w="14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C1F6E" w14:textId="26FEE12A" w:rsidR="00EF4FB3" w:rsidRPr="000A06F4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0A06F4">
              <w:rPr>
                <w:rFonts w:cs="Arial"/>
                <w:color w:val="000000"/>
                <w:sz w:val="20"/>
                <w:szCs w:val="20"/>
              </w:rPr>
              <w:t>2.0%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E9DAB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COM - AGM</w:t>
            </w:r>
          </w:p>
        </w:tc>
      </w:tr>
      <w:tr w:rsidR="00EF4FB3" w:rsidRPr="00605AC3" w14:paraId="3E50DB4E" w14:textId="77777777" w:rsidTr="00E3037E">
        <w:tblPrEx>
          <w:shd w:val="clear" w:color="auto" w:fill="auto"/>
        </w:tblPrEx>
        <w:trPr>
          <w:gridAfter w:val="2"/>
          <w:wAfter w:w="861" w:type="dxa"/>
          <w:trHeight w:val="340"/>
          <w:jc w:val="center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58DEF" w14:textId="77777777" w:rsidR="00EF4FB3" w:rsidRPr="00A5701C" w:rsidRDefault="00EF4FB3" w:rsidP="00EF4FB3">
            <w:pPr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Yea Saleyard - Scanning Fees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3060E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Per animal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C2737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Taxable</w:t>
            </w:r>
          </w:p>
        </w:tc>
        <w:tc>
          <w:tcPr>
            <w:tcW w:w="13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96AE7" w14:textId="6C7A8768" w:rsidR="00EF4FB3" w:rsidRPr="000A06F4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0A06F4">
              <w:rPr>
                <w:rFonts w:cs="Arial"/>
                <w:color w:val="000000"/>
                <w:sz w:val="20"/>
                <w:szCs w:val="20"/>
              </w:rPr>
              <w:t>2.86</w:t>
            </w:r>
          </w:p>
        </w:tc>
        <w:tc>
          <w:tcPr>
            <w:tcW w:w="1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71EEC" w14:textId="09F13EFF" w:rsidR="00EF4FB3" w:rsidRPr="000A06F4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0A06F4">
              <w:rPr>
                <w:rFonts w:cs="Arial"/>
                <w:color w:val="000000"/>
                <w:sz w:val="20"/>
                <w:szCs w:val="20"/>
              </w:rPr>
              <w:t>2.86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A1914" w14:textId="34AD0F08" w:rsidR="00EF4FB3" w:rsidRPr="000A06F4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0A06F4">
              <w:rPr>
                <w:rFonts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0E9D6" w14:textId="51E0A385" w:rsidR="00EF4FB3" w:rsidRPr="000A06F4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0A06F4">
              <w:rPr>
                <w:rFonts w:cs="Arial"/>
                <w:color w:val="000000"/>
                <w:sz w:val="20"/>
                <w:szCs w:val="20"/>
              </w:rPr>
              <w:t>0.0%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77ADA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COM - AGM</w:t>
            </w:r>
          </w:p>
        </w:tc>
      </w:tr>
      <w:tr w:rsidR="00EF4FB3" w:rsidRPr="00605AC3" w14:paraId="78E506F2" w14:textId="77777777" w:rsidTr="00E3037E">
        <w:tblPrEx>
          <w:shd w:val="clear" w:color="auto" w:fill="auto"/>
        </w:tblPrEx>
        <w:trPr>
          <w:gridAfter w:val="2"/>
          <w:wAfter w:w="861" w:type="dxa"/>
          <w:trHeight w:val="340"/>
          <w:jc w:val="center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A1E92" w14:textId="77777777" w:rsidR="00EF4FB3" w:rsidRPr="00A5701C" w:rsidRDefault="00EF4FB3" w:rsidP="00EF4FB3">
            <w:pPr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Yea Saleyard - No Tag Fee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39BB6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Per animal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95256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Taxable</w:t>
            </w:r>
          </w:p>
        </w:tc>
        <w:tc>
          <w:tcPr>
            <w:tcW w:w="13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87014" w14:textId="14C3D7CA" w:rsidR="00EF4FB3" w:rsidRPr="000A06F4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0A06F4">
              <w:rPr>
                <w:rFonts w:cs="Arial"/>
                <w:color w:val="000000"/>
                <w:sz w:val="20"/>
                <w:szCs w:val="20"/>
              </w:rPr>
              <w:t>40.00</w:t>
            </w:r>
          </w:p>
        </w:tc>
        <w:tc>
          <w:tcPr>
            <w:tcW w:w="1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08A00" w14:textId="2854E25F" w:rsidR="00EF4FB3" w:rsidRPr="000A06F4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0A06F4">
              <w:rPr>
                <w:rFonts w:cs="Arial"/>
                <w:color w:val="000000"/>
                <w:sz w:val="20"/>
                <w:szCs w:val="20"/>
              </w:rPr>
              <w:t>40.00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B20EE" w14:textId="67F1F533" w:rsidR="00EF4FB3" w:rsidRPr="000A06F4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0A06F4">
              <w:rPr>
                <w:rFonts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B18EA" w14:textId="092EA763" w:rsidR="00EF4FB3" w:rsidRPr="000A06F4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0A06F4">
              <w:rPr>
                <w:rFonts w:cs="Arial"/>
                <w:color w:val="000000"/>
                <w:sz w:val="20"/>
                <w:szCs w:val="20"/>
              </w:rPr>
              <w:t>0.0%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7834E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COM - AGM</w:t>
            </w:r>
          </w:p>
        </w:tc>
      </w:tr>
      <w:tr w:rsidR="00EF4FB3" w:rsidRPr="00605AC3" w14:paraId="0EE57100" w14:textId="77777777" w:rsidTr="00E3037E">
        <w:tblPrEx>
          <w:shd w:val="clear" w:color="auto" w:fill="auto"/>
        </w:tblPrEx>
        <w:trPr>
          <w:gridAfter w:val="2"/>
          <w:wAfter w:w="861" w:type="dxa"/>
          <w:trHeight w:val="340"/>
          <w:jc w:val="center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87A4A" w14:textId="77777777" w:rsidR="00EF4FB3" w:rsidRPr="00A5701C" w:rsidRDefault="00EF4FB3" w:rsidP="00EF4FB3">
            <w:pPr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Yea Saleyard - Non-reader Tag Fee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80C79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Per animal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36283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Taxable</w:t>
            </w:r>
          </w:p>
        </w:tc>
        <w:tc>
          <w:tcPr>
            <w:tcW w:w="13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70C49" w14:textId="4D90FFFE" w:rsidR="00EF4FB3" w:rsidRPr="000A06F4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0A06F4">
              <w:rPr>
                <w:rFonts w:cs="Arial"/>
                <w:color w:val="000000"/>
                <w:sz w:val="20"/>
                <w:szCs w:val="20"/>
              </w:rPr>
              <w:t>15.00</w:t>
            </w:r>
          </w:p>
        </w:tc>
        <w:tc>
          <w:tcPr>
            <w:tcW w:w="1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F3E6A" w14:textId="422A8365" w:rsidR="00EF4FB3" w:rsidRPr="000A06F4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0A06F4">
              <w:rPr>
                <w:rFonts w:cs="Arial"/>
                <w:color w:val="000000"/>
                <w:sz w:val="20"/>
                <w:szCs w:val="20"/>
              </w:rPr>
              <w:t>15.00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A1F94" w14:textId="2C47B70C" w:rsidR="00EF4FB3" w:rsidRPr="000A06F4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0A06F4">
              <w:rPr>
                <w:rFonts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A5E03" w14:textId="5BC4EF94" w:rsidR="00EF4FB3" w:rsidRPr="000A06F4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0A06F4">
              <w:rPr>
                <w:rFonts w:cs="Arial"/>
                <w:color w:val="000000"/>
                <w:sz w:val="20"/>
                <w:szCs w:val="20"/>
              </w:rPr>
              <w:t>0.0%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56CA2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COM - AGM</w:t>
            </w:r>
          </w:p>
        </w:tc>
      </w:tr>
      <w:tr w:rsidR="00EF4FB3" w:rsidRPr="00605AC3" w14:paraId="32E7EF89" w14:textId="77777777" w:rsidTr="00E3037E">
        <w:tblPrEx>
          <w:shd w:val="clear" w:color="auto" w:fill="auto"/>
        </w:tblPrEx>
        <w:trPr>
          <w:gridAfter w:val="2"/>
          <w:wAfter w:w="861" w:type="dxa"/>
          <w:trHeight w:val="260"/>
          <w:jc w:val="center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CC114" w14:textId="77777777" w:rsidR="00EF4FB3" w:rsidRPr="00A5701C" w:rsidRDefault="00EF4FB3" w:rsidP="00EF4FB3">
            <w:pPr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lastRenderedPageBreak/>
              <w:t>Yea Saleyard - Non-Sale Day Fee (</w:t>
            </w:r>
            <w:proofErr w:type="gramStart"/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Non Local</w:t>
            </w:r>
            <w:proofErr w:type="gramEnd"/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 xml:space="preserve"> Agent)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7D8F5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Per annum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B0DC9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Taxable</w:t>
            </w:r>
          </w:p>
        </w:tc>
        <w:tc>
          <w:tcPr>
            <w:tcW w:w="13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CCF9B" w14:textId="6CDD7F45" w:rsidR="00EF4FB3" w:rsidRPr="000A06F4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0A06F4">
              <w:rPr>
                <w:rFonts w:cs="Arial"/>
                <w:color w:val="000000"/>
                <w:sz w:val="20"/>
                <w:szCs w:val="20"/>
              </w:rPr>
              <w:t>2,000.00</w:t>
            </w:r>
          </w:p>
        </w:tc>
        <w:tc>
          <w:tcPr>
            <w:tcW w:w="1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54341" w14:textId="2B8376AD" w:rsidR="00EF4FB3" w:rsidRPr="000A06F4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0A06F4">
              <w:rPr>
                <w:rFonts w:cs="Arial"/>
                <w:color w:val="000000"/>
                <w:sz w:val="20"/>
                <w:szCs w:val="20"/>
              </w:rPr>
              <w:t>1,000.00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1D534" w14:textId="7A6CF753" w:rsidR="00EF4FB3" w:rsidRPr="000A06F4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0A06F4">
              <w:rPr>
                <w:rFonts w:cs="Arial"/>
                <w:color w:val="000000"/>
                <w:sz w:val="20"/>
                <w:szCs w:val="20"/>
              </w:rPr>
              <w:t>-1,000.00</w:t>
            </w:r>
          </w:p>
        </w:tc>
        <w:tc>
          <w:tcPr>
            <w:tcW w:w="14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CF564" w14:textId="1331E735" w:rsidR="00EF4FB3" w:rsidRPr="000A06F4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0A06F4">
              <w:rPr>
                <w:rFonts w:cs="Arial"/>
                <w:color w:val="000000"/>
                <w:sz w:val="20"/>
                <w:szCs w:val="20"/>
              </w:rPr>
              <w:t>-50.0%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F04CC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COM - AGM</w:t>
            </w:r>
          </w:p>
        </w:tc>
      </w:tr>
      <w:tr w:rsidR="00EF4FB3" w:rsidRPr="00605AC3" w14:paraId="0996194B" w14:textId="77777777" w:rsidTr="00E3037E">
        <w:tblPrEx>
          <w:shd w:val="clear" w:color="auto" w:fill="auto"/>
        </w:tblPrEx>
        <w:trPr>
          <w:gridAfter w:val="2"/>
          <w:wAfter w:w="861" w:type="dxa"/>
          <w:trHeight w:val="567"/>
          <w:jc w:val="center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D240E" w14:textId="77777777" w:rsidR="00EF4FB3" w:rsidRPr="00A5701C" w:rsidRDefault="00EF4FB3" w:rsidP="00EF4FB3">
            <w:pPr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Yea Saleyard - Facility Hire Fee (Private)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CD2EC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Per Event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49D86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Taxable</w:t>
            </w:r>
          </w:p>
        </w:tc>
        <w:tc>
          <w:tcPr>
            <w:tcW w:w="28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D1983" w14:textId="100FC2A9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By arrangement under delegation of CEO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8771B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0.00</w:t>
            </w:r>
          </w:p>
        </w:tc>
        <w:tc>
          <w:tcPr>
            <w:tcW w:w="14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E0958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0.0%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95A33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COM - AGM</w:t>
            </w:r>
          </w:p>
        </w:tc>
      </w:tr>
      <w:tr w:rsidR="00EF4FB3" w:rsidRPr="00605AC3" w14:paraId="2BA3F5D6" w14:textId="77777777" w:rsidTr="00E3037E">
        <w:tblPrEx>
          <w:shd w:val="clear" w:color="auto" w:fill="auto"/>
        </w:tblPrEx>
        <w:trPr>
          <w:gridAfter w:val="2"/>
          <w:wAfter w:w="861" w:type="dxa"/>
          <w:trHeight w:val="567"/>
          <w:jc w:val="center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0F43D" w14:textId="77777777" w:rsidR="00EF4FB3" w:rsidRPr="00A5701C" w:rsidRDefault="00EF4FB3" w:rsidP="00EF4FB3">
            <w:pPr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Yea Saleyard - Non-Sale Day Weigh Fee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69B09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Per callout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657B2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Taxable</w:t>
            </w:r>
          </w:p>
        </w:tc>
        <w:tc>
          <w:tcPr>
            <w:tcW w:w="13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71B11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 xml:space="preserve">Min 3hr callout $330                         Over 3 hrs $150 per hr </w:t>
            </w:r>
          </w:p>
        </w:tc>
        <w:tc>
          <w:tcPr>
            <w:tcW w:w="1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542BF" w14:textId="66A04336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Min 3hr callout $3</w:t>
            </w:r>
            <w:r>
              <w:rPr>
                <w:rFonts w:cs="Arial"/>
                <w:color w:val="000000"/>
                <w:sz w:val="20"/>
                <w:szCs w:val="20"/>
                <w:lang w:eastAsia="en-AU"/>
              </w:rPr>
              <w:t>4</w:t>
            </w: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0                         Over 3 hrs $150 per hr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E5375" w14:textId="42D91F42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AU"/>
              </w:rPr>
              <w:t>10</w:t>
            </w: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.00</w:t>
            </w:r>
          </w:p>
        </w:tc>
        <w:tc>
          <w:tcPr>
            <w:tcW w:w="14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48093" w14:textId="2AFA55A3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AU"/>
              </w:rPr>
              <w:t>3</w:t>
            </w: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.</w:t>
            </w:r>
            <w:r>
              <w:rPr>
                <w:rFonts w:cs="Arial"/>
                <w:color w:val="000000"/>
                <w:sz w:val="20"/>
                <w:szCs w:val="20"/>
                <w:lang w:eastAsia="en-AU"/>
              </w:rPr>
              <w:t>0</w:t>
            </w: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%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575C6" w14:textId="77777777" w:rsidR="00EF4FB3" w:rsidRPr="00A5701C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A5701C">
              <w:rPr>
                <w:rFonts w:cs="Arial"/>
                <w:color w:val="000000"/>
                <w:sz w:val="20"/>
                <w:szCs w:val="20"/>
                <w:lang w:eastAsia="en-AU"/>
              </w:rPr>
              <w:t>COM - AGM</w:t>
            </w:r>
          </w:p>
        </w:tc>
      </w:tr>
      <w:tr w:rsidR="00EF4FB3" w:rsidRPr="00281590" w14:paraId="4B833F92" w14:textId="77777777" w:rsidTr="00E3037E">
        <w:tblPrEx>
          <w:jc w:val="left"/>
          <w:shd w:val="clear" w:color="auto" w:fill="auto"/>
        </w:tblPrEx>
        <w:trPr>
          <w:gridAfter w:val="1"/>
          <w:wAfter w:w="861" w:type="dxa"/>
          <w:trHeight w:val="400"/>
        </w:trPr>
        <w:tc>
          <w:tcPr>
            <w:tcW w:w="13445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A253C" w14:textId="77777777" w:rsidR="00EF4FB3" w:rsidRPr="00281590" w:rsidRDefault="00EF4FB3" w:rsidP="00EF4FB3">
            <w:pPr>
              <w:rPr>
                <w:rFonts w:cs="Arial"/>
                <w:b/>
                <w:bCs/>
                <w:color w:val="000000"/>
                <w:sz w:val="27"/>
                <w:szCs w:val="27"/>
                <w:lang w:eastAsia="en-AU"/>
              </w:rPr>
            </w:pPr>
            <w:r w:rsidRPr="00281590">
              <w:rPr>
                <w:rFonts w:cs="Arial"/>
                <w:b/>
                <w:bCs/>
                <w:color w:val="000000"/>
                <w:sz w:val="27"/>
                <w:szCs w:val="27"/>
                <w:lang w:eastAsia="en-AU"/>
              </w:rPr>
              <w:t>KERBSIDE COLLECTION SERVICE</w:t>
            </w:r>
            <w:r w:rsidRPr="00111D17">
              <w:rPr>
                <w:rFonts w:cs="Arial"/>
                <w:b/>
                <w:bCs/>
                <w:color w:val="000000"/>
                <w:sz w:val="32"/>
                <w:szCs w:val="32"/>
                <w:lang w:eastAsia="en-AU"/>
              </w:rPr>
              <w:t> </w:t>
            </w:r>
          </w:p>
        </w:tc>
      </w:tr>
      <w:tr w:rsidR="00EF4FB3" w:rsidRPr="000B0332" w14:paraId="4DDDDF15" w14:textId="77777777" w:rsidTr="00E3037E">
        <w:tblPrEx>
          <w:jc w:val="left"/>
          <w:shd w:val="clear" w:color="auto" w:fill="auto"/>
        </w:tblPrEx>
        <w:trPr>
          <w:gridAfter w:val="1"/>
          <w:wAfter w:w="861" w:type="dxa"/>
          <w:trHeight w:val="400"/>
        </w:trPr>
        <w:tc>
          <w:tcPr>
            <w:tcW w:w="1344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A968A" w14:textId="77777777" w:rsidR="00EF4FB3" w:rsidRPr="000B0332" w:rsidRDefault="00EF4FB3" w:rsidP="00EF4FB3">
            <w:pPr>
              <w:rPr>
                <w:rFonts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0B0332">
              <w:rPr>
                <w:rFonts w:cs="Arial"/>
                <w:b/>
                <w:bCs/>
                <w:color w:val="000000"/>
                <w:sz w:val="24"/>
                <w:szCs w:val="24"/>
                <w:lang w:eastAsia="en-AU"/>
              </w:rPr>
              <w:t>Commercial collection charges </w:t>
            </w:r>
          </w:p>
        </w:tc>
      </w:tr>
      <w:tr w:rsidR="00EF4FB3" w:rsidRPr="00196511" w14:paraId="03A3C8B6" w14:textId="77777777" w:rsidTr="00E3037E">
        <w:tblPrEx>
          <w:jc w:val="left"/>
          <w:shd w:val="clear" w:color="auto" w:fill="auto"/>
        </w:tblPrEx>
        <w:trPr>
          <w:gridAfter w:val="1"/>
          <w:wAfter w:w="861" w:type="dxa"/>
          <w:trHeight w:val="2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41640" w14:textId="77777777" w:rsidR="00EF4FB3" w:rsidRPr="00111D17" w:rsidRDefault="00EF4FB3" w:rsidP="00EF4FB3">
            <w:pPr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111D17">
              <w:rPr>
                <w:rFonts w:cs="Arial"/>
                <w:color w:val="000000"/>
                <w:sz w:val="20"/>
                <w:szCs w:val="20"/>
                <w:lang w:eastAsia="en-AU"/>
              </w:rPr>
              <w:t>Commercial garbage bin hire</w:t>
            </w:r>
          </w:p>
        </w:tc>
        <w:tc>
          <w:tcPr>
            <w:tcW w:w="15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66520" w14:textId="77777777" w:rsidR="00EF4FB3" w:rsidRPr="00111D17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111D17">
              <w:rPr>
                <w:rFonts w:cs="Arial"/>
                <w:color w:val="000000"/>
                <w:sz w:val="20"/>
                <w:szCs w:val="20"/>
                <w:lang w:eastAsia="en-AU"/>
              </w:rPr>
              <w:t>per item per year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2483A" w14:textId="77777777" w:rsidR="00EF4FB3" w:rsidRPr="00111D17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111D17">
              <w:rPr>
                <w:rFonts w:cs="Arial"/>
                <w:color w:val="000000"/>
                <w:sz w:val="20"/>
                <w:szCs w:val="20"/>
                <w:lang w:eastAsia="en-AU"/>
              </w:rPr>
              <w:t>Taxable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9BD7A" w14:textId="77777777" w:rsidR="00EF4FB3" w:rsidRPr="000A06F4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0A06F4">
              <w:rPr>
                <w:rFonts w:cs="Arial"/>
                <w:color w:val="000000"/>
                <w:sz w:val="20"/>
                <w:szCs w:val="20"/>
              </w:rPr>
              <w:t>12.00</w:t>
            </w:r>
          </w:p>
        </w:tc>
        <w:tc>
          <w:tcPr>
            <w:tcW w:w="1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6B416" w14:textId="77777777" w:rsidR="00EF4FB3" w:rsidRPr="000A06F4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0A06F4">
              <w:rPr>
                <w:rFonts w:cs="Arial"/>
                <w:color w:val="000000"/>
                <w:sz w:val="20"/>
                <w:szCs w:val="20"/>
              </w:rPr>
              <w:t>12.40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75D66" w14:textId="77777777" w:rsidR="00EF4FB3" w:rsidRPr="000A06F4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0A06F4">
              <w:rPr>
                <w:rFonts w:cs="Arial"/>
                <w:color w:val="000000"/>
                <w:sz w:val="20"/>
                <w:szCs w:val="20"/>
              </w:rPr>
              <w:t>0.40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6EEBD" w14:textId="77777777" w:rsidR="00EF4FB3" w:rsidRPr="000A06F4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0A06F4">
              <w:rPr>
                <w:rFonts w:cs="Arial"/>
                <w:color w:val="000000"/>
                <w:sz w:val="20"/>
                <w:szCs w:val="20"/>
              </w:rPr>
              <w:t>3.2%</w:t>
            </w:r>
          </w:p>
        </w:tc>
        <w:tc>
          <w:tcPr>
            <w:tcW w:w="13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1C874" w14:textId="77777777" w:rsidR="00EF4FB3" w:rsidRPr="00196511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196511">
              <w:rPr>
                <w:rFonts w:cs="Arial"/>
                <w:color w:val="000000"/>
                <w:sz w:val="20"/>
                <w:szCs w:val="20"/>
                <w:lang w:eastAsia="en-AU"/>
              </w:rPr>
              <w:t>Non-statutory</w:t>
            </w:r>
          </w:p>
        </w:tc>
      </w:tr>
      <w:tr w:rsidR="00EF4FB3" w:rsidRPr="00196511" w14:paraId="79A4C88D" w14:textId="77777777" w:rsidTr="00E3037E">
        <w:tblPrEx>
          <w:jc w:val="left"/>
          <w:shd w:val="clear" w:color="auto" w:fill="auto"/>
        </w:tblPrEx>
        <w:trPr>
          <w:gridAfter w:val="1"/>
          <w:wAfter w:w="861" w:type="dxa"/>
          <w:trHeight w:val="2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794EE" w14:textId="77777777" w:rsidR="00EF4FB3" w:rsidRPr="00111D17" w:rsidRDefault="00EF4FB3" w:rsidP="00EF4FB3">
            <w:pPr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111D17">
              <w:rPr>
                <w:rFonts w:cs="Arial"/>
                <w:color w:val="000000"/>
                <w:sz w:val="20"/>
                <w:szCs w:val="20"/>
                <w:lang w:eastAsia="en-AU"/>
              </w:rPr>
              <w:t>Commercial garbage bin per lift</w:t>
            </w:r>
          </w:p>
        </w:tc>
        <w:tc>
          <w:tcPr>
            <w:tcW w:w="15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94BBF" w14:textId="77777777" w:rsidR="00EF4FB3" w:rsidRPr="00111D17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111D17">
              <w:rPr>
                <w:rFonts w:cs="Arial"/>
                <w:color w:val="000000"/>
                <w:sz w:val="20"/>
                <w:szCs w:val="20"/>
                <w:lang w:eastAsia="en-AU"/>
              </w:rPr>
              <w:t>per item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BBDB1" w14:textId="77777777" w:rsidR="00EF4FB3" w:rsidRPr="00111D17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111D17">
              <w:rPr>
                <w:rFonts w:cs="Arial"/>
                <w:color w:val="000000"/>
                <w:sz w:val="20"/>
                <w:szCs w:val="20"/>
                <w:lang w:eastAsia="en-AU"/>
              </w:rPr>
              <w:t>Taxable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9314E" w14:textId="77777777" w:rsidR="00EF4FB3" w:rsidRPr="000A06F4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0A06F4">
              <w:rPr>
                <w:rFonts w:cs="Arial"/>
                <w:color w:val="000000"/>
                <w:sz w:val="20"/>
                <w:szCs w:val="20"/>
              </w:rPr>
              <w:t>13.20</w:t>
            </w:r>
          </w:p>
        </w:tc>
        <w:tc>
          <w:tcPr>
            <w:tcW w:w="1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53681" w14:textId="77777777" w:rsidR="00EF4FB3" w:rsidRPr="000A06F4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0A06F4">
              <w:rPr>
                <w:rFonts w:cs="Arial"/>
                <w:color w:val="000000"/>
                <w:sz w:val="20"/>
                <w:szCs w:val="20"/>
              </w:rPr>
              <w:t>13.60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8E368" w14:textId="77777777" w:rsidR="00EF4FB3" w:rsidRPr="000A06F4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0A06F4">
              <w:rPr>
                <w:rFonts w:cs="Arial"/>
                <w:color w:val="000000"/>
                <w:sz w:val="20"/>
                <w:szCs w:val="20"/>
              </w:rPr>
              <w:t>0.40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8DFE1" w14:textId="77777777" w:rsidR="00EF4FB3" w:rsidRPr="000A06F4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0A06F4">
              <w:rPr>
                <w:rFonts w:cs="Arial"/>
                <w:color w:val="000000"/>
                <w:sz w:val="20"/>
                <w:szCs w:val="20"/>
              </w:rPr>
              <w:t>2.9%</w:t>
            </w:r>
          </w:p>
        </w:tc>
        <w:tc>
          <w:tcPr>
            <w:tcW w:w="13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17F14" w14:textId="77777777" w:rsidR="00EF4FB3" w:rsidRPr="00196511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196511">
              <w:rPr>
                <w:rFonts w:cs="Arial"/>
                <w:color w:val="000000"/>
                <w:sz w:val="20"/>
                <w:szCs w:val="20"/>
                <w:lang w:eastAsia="en-AU"/>
              </w:rPr>
              <w:t>Non-statutory</w:t>
            </w:r>
          </w:p>
        </w:tc>
      </w:tr>
      <w:tr w:rsidR="00EF4FB3" w:rsidRPr="00196511" w14:paraId="2D3048B3" w14:textId="77777777" w:rsidTr="00E3037E">
        <w:tblPrEx>
          <w:jc w:val="left"/>
          <w:shd w:val="clear" w:color="auto" w:fill="auto"/>
        </w:tblPrEx>
        <w:trPr>
          <w:gridAfter w:val="1"/>
          <w:wAfter w:w="861" w:type="dxa"/>
          <w:trHeight w:val="2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EC275" w14:textId="77777777" w:rsidR="00EF4FB3" w:rsidRPr="00111D17" w:rsidRDefault="00EF4FB3" w:rsidP="00EF4FB3">
            <w:pPr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111D17">
              <w:rPr>
                <w:rFonts w:cs="Arial"/>
                <w:color w:val="000000"/>
                <w:sz w:val="20"/>
                <w:szCs w:val="20"/>
                <w:lang w:eastAsia="en-AU"/>
              </w:rPr>
              <w:t>Commercial recycle bin hire</w:t>
            </w:r>
          </w:p>
        </w:tc>
        <w:tc>
          <w:tcPr>
            <w:tcW w:w="15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6D872" w14:textId="77777777" w:rsidR="00EF4FB3" w:rsidRPr="00111D17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111D17">
              <w:rPr>
                <w:rFonts w:cs="Arial"/>
                <w:color w:val="000000"/>
                <w:sz w:val="20"/>
                <w:szCs w:val="20"/>
                <w:lang w:eastAsia="en-AU"/>
              </w:rPr>
              <w:t>per item per year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A745D" w14:textId="77777777" w:rsidR="00EF4FB3" w:rsidRPr="00111D17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111D17">
              <w:rPr>
                <w:rFonts w:cs="Arial"/>
                <w:color w:val="000000"/>
                <w:sz w:val="20"/>
                <w:szCs w:val="20"/>
                <w:lang w:eastAsia="en-AU"/>
              </w:rPr>
              <w:t>Taxable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F03A6" w14:textId="77777777" w:rsidR="00EF4FB3" w:rsidRPr="000A06F4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0A06F4">
              <w:rPr>
                <w:rFonts w:cs="Arial"/>
                <w:color w:val="000000"/>
                <w:sz w:val="20"/>
                <w:szCs w:val="20"/>
              </w:rPr>
              <w:t>12.00</w:t>
            </w:r>
          </w:p>
        </w:tc>
        <w:tc>
          <w:tcPr>
            <w:tcW w:w="1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BFEC6" w14:textId="77777777" w:rsidR="00EF4FB3" w:rsidRPr="000A06F4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0A06F4">
              <w:rPr>
                <w:rFonts w:cs="Arial"/>
                <w:color w:val="000000"/>
                <w:sz w:val="20"/>
                <w:szCs w:val="20"/>
              </w:rPr>
              <w:t>12.40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9DB5A" w14:textId="77777777" w:rsidR="00EF4FB3" w:rsidRPr="000A06F4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0A06F4">
              <w:rPr>
                <w:rFonts w:cs="Arial"/>
                <w:color w:val="000000"/>
                <w:sz w:val="20"/>
                <w:szCs w:val="20"/>
              </w:rPr>
              <w:t>0.40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0FB56" w14:textId="77777777" w:rsidR="00EF4FB3" w:rsidRPr="000A06F4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0A06F4">
              <w:rPr>
                <w:rFonts w:cs="Arial"/>
                <w:color w:val="000000"/>
                <w:sz w:val="20"/>
                <w:szCs w:val="20"/>
              </w:rPr>
              <w:t>3.2%</w:t>
            </w:r>
          </w:p>
        </w:tc>
        <w:tc>
          <w:tcPr>
            <w:tcW w:w="13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704D0" w14:textId="77777777" w:rsidR="00EF4FB3" w:rsidRPr="00196511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196511">
              <w:rPr>
                <w:rFonts w:cs="Arial"/>
                <w:color w:val="000000"/>
                <w:sz w:val="20"/>
                <w:szCs w:val="20"/>
                <w:lang w:eastAsia="en-AU"/>
              </w:rPr>
              <w:t>Non-statutory</w:t>
            </w:r>
          </w:p>
        </w:tc>
      </w:tr>
      <w:tr w:rsidR="00EF4FB3" w:rsidRPr="00196511" w14:paraId="2E7696F4" w14:textId="77777777" w:rsidTr="00E3037E">
        <w:tblPrEx>
          <w:jc w:val="left"/>
          <w:shd w:val="clear" w:color="auto" w:fill="auto"/>
        </w:tblPrEx>
        <w:trPr>
          <w:gridAfter w:val="1"/>
          <w:wAfter w:w="861" w:type="dxa"/>
          <w:trHeight w:val="2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1CA27" w14:textId="77777777" w:rsidR="00EF4FB3" w:rsidRPr="00111D17" w:rsidRDefault="00EF4FB3" w:rsidP="00EF4FB3">
            <w:pPr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111D17">
              <w:rPr>
                <w:rFonts w:cs="Arial"/>
                <w:color w:val="000000"/>
                <w:sz w:val="20"/>
                <w:szCs w:val="20"/>
                <w:lang w:eastAsia="en-AU"/>
              </w:rPr>
              <w:t>Commercial recycle bin per lift</w:t>
            </w:r>
          </w:p>
        </w:tc>
        <w:tc>
          <w:tcPr>
            <w:tcW w:w="15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50CD1" w14:textId="77777777" w:rsidR="00EF4FB3" w:rsidRPr="00111D17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111D17">
              <w:rPr>
                <w:rFonts w:cs="Arial"/>
                <w:color w:val="000000"/>
                <w:sz w:val="20"/>
                <w:szCs w:val="20"/>
                <w:lang w:eastAsia="en-AU"/>
              </w:rPr>
              <w:t>per item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96ED1" w14:textId="77777777" w:rsidR="00EF4FB3" w:rsidRPr="00111D17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111D17">
              <w:rPr>
                <w:rFonts w:cs="Arial"/>
                <w:color w:val="000000"/>
                <w:sz w:val="20"/>
                <w:szCs w:val="20"/>
                <w:lang w:eastAsia="en-AU"/>
              </w:rPr>
              <w:t>Taxable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D06F1" w14:textId="77777777" w:rsidR="00EF4FB3" w:rsidRPr="000A06F4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0A06F4">
              <w:rPr>
                <w:rFonts w:cs="Arial"/>
                <w:color w:val="000000"/>
                <w:sz w:val="20"/>
                <w:szCs w:val="20"/>
              </w:rPr>
              <w:t>8.05</w:t>
            </w:r>
          </w:p>
        </w:tc>
        <w:tc>
          <w:tcPr>
            <w:tcW w:w="1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01C2D" w14:textId="77777777" w:rsidR="00EF4FB3" w:rsidRPr="000A06F4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0A06F4">
              <w:rPr>
                <w:rFonts w:cs="Arial"/>
                <w:color w:val="000000"/>
                <w:sz w:val="20"/>
                <w:szCs w:val="20"/>
              </w:rPr>
              <w:t>8.30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5AEE9" w14:textId="77777777" w:rsidR="00EF4FB3" w:rsidRPr="000A06F4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0A06F4">
              <w:rPr>
                <w:rFonts w:cs="Arial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3DBD7" w14:textId="77777777" w:rsidR="00EF4FB3" w:rsidRPr="000A06F4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0A06F4">
              <w:rPr>
                <w:rFonts w:cs="Arial"/>
                <w:color w:val="000000"/>
                <w:sz w:val="20"/>
                <w:szCs w:val="20"/>
              </w:rPr>
              <w:t>3.0%</w:t>
            </w:r>
          </w:p>
        </w:tc>
        <w:tc>
          <w:tcPr>
            <w:tcW w:w="13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58D9E" w14:textId="77777777" w:rsidR="00EF4FB3" w:rsidRPr="00196511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196511">
              <w:rPr>
                <w:rFonts w:cs="Arial"/>
                <w:color w:val="000000"/>
                <w:sz w:val="20"/>
                <w:szCs w:val="20"/>
                <w:lang w:eastAsia="en-AU"/>
              </w:rPr>
              <w:t>Non-statutory</w:t>
            </w:r>
          </w:p>
        </w:tc>
      </w:tr>
      <w:tr w:rsidR="00EF4FB3" w:rsidRPr="00196511" w14:paraId="3AD4A0B7" w14:textId="77777777" w:rsidTr="00E3037E">
        <w:tblPrEx>
          <w:jc w:val="left"/>
          <w:shd w:val="clear" w:color="auto" w:fill="auto"/>
        </w:tblPrEx>
        <w:trPr>
          <w:gridAfter w:val="1"/>
          <w:wAfter w:w="861" w:type="dxa"/>
          <w:trHeight w:val="2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89DD18" w14:textId="77777777" w:rsidR="00EF4FB3" w:rsidRPr="000B0332" w:rsidRDefault="00EF4FB3" w:rsidP="00EF4FB3">
            <w:pPr>
              <w:rPr>
                <w:rFonts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0B0332">
              <w:rPr>
                <w:rFonts w:cs="Arial"/>
                <w:b/>
                <w:bCs/>
                <w:color w:val="000000"/>
                <w:sz w:val="24"/>
                <w:szCs w:val="24"/>
                <w:lang w:eastAsia="en-AU"/>
              </w:rPr>
              <w:t>Event bin charges</w:t>
            </w:r>
          </w:p>
        </w:tc>
        <w:tc>
          <w:tcPr>
            <w:tcW w:w="15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F39C03" w14:textId="77777777" w:rsidR="00EF4FB3" w:rsidRPr="00111D17" w:rsidRDefault="00EF4FB3" w:rsidP="00EF4FB3">
            <w:pPr>
              <w:rPr>
                <w:rFonts w:cs="Arial"/>
                <w:b/>
                <w:bCs/>
                <w:color w:val="000000"/>
                <w:sz w:val="32"/>
                <w:szCs w:val="32"/>
                <w:lang w:eastAsia="en-AU"/>
              </w:rPr>
            </w:pPr>
            <w:r w:rsidRPr="00111D17">
              <w:rPr>
                <w:rFonts w:cs="Arial"/>
                <w:b/>
                <w:bCs/>
                <w:color w:val="000000"/>
                <w:sz w:val="32"/>
                <w:szCs w:val="32"/>
                <w:lang w:eastAsia="en-AU"/>
              </w:rPr>
              <w:t> 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B50511" w14:textId="77777777" w:rsidR="00EF4FB3" w:rsidRPr="00111D17" w:rsidRDefault="00EF4FB3" w:rsidP="00EF4FB3">
            <w:pPr>
              <w:rPr>
                <w:rFonts w:cs="Arial"/>
                <w:b/>
                <w:bCs/>
                <w:color w:val="000000"/>
                <w:sz w:val="32"/>
                <w:szCs w:val="32"/>
                <w:lang w:eastAsia="en-AU"/>
              </w:rPr>
            </w:pPr>
            <w:r w:rsidRPr="00111D17">
              <w:rPr>
                <w:rFonts w:cs="Arial"/>
                <w:b/>
                <w:bCs/>
                <w:color w:val="000000"/>
                <w:sz w:val="32"/>
                <w:szCs w:val="32"/>
                <w:lang w:eastAsia="en-AU"/>
              </w:rPr>
              <w:t> 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903F2E" w14:textId="77777777" w:rsidR="00EF4FB3" w:rsidRPr="00196511" w:rsidRDefault="00EF4FB3" w:rsidP="00EF4FB3">
            <w:pPr>
              <w:jc w:val="center"/>
              <w:rPr>
                <w:rFonts w:cs="Arial"/>
                <w:color w:val="000000"/>
                <w:sz w:val="32"/>
                <w:szCs w:val="32"/>
                <w:lang w:eastAsia="en-AU"/>
              </w:rPr>
            </w:pPr>
            <w:r w:rsidRPr="00196511">
              <w:rPr>
                <w:rFonts w:cs="Arial"/>
                <w:color w:val="000000"/>
                <w:sz w:val="32"/>
                <w:szCs w:val="32"/>
                <w:lang w:eastAsia="en-AU"/>
              </w:rPr>
              <w:t> </w:t>
            </w:r>
          </w:p>
        </w:tc>
        <w:tc>
          <w:tcPr>
            <w:tcW w:w="15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D4B807" w14:textId="77777777" w:rsidR="00EF4FB3" w:rsidRPr="00196511" w:rsidRDefault="00EF4FB3" w:rsidP="00EF4FB3">
            <w:pPr>
              <w:jc w:val="center"/>
              <w:rPr>
                <w:rFonts w:cs="Arial"/>
                <w:color w:val="000000"/>
                <w:sz w:val="32"/>
                <w:szCs w:val="32"/>
                <w:lang w:eastAsia="en-AU"/>
              </w:rPr>
            </w:pPr>
            <w:r w:rsidRPr="00196511">
              <w:rPr>
                <w:rFonts w:cs="Arial"/>
                <w:color w:val="000000"/>
                <w:sz w:val="32"/>
                <w:szCs w:val="32"/>
                <w:lang w:eastAsia="en-AU"/>
              </w:rPr>
              <w:t> 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A4C92C" w14:textId="77777777" w:rsidR="00EF4FB3" w:rsidRPr="00196511" w:rsidRDefault="00EF4FB3" w:rsidP="00EF4FB3">
            <w:pPr>
              <w:jc w:val="center"/>
              <w:rPr>
                <w:rFonts w:cs="Arial"/>
                <w:color w:val="000000"/>
                <w:sz w:val="32"/>
                <w:szCs w:val="32"/>
                <w:lang w:eastAsia="en-AU"/>
              </w:rPr>
            </w:pPr>
            <w:r w:rsidRPr="00196511">
              <w:rPr>
                <w:rFonts w:cs="Arial"/>
                <w:color w:val="000000"/>
                <w:sz w:val="32"/>
                <w:szCs w:val="32"/>
                <w:lang w:eastAsia="en-AU"/>
              </w:rPr>
              <w:t> 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C674A7" w14:textId="77777777" w:rsidR="00EF4FB3" w:rsidRPr="00196511" w:rsidRDefault="00EF4FB3" w:rsidP="00EF4FB3">
            <w:pPr>
              <w:jc w:val="center"/>
              <w:rPr>
                <w:rFonts w:cs="Arial"/>
                <w:color w:val="000000"/>
                <w:sz w:val="32"/>
                <w:szCs w:val="32"/>
                <w:lang w:eastAsia="en-AU"/>
              </w:rPr>
            </w:pPr>
            <w:r w:rsidRPr="00196511">
              <w:rPr>
                <w:rFonts w:cs="Arial"/>
                <w:color w:val="000000"/>
                <w:sz w:val="32"/>
                <w:szCs w:val="32"/>
                <w:lang w:eastAsia="en-AU"/>
              </w:rPr>
              <w:t> </w:t>
            </w:r>
          </w:p>
        </w:tc>
        <w:tc>
          <w:tcPr>
            <w:tcW w:w="13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5F214" w14:textId="77777777" w:rsidR="00EF4FB3" w:rsidRPr="00196511" w:rsidRDefault="00EF4FB3" w:rsidP="00EF4FB3">
            <w:pPr>
              <w:rPr>
                <w:rFonts w:cs="Arial"/>
                <w:color w:val="000000"/>
                <w:sz w:val="32"/>
                <w:szCs w:val="32"/>
                <w:lang w:eastAsia="en-AU"/>
              </w:rPr>
            </w:pPr>
            <w:r w:rsidRPr="00196511">
              <w:rPr>
                <w:rFonts w:cs="Arial"/>
                <w:color w:val="000000"/>
                <w:sz w:val="32"/>
                <w:szCs w:val="32"/>
                <w:lang w:eastAsia="en-AU"/>
              </w:rPr>
              <w:t> </w:t>
            </w:r>
          </w:p>
        </w:tc>
      </w:tr>
      <w:tr w:rsidR="00EF4FB3" w:rsidRPr="00196511" w14:paraId="7291458D" w14:textId="77777777" w:rsidTr="00E3037E">
        <w:tblPrEx>
          <w:jc w:val="left"/>
          <w:shd w:val="clear" w:color="auto" w:fill="auto"/>
        </w:tblPrEx>
        <w:trPr>
          <w:gridAfter w:val="1"/>
          <w:wAfter w:w="861" w:type="dxa"/>
          <w:trHeight w:val="2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64FD8" w14:textId="77777777" w:rsidR="00EF4FB3" w:rsidRPr="00111D17" w:rsidRDefault="00EF4FB3" w:rsidP="00EF4FB3">
            <w:pPr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111D17">
              <w:rPr>
                <w:rFonts w:cs="Arial"/>
                <w:color w:val="000000"/>
                <w:sz w:val="20"/>
                <w:szCs w:val="20"/>
                <w:lang w:eastAsia="en-AU"/>
              </w:rPr>
              <w:t>Event bin top hire</w:t>
            </w:r>
          </w:p>
        </w:tc>
        <w:tc>
          <w:tcPr>
            <w:tcW w:w="15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1D041" w14:textId="77777777" w:rsidR="00EF4FB3" w:rsidRPr="00111D17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111D17">
              <w:rPr>
                <w:rFonts w:cs="Arial"/>
                <w:color w:val="000000"/>
                <w:sz w:val="20"/>
                <w:szCs w:val="20"/>
                <w:lang w:eastAsia="en-AU"/>
              </w:rPr>
              <w:t>per item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F560E" w14:textId="77777777" w:rsidR="00EF4FB3" w:rsidRPr="00111D17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111D17">
              <w:rPr>
                <w:rFonts w:cs="Arial"/>
                <w:color w:val="000000"/>
                <w:sz w:val="20"/>
                <w:szCs w:val="20"/>
                <w:lang w:eastAsia="en-AU"/>
              </w:rPr>
              <w:t>Taxable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54E72" w14:textId="77777777" w:rsidR="00EF4FB3" w:rsidRPr="00196511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196511">
              <w:rPr>
                <w:rFonts w:cs="Arial"/>
                <w:color w:val="000000"/>
                <w:sz w:val="20"/>
                <w:szCs w:val="20"/>
                <w:lang w:eastAsia="en-AU"/>
              </w:rPr>
              <w:t>No Charge</w:t>
            </w:r>
          </w:p>
        </w:tc>
        <w:tc>
          <w:tcPr>
            <w:tcW w:w="1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F52D1" w14:textId="77777777" w:rsidR="00EF4FB3" w:rsidRPr="00196511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196511">
              <w:rPr>
                <w:rFonts w:cs="Arial"/>
                <w:color w:val="000000"/>
                <w:sz w:val="20"/>
                <w:szCs w:val="20"/>
                <w:lang w:eastAsia="en-AU"/>
              </w:rPr>
              <w:t>No Charge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8E8E0" w14:textId="77777777" w:rsidR="00EF4FB3" w:rsidRPr="00196511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196511">
              <w:rPr>
                <w:rFonts w:cs="Arial"/>
                <w:color w:val="000000"/>
                <w:sz w:val="20"/>
                <w:szCs w:val="20"/>
                <w:lang w:eastAsia="en-AU"/>
              </w:rPr>
              <w:t>0.00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AC81F" w14:textId="77777777" w:rsidR="00EF4FB3" w:rsidRPr="00196511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196511">
              <w:rPr>
                <w:rFonts w:cs="Arial"/>
                <w:color w:val="000000"/>
                <w:sz w:val="20"/>
                <w:szCs w:val="20"/>
                <w:lang w:eastAsia="en-AU"/>
              </w:rPr>
              <w:t>0.0%</w:t>
            </w:r>
          </w:p>
        </w:tc>
        <w:tc>
          <w:tcPr>
            <w:tcW w:w="13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C1292" w14:textId="77777777" w:rsidR="00EF4FB3" w:rsidRPr="00196511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196511">
              <w:rPr>
                <w:rFonts w:cs="Arial"/>
                <w:color w:val="000000"/>
                <w:sz w:val="20"/>
                <w:szCs w:val="20"/>
                <w:lang w:eastAsia="en-AU"/>
              </w:rPr>
              <w:t>Non-statutory</w:t>
            </w:r>
          </w:p>
        </w:tc>
      </w:tr>
      <w:tr w:rsidR="00EF4FB3" w:rsidRPr="00196511" w14:paraId="2BC8431D" w14:textId="77777777" w:rsidTr="00E3037E">
        <w:tblPrEx>
          <w:jc w:val="left"/>
          <w:shd w:val="clear" w:color="auto" w:fill="auto"/>
        </w:tblPrEx>
        <w:trPr>
          <w:gridAfter w:val="1"/>
          <w:wAfter w:w="861" w:type="dxa"/>
          <w:trHeight w:val="2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61C3F" w14:textId="77777777" w:rsidR="00EF4FB3" w:rsidRPr="00111D17" w:rsidRDefault="00EF4FB3" w:rsidP="00EF4FB3">
            <w:pPr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111D17">
              <w:rPr>
                <w:rFonts w:cs="Arial"/>
                <w:color w:val="000000"/>
                <w:sz w:val="20"/>
                <w:szCs w:val="20"/>
                <w:lang w:eastAsia="en-AU"/>
              </w:rPr>
              <w:t>Garbage bin - supply and clear - 1st two bins (public event only) if recycling is included</w:t>
            </w:r>
          </w:p>
        </w:tc>
        <w:tc>
          <w:tcPr>
            <w:tcW w:w="15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677A0" w14:textId="77777777" w:rsidR="00EF4FB3" w:rsidRPr="00111D17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111D17">
              <w:rPr>
                <w:rFonts w:cs="Arial"/>
                <w:color w:val="000000"/>
                <w:sz w:val="20"/>
                <w:szCs w:val="20"/>
                <w:lang w:eastAsia="en-AU"/>
              </w:rPr>
              <w:t>per item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80DB0" w14:textId="77777777" w:rsidR="00EF4FB3" w:rsidRPr="00111D17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111D17">
              <w:rPr>
                <w:rFonts w:cs="Arial"/>
                <w:color w:val="000000"/>
                <w:sz w:val="20"/>
                <w:szCs w:val="20"/>
                <w:lang w:eastAsia="en-AU"/>
              </w:rPr>
              <w:t>Taxable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20D99" w14:textId="77777777" w:rsidR="00EF4FB3" w:rsidRPr="00196511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196511">
              <w:rPr>
                <w:rFonts w:cs="Arial"/>
                <w:color w:val="000000"/>
                <w:sz w:val="20"/>
                <w:szCs w:val="20"/>
                <w:lang w:eastAsia="en-AU"/>
              </w:rPr>
              <w:t>No Charge</w:t>
            </w:r>
          </w:p>
        </w:tc>
        <w:tc>
          <w:tcPr>
            <w:tcW w:w="1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09FBE" w14:textId="77777777" w:rsidR="00EF4FB3" w:rsidRPr="00196511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196511">
              <w:rPr>
                <w:rFonts w:cs="Arial"/>
                <w:color w:val="000000"/>
                <w:sz w:val="20"/>
                <w:szCs w:val="20"/>
                <w:lang w:eastAsia="en-AU"/>
              </w:rPr>
              <w:t>No Charge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D0AD9" w14:textId="77777777" w:rsidR="00EF4FB3" w:rsidRPr="00196511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196511">
              <w:rPr>
                <w:rFonts w:cs="Arial"/>
                <w:color w:val="000000"/>
                <w:sz w:val="20"/>
                <w:szCs w:val="20"/>
                <w:lang w:eastAsia="en-AU"/>
              </w:rPr>
              <w:t>0.00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603F7" w14:textId="77777777" w:rsidR="00EF4FB3" w:rsidRPr="00196511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196511">
              <w:rPr>
                <w:rFonts w:cs="Arial"/>
                <w:color w:val="000000"/>
                <w:sz w:val="20"/>
                <w:szCs w:val="20"/>
                <w:lang w:eastAsia="en-AU"/>
              </w:rPr>
              <w:t>0.0%</w:t>
            </w:r>
          </w:p>
        </w:tc>
        <w:tc>
          <w:tcPr>
            <w:tcW w:w="13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31278" w14:textId="77777777" w:rsidR="00EF4FB3" w:rsidRPr="00196511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196511">
              <w:rPr>
                <w:rFonts w:cs="Arial"/>
                <w:color w:val="000000"/>
                <w:sz w:val="20"/>
                <w:szCs w:val="20"/>
                <w:lang w:eastAsia="en-AU"/>
              </w:rPr>
              <w:t>Non-statutory</w:t>
            </w:r>
          </w:p>
        </w:tc>
      </w:tr>
      <w:tr w:rsidR="00EF4FB3" w:rsidRPr="00196511" w14:paraId="7917EA3E" w14:textId="77777777" w:rsidTr="00E3037E">
        <w:tblPrEx>
          <w:jc w:val="left"/>
          <w:shd w:val="clear" w:color="auto" w:fill="auto"/>
        </w:tblPrEx>
        <w:trPr>
          <w:gridAfter w:val="1"/>
          <w:wAfter w:w="861" w:type="dxa"/>
          <w:trHeight w:val="2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367E2" w14:textId="77777777" w:rsidR="00EF4FB3" w:rsidRPr="00111D17" w:rsidRDefault="00EF4FB3" w:rsidP="00EF4FB3">
            <w:pPr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111D17">
              <w:rPr>
                <w:rFonts w:cs="Arial"/>
                <w:color w:val="000000"/>
                <w:sz w:val="20"/>
                <w:szCs w:val="20"/>
                <w:lang w:eastAsia="en-AU"/>
              </w:rPr>
              <w:t>Recycle bin - clear and remove - 1st two bins (public event only)</w:t>
            </w:r>
          </w:p>
        </w:tc>
        <w:tc>
          <w:tcPr>
            <w:tcW w:w="15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5135B" w14:textId="77777777" w:rsidR="00EF4FB3" w:rsidRPr="00111D17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111D17">
              <w:rPr>
                <w:rFonts w:cs="Arial"/>
                <w:color w:val="000000"/>
                <w:sz w:val="20"/>
                <w:szCs w:val="20"/>
                <w:lang w:eastAsia="en-AU"/>
              </w:rPr>
              <w:t>per item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46420" w14:textId="77777777" w:rsidR="00EF4FB3" w:rsidRPr="00111D17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111D17">
              <w:rPr>
                <w:rFonts w:cs="Arial"/>
                <w:color w:val="000000"/>
                <w:sz w:val="20"/>
                <w:szCs w:val="20"/>
                <w:lang w:eastAsia="en-AU"/>
              </w:rPr>
              <w:t>Taxable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1DFD7" w14:textId="77777777" w:rsidR="00EF4FB3" w:rsidRPr="00196511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196511">
              <w:rPr>
                <w:rFonts w:cs="Arial"/>
                <w:color w:val="000000"/>
                <w:sz w:val="20"/>
                <w:szCs w:val="20"/>
                <w:lang w:eastAsia="en-AU"/>
              </w:rPr>
              <w:t>No Charge</w:t>
            </w:r>
          </w:p>
        </w:tc>
        <w:tc>
          <w:tcPr>
            <w:tcW w:w="1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50822" w14:textId="77777777" w:rsidR="00EF4FB3" w:rsidRPr="00196511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196511">
              <w:rPr>
                <w:rFonts w:cs="Arial"/>
                <w:color w:val="000000"/>
                <w:sz w:val="20"/>
                <w:szCs w:val="20"/>
                <w:lang w:eastAsia="en-AU"/>
              </w:rPr>
              <w:t>No Charge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5CFB4" w14:textId="77777777" w:rsidR="00EF4FB3" w:rsidRPr="00196511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196511">
              <w:rPr>
                <w:rFonts w:cs="Arial"/>
                <w:color w:val="000000"/>
                <w:sz w:val="20"/>
                <w:szCs w:val="20"/>
                <w:lang w:eastAsia="en-AU"/>
              </w:rPr>
              <w:t>0.00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DED93" w14:textId="77777777" w:rsidR="00EF4FB3" w:rsidRPr="00196511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196511">
              <w:rPr>
                <w:rFonts w:cs="Arial"/>
                <w:color w:val="000000"/>
                <w:sz w:val="20"/>
                <w:szCs w:val="20"/>
                <w:lang w:eastAsia="en-AU"/>
              </w:rPr>
              <w:t>0.0%</w:t>
            </w:r>
          </w:p>
        </w:tc>
        <w:tc>
          <w:tcPr>
            <w:tcW w:w="13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021A8" w14:textId="77777777" w:rsidR="00EF4FB3" w:rsidRPr="00196511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196511">
              <w:rPr>
                <w:rFonts w:cs="Arial"/>
                <w:color w:val="000000"/>
                <w:sz w:val="20"/>
                <w:szCs w:val="20"/>
                <w:lang w:eastAsia="en-AU"/>
              </w:rPr>
              <w:t>Non-statutory</w:t>
            </w:r>
          </w:p>
        </w:tc>
      </w:tr>
      <w:tr w:rsidR="00EF4FB3" w:rsidRPr="00196511" w14:paraId="625675F8" w14:textId="77777777" w:rsidTr="00E3037E">
        <w:tblPrEx>
          <w:jc w:val="left"/>
          <w:shd w:val="clear" w:color="auto" w:fill="auto"/>
        </w:tblPrEx>
        <w:trPr>
          <w:gridAfter w:val="1"/>
          <w:wAfter w:w="861" w:type="dxa"/>
          <w:trHeight w:val="2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23FEA" w14:textId="77777777" w:rsidR="00EF4FB3" w:rsidRPr="00111D17" w:rsidRDefault="00EF4FB3" w:rsidP="00EF4FB3">
            <w:pPr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111D17">
              <w:rPr>
                <w:rFonts w:cs="Arial"/>
                <w:color w:val="000000"/>
                <w:sz w:val="20"/>
                <w:szCs w:val="20"/>
                <w:lang w:eastAsia="en-AU"/>
              </w:rPr>
              <w:t xml:space="preserve">Garbage bin - supply and clear - bins </w:t>
            </w:r>
            <w:proofErr w:type="gramStart"/>
            <w:r w:rsidRPr="00111D17">
              <w:rPr>
                <w:rFonts w:cs="Arial"/>
                <w:color w:val="000000"/>
                <w:sz w:val="20"/>
                <w:szCs w:val="20"/>
                <w:lang w:eastAsia="en-AU"/>
              </w:rPr>
              <w:t>in excess of</w:t>
            </w:r>
            <w:proofErr w:type="gramEnd"/>
            <w:r w:rsidRPr="00111D17">
              <w:rPr>
                <w:rFonts w:cs="Arial"/>
                <w:color w:val="000000"/>
                <w:sz w:val="20"/>
                <w:szCs w:val="20"/>
                <w:lang w:eastAsia="en-AU"/>
              </w:rPr>
              <w:t xml:space="preserve"> two bins (all for private event)</w:t>
            </w:r>
          </w:p>
        </w:tc>
        <w:tc>
          <w:tcPr>
            <w:tcW w:w="15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AC35C" w14:textId="77777777" w:rsidR="00EF4FB3" w:rsidRPr="00111D17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111D17">
              <w:rPr>
                <w:rFonts w:cs="Arial"/>
                <w:color w:val="000000"/>
                <w:sz w:val="20"/>
                <w:szCs w:val="20"/>
                <w:lang w:eastAsia="en-AU"/>
              </w:rPr>
              <w:t>per item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5619C" w14:textId="77777777" w:rsidR="00EF4FB3" w:rsidRPr="00111D17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111D17">
              <w:rPr>
                <w:rFonts w:cs="Arial"/>
                <w:color w:val="000000"/>
                <w:sz w:val="20"/>
                <w:szCs w:val="20"/>
                <w:lang w:eastAsia="en-AU"/>
              </w:rPr>
              <w:t>Taxable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E7890" w14:textId="77777777" w:rsidR="00EF4FB3" w:rsidRPr="000A06F4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0A06F4">
              <w:rPr>
                <w:rFonts w:cs="Arial"/>
                <w:color w:val="000000"/>
                <w:sz w:val="20"/>
                <w:szCs w:val="20"/>
              </w:rPr>
              <w:t>24.80</w:t>
            </w:r>
          </w:p>
        </w:tc>
        <w:tc>
          <w:tcPr>
            <w:tcW w:w="1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3EC74" w14:textId="77777777" w:rsidR="00EF4FB3" w:rsidRPr="000A06F4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0A06F4">
              <w:rPr>
                <w:rFonts w:cs="Arial"/>
                <w:color w:val="000000"/>
                <w:sz w:val="20"/>
                <w:szCs w:val="20"/>
              </w:rPr>
              <w:t>25.50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2E433" w14:textId="77777777" w:rsidR="00EF4FB3" w:rsidRPr="000A06F4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0A06F4">
              <w:rPr>
                <w:rFonts w:cs="Arial"/>
                <w:color w:val="000000"/>
                <w:sz w:val="20"/>
                <w:szCs w:val="20"/>
              </w:rPr>
              <w:t>0.70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94C00" w14:textId="77777777" w:rsidR="00EF4FB3" w:rsidRPr="000A06F4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0A06F4">
              <w:rPr>
                <w:rFonts w:cs="Arial"/>
                <w:color w:val="000000"/>
                <w:sz w:val="20"/>
                <w:szCs w:val="20"/>
              </w:rPr>
              <w:t>2.8%</w:t>
            </w:r>
          </w:p>
        </w:tc>
        <w:tc>
          <w:tcPr>
            <w:tcW w:w="13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55CD1" w14:textId="77777777" w:rsidR="00EF4FB3" w:rsidRPr="00196511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196511">
              <w:rPr>
                <w:rFonts w:cs="Arial"/>
                <w:color w:val="000000"/>
                <w:sz w:val="20"/>
                <w:szCs w:val="20"/>
                <w:lang w:eastAsia="en-AU"/>
              </w:rPr>
              <w:t>Non-statutory</w:t>
            </w:r>
          </w:p>
        </w:tc>
      </w:tr>
      <w:tr w:rsidR="00EF4FB3" w:rsidRPr="00196511" w14:paraId="6CB594F7" w14:textId="77777777" w:rsidTr="00E3037E">
        <w:tblPrEx>
          <w:jc w:val="left"/>
          <w:shd w:val="clear" w:color="auto" w:fill="auto"/>
        </w:tblPrEx>
        <w:trPr>
          <w:gridAfter w:val="1"/>
          <w:wAfter w:w="861" w:type="dxa"/>
          <w:trHeight w:val="2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8A634" w14:textId="77777777" w:rsidR="00EF4FB3" w:rsidRPr="00111D17" w:rsidRDefault="00EF4FB3" w:rsidP="00EF4FB3">
            <w:pPr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111D17">
              <w:rPr>
                <w:rFonts w:cs="Arial"/>
                <w:color w:val="000000"/>
                <w:sz w:val="20"/>
                <w:szCs w:val="20"/>
                <w:lang w:eastAsia="en-AU"/>
              </w:rPr>
              <w:lastRenderedPageBreak/>
              <w:t xml:space="preserve">Recycle bin - clear and remove - bins </w:t>
            </w:r>
            <w:proofErr w:type="gramStart"/>
            <w:r w:rsidRPr="00111D17">
              <w:rPr>
                <w:rFonts w:cs="Arial"/>
                <w:color w:val="000000"/>
                <w:sz w:val="20"/>
                <w:szCs w:val="20"/>
                <w:lang w:eastAsia="en-AU"/>
              </w:rPr>
              <w:t>in excess of</w:t>
            </w:r>
            <w:proofErr w:type="gramEnd"/>
            <w:r w:rsidRPr="00111D17">
              <w:rPr>
                <w:rFonts w:cs="Arial"/>
                <w:color w:val="000000"/>
                <w:sz w:val="20"/>
                <w:szCs w:val="20"/>
                <w:lang w:eastAsia="en-AU"/>
              </w:rPr>
              <w:t xml:space="preserve"> two bins (all for private event)</w:t>
            </w:r>
          </w:p>
        </w:tc>
        <w:tc>
          <w:tcPr>
            <w:tcW w:w="15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CDD13" w14:textId="77777777" w:rsidR="00EF4FB3" w:rsidRPr="00111D17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111D17">
              <w:rPr>
                <w:rFonts w:cs="Arial"/>
                <w:color w:val="000000"/>
                <w:sz w:val="20"/>
                <w:szCs w:val="20"/>
                <w:lang w:eastAsia="en-AU"/>
              </w:rPr>
              <w:t>per item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A06FB" w14:textId="77777777" w:rsidR="00EF4FB3" w:rsidRPr="00111D17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111D17">
              <w:rPr>
                <w:rFonts w:cs="Arial"/>
                <w:color w:val="000000"/>
                <w:sz w:val="20"/>
                <w:szCs w:val="20"/>
                <w:lang w:eastAsia="en-AU"/>
              </w:rPr>
              <w:t>Taxable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AA64C" w14:textId="77777777" w:rsidR="00EF4FB3" w:rsidRPr="000A06F4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0A06F4">
              <w:rPr>
                <w:rFonts w:cs="Arial"/>
                <w:color w:val="000000"/>
                <w:sz w:val="20"/>
                <w:szCs w:val="20"/>
              </w:rPr>
              <w:t>20.70</w:t>
            </w:r>
          </w:p>
        </w:tc>
        <w:tc>
          <w:tcPr>
            <w:tcW w:w="1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A86A7" w14:textId="77777777" w:rsidR="00EF4FB3" w:rsidRPr="000A06F4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0A06F4">
              <w:rPr>
                <w:rFonts w:cs="Arial"/>
                <w:color w:val="000000"/>
                <w:sz w:val="20"/>
                <w:szCs w:val="20"/>
              </w:rPr>
              <w:t>21.30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C94BA" w14:textId="77777777" w:rsidR="00EF4FB3" w:rsidRPr="000A06F4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0A06F4">
              <w:rPr>
                <w:rFonts w:cs="Arial"/>
                <w:color w:val="000000"/>
                <w:sz w:val="20"/>
                <w:szCs w:val="20"/>
              </w:rPr>
              <w:t>0.60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2782A" w14:textId="77777777" w:rsidR="00EF4FB3" w:rsidRPr="000A06F4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0A06F4">
              <w:rPr>
                <w:rFonts w:cs="Arial"/>
                <w:color w:val="000000"/>
                <w:sz w:val="20"/>
                <w:szCs w:val="20"/>
              </w:rPr>
              <w:t>2.9%</w:t>
            </w:r>
          </w:p>
        </w:tc>
        <w:tc>
          <w:tcPr>
            <w:tcW w:w="13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8BFDE" w14:textId="77777777" w:rsidR="00EF4FB3" w:rsidRPr="00196511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196511">
              <w:rPr>
                <w:rFonts w:cs="Arial"/>
                <w:color w:val="000000"/>
                <w:sz w:val="20"/>
                <w:szCs w:val="20"/>
                <w:lang w:eastAsia="en-AU"/>
              </w:rPr>
              <w:t>Non-statutory</w:t>
            </w:r>
          </w:p>
        </w:tc>
      </w:tr>
      <w:tr w:rsidR="00EF4FB3" w:rsidRPr="00196511" w14:paraId="0C1ACC2B" w14:textId="77777777" w:rsidTr="00E3037E">
        <w:tblPrEx>
          <w:jc w:val="left"/>
          <w:shd w:val="clear" w:color="auto" w:fill="auto"/>
        </w:tblPrEx>
        <w:trPr>
          <w:gridAfter w:val="1"/>
          <w:wAfter w:w="861" w:type="dxa"/>
          <w:trHeight w:val="2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0C876" w14:textId="77777777" w:rsidR="00EF4FB3" w:rsidRPr="00111D17" w:rsidRDefault="00EF4FB3" w:rsidP="00EF4FB3">
            <w:pPr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111D17">
              <w:rPr>
                <w:rFonts w:cs="Arial"/>
                <w:color w:val="000000"/>
                <w:sz w:val="20"/>
                <w:szCs w:val="20"/>
                <w:lang w:eastAsia="en-AU"/>
              </w:rPr>
              <w:t>Special event - clearance only e.g. during event, or own bins</w:t>
            </w:r>
          </w:p>
        </w:tc>
        <w:tc>
          <w:tcPr>
            <w:tcW w:w="15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70CBE" w14:textId="77777777" w:rsidR="00EF4FB3" w:rsidRPr="00111D17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111D17">
              <w:rPr>
                <w:rFonts w:cs="Arial"/>
                <w:color w:val="000000"/>
                <w:sz w:val="20"/>
                <w:szCs w:val="20"/>
                <w:lang w:eastAsia="en-AU"/>
              </w:rPr>
              <w:t>per item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09F81" w14:textId="77777777" w:rsidR="00EF4FB3" w:rsidRPr="00111D17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111D17">
              <w:rPr>
                <w:rFonts w:cs="Arial"/>
                <w:color w:val="000000"/>
                <w:sz w:val="20"/>
                <w:szCs w:val="20"/>
                <w:lang w:eastAsia="en-AU"/>
              </w:rPr>
              <w:t>Taxable</w:t>
            </w:r>
          </w:p>
        </w:tc>
        <w:tc>
          <w:tcPr>
            <w:tcW w:w="12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3E079" w14:textId="77777777" w:rsidR="00EF4FB3" w:rsidRPr="000A06F4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0A06F4">
              <w:rPr>
                <w:rFonts w:cs="Arial"/>
                <w:color w:val="000000"/>
                <w:sz w:val="20"/>
                <w:szCs w:val="20"/>
              </w:rPr>
              <w:t>20.70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735CF" w14:textId="77777777" w:rsidR="00EF4FB3" w:rsidRPr="000A06F4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0A06F4">
              <w:rPr>
                <w:rFonts w:cs="Arial"/>
                <w:color w:val="000000"/>
                <w:sz w:val="20"/>
                <w:szCs w:val="20"/>
              </w:rPr>
              <w:t>21.30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8145A" w14:textId="77777777" w:rsidR="00EF4FB3" w:rsidRPr="000A06F4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0A06F4">
              <w:rPr>
                <w:rFonts w:cs="Arial"/>
                <w:color w:val="000000"/>
                <w:sz w:val="20"/>
                <w:szCs w:val="20"/>
              </w:rPr>
              <w:t>0.60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1857A" w14:textId="77777777" w:rsidR="00EF4FB3" w:rsidRPr="000A06F4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0A06F4">
              <w:rPr>
                <w:rFonts w:cs="Arial"/>
                <w:color w:val="000000"/>
                <w:sz w:val="20"/>
                <w:szCs w:val="20"/>
              </w:rPr>
              <w:t>2.9%</w:t>
            </w:r>
          </w:p>
        </w:tc>
        <w:tc>
          <w:tcPr>
            <w:tcW w:w="13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A8FC8" w14:textId="77777777" w:rsidR="00EF4FB3" w:rsidRPr="00196511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196511">
              <w:rPr>
                <w:rFonts w:cs="Arial"/>
                <w:color w:val="000000"/>
                <w:sz w:val="20"/>
                <w:szCs w:val="20"/>
                <w:lang w:eastAsia="en-AU"/>
              </w:rPr>
              <w:t>Non-statutory</w:t>
            </w:r>
          </w:p>
        </w:tc>
      </w:tr>
      <w:tr w:rsidR="00EF4FB3" w:rsidRPr="00111D17" w14:paraId="50091283" w14:textId="77777777" w:rsidTr="00E3037E">
        <w:tblPrEx>
          <w:jc w:val="left"/>
          <w:shd w:val="clear" w:color="auto" w:fill="auto"/>
        </w:tblPrEx>
        <w:trPr>
          <w:gridAfter w:val="1"/>
          <w:wAfter w:w="861" w:type="dxa"/>
          <w:trHeight w:val="2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173F4C" w14:textId="77777777" w:rsidR="00EF4FB3" w:rsidRPr="000B0332" w:rsidRDefault="00EF4FB3" w:rsidP="00EF4FB3">
            <w:pPr>
              <w:rPr>
                <w:rFonts w:cs="Arial"/>
                <w:b/>
                <w:bCs/>
                <w:color w:val="000000"/>
                <w:sz w:val="27"/>
                <w:szCs w:val="27"/>
                <w:lang w:eastAsia="en-AU"/>
              </w:rPr>
            </w:pPr>
            <w:r w:rsidRPr="000B0332">
              <w:rPr>
                <w:rFonts w:cs="Arial"/>
                <w:b/>
                <w:bCs/>
                <w:color w:val="000000"/>
                <w:sz w:val="27"/>
                <w:szCs w:val="27"/>
                <w:lang w:eastAsia="en-AU"/>
              </w:rPr>
              <w:t>WASTE DISPOSAL</w:t>
            </w:r>
          </w:p>
        </w:tc>
        <w:tc>
          <w:tcPr>
            <w:tcW w:w="15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E430DC" w14:textId="77777777" w:rsidR="00EF4FB3" w:rsidRPr="00111D17" w:rsidRDefault="00EF4FB3" w:rsidP="00EF4FB3">
            <w:pPr>
              <w:rPr>
                <w:rFonts w:cs="Arial"/>
                <w:b/>
                <w:bCs/>
                <w:color w:val="000000"/>
                <w:sz w:val="32"/>
                <w:szCs w:val="32"/>
                <w:lang w:eastAsia="en-AU"/>
              </w:rPr>
            </w:pPr>
            <w:r w:rsidRPr="00111D17">
              <w:rPr>
                <w:rFonts w:cs="Arial"/>
                <w:b/>
                <w:bCs/>
                <w:color w:val="000000"/>
                <w:sz w:val="32"/>
                <w:szCs w:val="32"/>
                <w:lang w:eastAsia="en-AU"/>
              </w:rPr>
              <w:t> 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E333146" w14:textId="77777777" w:rsidR="00EF4FB3" w:rsidRPr="00111D17" w:rsidRDefault="00EF4FB3" w:rsidP="00EF4FB3">
            <w:pPr>
              <w:rPr>
                <w:rFonts w:cs="Arial"/>
                <w:b/>
                <w:bCs/>
                <w:color w:val="000000"/>
                <w:sz w:val="32"/>
                <w:szCs w:val="32"/>
                <w:lang w:eastAsia="en-AU"/>
              </w:rPr>
            </w:pPr>
            <w:r w:rsidRPr="00111D17">
              <w:rPr>
                <w:rFonts w:cs="Arial"/>
                <w:b/>
                <w:bCs/>
                <w:color w:val="000000"/>
                <w:sz w:val="32"/>
                <w:szCs w:val="32"/>
                <w:lang w:eastAsia="en-AU"/>
              </w:rPr>
              <w:t> 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F643F6" w14:textId="77777777" w:rsidR="00EF4FB3" w:rsidRPr="00111D17" w:rsidRDefault="00EF4FB3" w:rsidP="00EF4FB3">
            <w:pPr>
              <w:jc w:val="center"/>
              <w:rPr>
                <w:rFonts w:cs="Arial"/>
                <w:b/>
                <w:bCs/>
                <w:color w:val="000000"/>
                <w:sz w:val="32"/>
                <w:szCs w:val="32"/>
                <w:lang w:eastAsia="en-AU"/>
              </w:rPr>
            </w:pPr>
            <w:r w:rsidRPr="00111D17">
              <w:rPr>
                <w:rFonts w:cs="Arial"/>
                <w:b/>
                <w:bCs/>
                <w:color w:val="000000"/>
                <w:sz w:val="32"/>
                <w:szCs w:val="32"/>
                <w:lang w:eastAsia="en-AU"/>
              </w:rPr>
              <w:t> </w:t>
            </w:r>
          </w:p>
        </w:tc>
        <w:tc>
          <w:tcPr>
            <w:tcW w:w="15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9A2609" w14:textId="77777777" w:rsidR="00EF4FB3" w:rsidRPr="00111D17" w:rsidRDefault="00EF4FB3" w:rsidP="00EF4FB3">
            <w:pPr>
              <w:jc w:val="center"/>
              <w:rPr>
                <w:rFonts w:cs="Arial"/>
                <w:b/>
                <w:bCs/>
                <w:color w:val="000000"/>
                <w:sz w:val="32"/>
                <w:szCs w:val="32"/>
                <w:lang w:eastAsia="en-AU"/>
              </w:rPr>
            </w:pPr>
            <w:r w:rsidRPr="00111D17">
              <w:rPr>
                <w:rFonts w:cs="Arial"/>
                <w:b/>
                <w:bCs/>
                <w:color w:val="000000"/>
                <w:sz w:val="32"/>
                <w:szCs w:val="32"/>
                <w:lang w:eastAsia="en-AU"/>
              </w:rPr>
              <w:t> 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B1EFE0" w14:textId="77777777" w:rsidR="00EF4FB3" w:rsidRPr="00111D17" w:rsidRDefault="00EF4FB3" w:rsidP="00EF4FB3">
            <w:pPr>
              <w:jc w:val="center"/>
              <w:rPr>
                <w:rFonts w:cs="Arial"/>
                <w:b/>
                <w:bCs/>
                <w:color w:val="000000"/>
                <w:sz w:val="32"/>
                <w:szCs w:val="32"/>
                <w:lang w:eastAsia="en-AU"/>
              </w:rPr>
            </w:pPr>
            <w:r w:rsidRPr="00111D17">
              <w:rPr>
                <w:rFonts w:cs="Arial"/>
                <w:b/>
                <w:bCs/>
                <w:color w:val="000000"/>
                <w:sz w:val="32"/>
                <w:szCs w:val="32"/>
                <w:lang w:eastAsia="en-AU"/>
              </w:rPr>
              <w:t> 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4C3E96" w14:textId="77777777" w:rsidR="00EF4FB3" w:rsidRPr="00111D17" w:rsidRDefault="00EF4FB3" w:rsidP="00EF4FB3">
            <w:pPr>
              <w:jc w:val="center"/>
              <w:rPr>
                <w:rFonts w:cs="Arial"/>
                <w:b/>
                <w:bCs/>
                <w:color w:val="000000"/>
                <w:sz w:val="32"/>
                <w:szCs w:val="32"/>
                <w:lang w:eastAsia="en-AU"/>
              </w:rPr>
            </w:pPr>
            <w:r w:rsidRPr="00111D17">
              <w:rPr>
                <w:rFonts w:cs="Arial"/>
                <w:b/>
                <w:bCs/>
                <w:color w:val="000000"/>
                <w:sz w:val="32"/>
                <w:szCs w:val="32"/>
                <w:lang w:eastAsia="en-AU"/>
              </w:rPr>
              <w:t> </w:t>
            </w:r>
          </w:p>
        </w:tc>
        <w:tc>
          <w:tcPr>
            <w:tcW w:w="13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9F502" w14:textId="77777777" w:rsidR="00EF4FB3" w:rsidRPr="00111D17" w:rsidRDefault="00EF4FB3" w:rsidP="00EF4FB3">
            <w:pPr>
              <w:rPr>
                <w:rFonts w:cs="Arial"/>
                <w:b/>
                <w:bCs/>
                <w:color w:val="000000"/>
                <w:sz w:val="32"/>
                <w:szCs w:val="32"/>
                <w:lang w:eastAsia="en-AU"/>
              </w:rPr>
            </w:pPr>
            <w:r w:rsidRPr="00111D17">
              <w:rPr>
                <w:rFonts w:cs="Arial"/>
                <w:b/>
                <w:bCs/>
                <w:color w:val="000000"/>
                <w:sz w:val="32"/>
                <w:szCs w:val="32"/>
                <w:lang w:eastAsia="en-AU"/>
              </w:rPr>
              <w:t> </w:t>
            </w:r>
          </w:p>
        </w:tc>
      </w:tr>
      <w:tr w:rsidR="00EF4FB3" w:rsidRPr="00111D17" w14:paraId="7ECF2CC1" w14:textId="77777777" w:rsidTr="00E3037E">
        <w:tblPrEx>
          <w:jc w:val="left"/>
          <w:shd w:val="clear" w:color="auto" w:fill="auto"/>
        </w:tblPrEx>
        <w:trPr>
          <w:gridAfter w:val="1"/>
          <w:wAfter w:w="861" w:type="dxa"/>
          <w:trHeight w:val="2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17FBB1" w14:textId="77777777" w:rsidR="00EF4FB3" w:rsidRPr="000B0332" w:rsidRDefault="00EF4FB3" w:rsidP="00EF4FB3">
            <w:pPr>
              <w:rPr>
                <w:rFonts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0B0332">
              <w:rPr>
                <w:rFonts w:cs="Arial"/>
                <w:b/>
                <w:bCs/>
                <w:color w:val="000000"/>
                <w:sz w:val="24"/>
                <w:szCs w:val="24"/>
                <w:lang w:eastAsia="en-AU"/>
              </w:rPr>
              <w:t>Bin Compounds</w:t>
            </w:r>
          </w:p>
        </w:tc>
        <w:tc>
          <w:tcPr>
            <w:tcW w:w="15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1F6F72" w14:textId="77777777" w:rsidR="00EF4FB3" w:rsidRPr="00111D17" w:rsidRDefault="00EF4FB3" w:rsidP="00EF4FB3">
            <w:pPr>
              <w:rPr>
                <w:rFonts w:cs="Arial"/>
                <w:b/>
                <w:bCs/>
                <w:color w:val="000000"/>
                <w:sz w:val="32"/>
                <w:szCs w:val="32"/>
                <w:lang w:eastAsia="en-AU"/>
              </w:rPr>
            </w:pPr>
            <w:r w:rsidRPr="00111D17">
              <w:rPr>
                <w:rFonts w:cs="Arial"/>
                <w:b/>
                <w:bCs/>
                <w:color w:val="000000"/>
                <w:sz w:val="32"/>
                <w:szCs w:val="32"/>
                <w:lang w:eastAsia="en-AU"/>
              </w:rPr>
              <w:t> 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034074" w14:textId="77777777" w:rsidR="00EF4FB3" w:rsidRPr="00111D17" w:rsidRDefault="00EF4FB3" w:rsidP="00EF4FB3">
            <w:pPr>
              <w:rPr>
                <w:rFonts w:cs="Arial"/>
                <w:b/>
                <w:bCs/>
                <w:color w:val="000000"/>
                <w:sz w:val="32"/>
                <w:szCs w:val="32"/>
                <w:lang w:eastAsia="en-AU"/>
              </w:rPr>
            </w:pPr>
            <w:r w:rsidRPr="00111D17">
              <w:rPr>
                <w:rFonts w:cs="Arial"/>
                <w:b/>
                <w:bCs/>
                <w:color w:val="000000"/>
                <w:sz w:val="32"/>
                <w:szCs w:val="32"/>
                <w:lang w:eastAsia="en-AU"/>
              </w:rPr>
              <w:t> 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CC8C64" w14:textId="77777777" w:rsidR="00EF4FB3" w:rsidRPr="00111D17" w:rsidRDefault="00EF4FB3" w:rsidP="00EF4FB3">
            <w:pPr>
              <w:jc w:val="center"/>
              <w:rPr>
                <w:rFonts w:cs="Arial"/>
                <w:b/>
                <w:bCs/>
                <w:color w:val="000000"/>
                <w:sz w:val="32"/>
                <w:szCs w:val="32"/>
                <w:lang w:eastAsia="en-AU"/>
              </w:rPr>
            </w:pPr>
            <w:r w:rsidRPr="00111D17">
              <w:rPr>
                <w:rFonts w:cs="Arial"/>
                <w:b/>
                <w:bCs/>
                <w:color w:val="000000"/>
                <w:sz w:val="32"/>
                <w:szCs w:val="32"/>
                <w:lang w:eastAsia="en-AU"/>
              </w:rPr>
              <w:t> </w:t>
            </w:r>
          </w:p>
        </w:tc>
        <w:tc>
          <w:tcPr>
            <w:tcW w:w="15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32A188" w14:textId="77777777" w:rsidR="00EF4FB3" w:rsidRPr="00111D17" w:rsidRDefault="00EF4FB3" w:rsidP="00EF4FB3">
            <w:pPr>
              <w:jc w:val="center"/>
              <w:rPr>
                <w:rFonts w:cs="Arial"/>
                <w:b/>
                <w:bCs/>
                <w:color w:val="000000"/>
                <w:sz w:val="32"/>
                <w:szCs w:val="32"/>
                <w:lang w:eastAsia="en-AU"/>
              </w:rPr>
            </w:pPr>
            <w:r w:rsidRPr="00111D17">
              <w:rPr>
                <w:rFonts w:cs="Arial"/>
                <w:b/>
                <w:bCs/>
                <w:color w:val="000000"/>
                <w:sz w:val="32"/>
                <w:szCs w:val="32"/>
                <w:lang w:eastAsia="en-AU"/>
              </w:rPr>
              <w:t> 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6BCA00" w14:textId="77777777" w:rsidR="00EF4FB3" w:rsidRPr="00111D17" w:rsidRDefault="00EF4FB3" w:rsidP="00EF4FB3">
            <w:pPr>
              <w:jc w:val="center"/>
              <w:rPr>
                <w:rFonts w:cs="Arial"/>
                <w:b/>
                <w:bCs/>
                <w:color w:val="000000"/>
                <w:sz w:val="32"/>
                <w:szCs w:val="32"/>
                <w:lang w:eastAsia="en-AU"/>
              </w:rPr>
            </w:pPr>
            <w:r w:rsidRPr="00111D17">
              <w:rPr>
                <w:rFonts w:cs="Arial"/>
                <w:b/>
                <w:bCs/>
                <w:color w:val="000000"/>
                <w:sz w:val="32"/>
                <w:szCs w:val="32"/>
                <w:lang w:eastAsia="en-AU"/>
              </w:rPr>
              <w:t> 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315BE8" w14:textId="77777777" w:rsidR="00EF4FB3" w:rsidRPr="00111D17" w:rsidRDefault="00EF4FB3" w:rsidP="00EF4FB3">
            <w:pPr>
              <w:jc w:val="center"/>
              <w:rPr>
                <w:rFonts w:cs="Arial"/>
                <w:b/>
                <w:bCs/>
                <w:color w:val="000000"/>
                <w:sz w:val="32"/>
                <w:szCs w:val="32"/>
                <w:lang w:eastAsia="en-AU"/>
              </w:rPr>
            </w:pPr>
            <w:r w:rsidRPr="00111D17">
              <w:rPr>
                <w:rFonts w:cs="Arial"/>
                <w:b/>
                <w:bCs/>
                <w:color w:val="000000"/>
                <w:sz w:val="32"/>
                <w:szCs w:val="32"/>
                <w:lang w:eastAsia="en-AU"/>
              </w:rPr>
              <w:t> </w:t>
            </w:r>
          </w:p>
        </w:tc>
        <w:tc>
          <w:tcPr>
            <w:tcW w:w="13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FC181" w14:textId="77777777" w:rsidR="00EF4FB3" w:rsidRPr="00111D17" w:rsidRDefault="00EF4FB3" w:rsidP="00EF4FB3">
            <w:pPr>
              <w:rPr>
                <w:rFonts w:cs="Arial"/>
                <w:b/>
                <w:bCs/>
                <w:color w:val="000000"/>
                <w:sz w:val="32"/>
                <w:szCs w:val="32"/>
                <w:lang w:eastAsia="en-AU"/>
              </w:rPr>
            </w:pPr>
            <w:r w:rsidRPr="00111D17">
              <w:rPr>
                <w:rFonts w:cs="Arial"/>
                <w:b/>
                <w:bCs/>
                <w:color w:val="000000"/>
                <w:sz w:val="32"/>
                <w:szCs w:val="32"/>
                <w:lang w:eastAsia="en-AU"/>
              </w:rPr>
              <w:t> </w:t>
            </w:r>
          </w:p>
        </w:tc>
      </w:tr>
      <w:tr w:rsidR="00EF4FB3" w:rsidRPr="00196511" w14:paraId="39DD0881" w14:textId="77777777" w:rsidTr="00E3037E">
        <w:tblPrEx>
          <w:jc w:val="left"/>
          <w:shd w:val="clear" w:color="auto" w:fill="auto"/>
        </w:tblPrEx>
        <w:trPr>
          <w:gridAfter w:val="1"/>
          <w:wAfter w:w="861" w:type="dxa"/>
          <w:trHeight w:val="2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4DF79" w14:textId="77777777" w:rsidR="00EF4FB3" w:rsidRPr="00111D17" w:rsidRDefault="00EF4FB3" w:rsidP="00EF4FB3">
            <w:pPr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111D17">
              <w:rPr>
                <w:rFonts w:cs="Arial"/>
                <w:color w:val="000000"/>
                <w:sz w:val="20"/>
                <w:szCs w:val="20"/>
                <w:lang w:eastAsia="en-AU"/>
              </w:rPr>
              <w:t>Additional key (beyond 2 per household)</w:t>
            </w:r>
          </w:p>
        </w:tc>
        <w:tc>
          <w:tcPr>
            <w:tcW w:w="15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E0C70" w14:textId="77777777" w:rsidR="00EF4FB3" w:rsidRPr="00111D17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111D17">
              <w:rPr>
                <w:rFonts w:cs="Arial"/>
                <w:color w:val="000000"/>
                <w:sz w:val="20"/>
                <w:szCs w:val="20"/>
                <w:lang w:eastAsia="en-AU"/>
              </w:rPr>
              <w:t>per item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FD252" w14:textId="77777777" w:rsidR="00EF4FB3" w:rsidRPr="00111D17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111D17">
              <w:rPr>
                <w:rFonts w:cs="Arial"/>
                <w:color w:val="000000"/>
                <w:sz w:val="20"/>
                <w:szCs w:val="20"/>
                <w:lang w:eastAsia="en-AU"/>
              </w:rPr>
              <w:t>Taxable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45F04" w14:textId="77777777" w:rsidR="00EF4FB3" w:rsidRPr="000A06F4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0A06F4">
              <w:rPr>
                <w:rFonts w:cs="Arial"/>
                <w:color w:val="000000"/>
                <w:sz w:val="20"/>
                <w:szCs w:val="20"/>
              </w:rPr>
              <w:t>35.00</w:t>
            </w:r>
          </w:p>
        </w:tc>
        <w:tc>
          <w:tcPr>
            <w:tcW w:w="1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E0461" w14:textId="77777777" w:rsidR="00EF4FB3" w:rsidRPr="000A06F4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0A06F4">
              <w:rPr>
                <w:rFonts w:cs="Arial"/>
                <w:color w:val="000000"/>
                <w:sz w:val="20"/>
                <w:szCs w:val="20"/>
              </w:rPr>
              <w:t>35.00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AD4AE" w14:textId="77777777" w:rsidR="00EF4FB3" w:rsidRPr="000A06F4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0A06F4">
              <w:rPr>
                <w:rFonts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DF014" w14:textId="77777777" w:rsidR="00EF4FB3" w:rsidRPr="000A06F4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0A06F4">
              <w:rPr>
                <w:rFonts w:cs="Arial"/>
                <w:color w:val="000000"/>
                <w:sz w:val="20"/>
                <w:szCs w:val="20"/>
              </w:rPr>
              <w:t>0.0%</w:t>
            </w:r>
          </w:p>
        </w:tc>
        <w:tc>
          <w:tcPr>
            <w:tcW w:w="13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FF314" w14:textId="77777777" w:rsidR="00EF4FB3" w:rsidRPr="00196511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196511">
              <w:rPr>
                <w:rFonts w:cs="Arial"/>
                <w:color w:val="000000"/>
                <w:sz w:val="20"/>
                <w:szCs w:val="20"/>
                <w:lang w:eastAsia="en-AU"/>
              </w:rPr>
              <w:t>Non-statutory</w:t>
            </w:r>
          </w:p>
        </w:tc>
      </w:tr>
      <w:tr w:rsidR="00EF4FB3" w:rsidRPr="00196511" w14:paraId="0944F06B" w14:textId="77777777" w:rsidTr="00E3037E">
        <w:tblPrEx>
          <w:jc w:val="left"/>
          <w:shd w:val="clear" w:color="auto" w:fill="auto"/>
        </w:tblPrEx>
        <w:trPr>
          <w:gridAfter w:val="1"/>
          <w:wAfter w:w="861" w:type="dxa"/>
          <w:trHeight w:val="2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9C0637" w14:textId="77777777" w:rsidR="00EF4FB3" w:rsidRPr="00111D17" w:rsidRDefault="00EF4FB3" w:rsidP="00EF4FB3">
            <w:pPr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111D17">
              <w:rPr>
                <w:rFonts w:cs="Arial"/>
                <w:color w:val="000000"/>
                <w:sz w:val="20"/>
                <w:szCs w:val="20"/>
                <w:lang w:eastAsia="en-AU"/>
              </w:rPr>
              <w:t>Replacement key</w:t>
            </w:r>
          </w:p>
        </w:tc>
        <w:tc>
          <w:tcPr>
            <w:tcW w:w="15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76583" w14:textId="77777777" w:rsidR="00EF4FB3" w:rsidRPr="00111D17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111D17">
              <w:rPr>
                <w:rFonts w:cs="Arial"/>
                <w:color w:val="000000"/>
                <w:sz w:val="20"/>
                <w:szCs w:val="20"/>
                <w:lang w:eastAsia="en-AU"/>
              </w:rPr>
              <w:t>per item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E4467" w14:textId="77777777" w:rsidR="00EF4FB3" w:rsidRPr="00111D17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111D17">
              <w:rPr>
                <w:rFonts w:cs="Arial"/>
                <w:color w:val="000000"/>
                <w:sz w:val="20"/>
                <w:szCs w:val="20"/>
                <w:lang w:eastAsia="en-AU"/>
              </w:rPr>
              <w:t>Taxable</w:t>
            </w:r>
          </w:p>
        </w:tc>
        <w:tc>
          <w:tcPr>
            <w:tcW w:w="12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32040" w14:textId="77777777" w:rsidR="00EF4FB3" w:rsidRPr="000A06F4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0A06F4">
              <w:rPr>
                <w:rFonts w:cs="Arial"/>
                <w:color w:val="000000"/>
                <w:sz w:val="20"/>
                <w:szCs w:val="20"/>
              </w:rPr>
              <w:t>35.00</w:t>
            </w:r>
          </w:p>
        </w:tc>
        <w:tc>
          <w:tcPr>
            <w:tcW w:w="1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90241" w14:textId="77777777" w:rsidR="00EF4FB3" w:rsidRPr="000A06F4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0A06F4">
              <w:rPr>
                <w:rFonts w:cs="Arial"/>
                <w:color w:val="000000"/>
                <w:sz w:val="20"/>
                <w:szCs w:val="20"/>
              </w:rPr>
              <w:t>35.00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84AA2" w14:textId="77777777" w:rsidR="00EF4FB3" w:rsidRPr="000A06F4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0A06F4">
              <w:rPr>
                <w:rFonts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40C94" w14:textId="77777777" w:rsidR="00EF4FB3" w:rsidRPr="000A06F4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0A06F4">
              <w:rPr>
                <w:rFonts w:cs="Arial"/>
                <w:color w:val="000000"/>
                <w:sz w:val="20"/>
                <w:szCs w:val="20"/>
              </w:rPr>
              <w:t>0.0%</w:t>
            </w:r>
          </w:p>
        </w:tc>
        <w:tc>
          <w:tcPr>
            <w:tcW w:w="13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380E6" w14:textId="77777777" w:rsidR="00EF4FB3" w:rsidRPr="00196511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196511">
              <w:rPr>
                <w:rFonts w:cs="Arial"/>
                <w:color w:val="000000"/>
                <w:sz w:val="20"/>
                <w:szCs w:val="20"/>
                <w:lang w:eastAsia="en-AU"/>
              </w:rPr>
              <w:t>Non-statutory</w:t>
            </w:r>
          </w:p>
        </w:tc>
      </w:tr>
      <w:tr w:rsidR="00EF4FB3" w:rsidRPr="00196511" w14:paraId="74AEC4E8" w14:textId="77777777" w:rsidTr="00E3037E">
        <w:tblPrEx>
          <w:jc w:val="left"/>
          <w:shd w:val="clear" w:color="auto" w:fill="auto"/>
        </w:tblPrEx>
        <w:trPr>
          <w:gridAfter w:val="1"/>
          <w:wAfter w:w="861" w:type="dxa"/>
          <w:trHeight w:val="20"/>
        </w:trPr>
        <w:tc>
          <w:tcPr>
            <w:tcW w:w="13445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7EBD3" w14:textId="77777777" w:rsidR="00EF4FB3" w:rsidRPr="00196511" w:rsidRDefault="00EF4FB3" w:rsidP="00EF4FB3">
            <w:pPr>
              <w:rPr>
                <w:rFonts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196511">
              <w:rPr>
                <w:rFonts w:cs="Arial"/>
                <w:b/>
                <w:bCs/>
                <w:color w:val="000000"/>
                <w:sz w:val="24"/>
                <w:szCs w:val="24"/>
                <w:lang w:eastAsia="en-AU"/>
              </w:rPr>
              <w:t>Waste direct to landfill (over weighbridge)</w:t>
            </w:r>
          </w:p>
        </w:tc>
      </w:tr>
      <w:tr w:rsidR="00EF4FB3" w:rsidRPr="00196511" w14:paraId="0306A435" w14:textId="77777777" w:rsidTr="00E3037E">
        <w:tblPrEx>
          <w:jc w:val="left"/>
          <w:shd w:val="clear" w:color="auto" w:fill="auto"/>
        </w:tblPrEx>
        <w:trPr>
          <w:gridAfter w:val="1"/>
          <w:wAfter w:w="861" w:type="dxa"/>
          <w:trHeight w:val="2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4EE84" w14:textId="77777777" w:rsidR="00EF4FB3" w:rsidRPr="00111D17" w:rsidRDefault="00EF4FB3" w:rsidP="00EF4FB3">
            <w:pPr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111D17">
              <w:rPr>
                <w:rFonts w:cs="Arial"/>
                <w:color w:val="000000"/>
                <w:sz w:val="20"/>
                <w:szCs w:val="20"/>
                <w:lang w:eastAsia="en-AU"/>
              </w:rPr>
              <w:t>Construction/Demolition material (Industrial) (direct to landfill)</w:t>
            </w:r>
          </w:p>
        </w:tc>
        <w:tc>
          <w:tcPr>
            <w:tcW w:w="15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F3011" w14:textId="77777777" w:rsidR="00EF4FB3" w:rsidRPr="00111D17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111D17">
              <w:rPr>
                <w:rFonts w:cs="Arial"/>
                <w:color w:val="000000"/>
                <w:sz w:val="20"/>
                <w:szCs w:val="20"/>
                <w:lang w:eastAsia="en-AU"/>
              </w:rPr>
              <w:t>per tonne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3EE98" w14:textId="77777777" w:rsidR="00EF4FB3" w:rsidRPr="00111D17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111D17">
              <w:rPr>
                <w:rFonts w:cs="Arial"/>
                <w:color w:val="000000"/>
                <w:sz w:val="20"/>
                <w:szCs w:val="20"/>
                <w:lang w:eastAsia="en-AU"/>
              </w:rPr>
              <w:t>Taxable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4FEC8" w14:textId="77777777" w:rsidR="00EF4FB3" w:rsidRPr="000A06F4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0A06F4">
              <w:rPr>
                <w:rFonts w:cs="Arial"/>
                <w:color w:val="000000"/>
                <w:sz w:val="20"/>
                <w:szCs w:val="20"/>
              </w:rPr>
              <w:t>287.40</w:t>
            </w:r>
          </w:p>
        </w:tc>
        <w:tc>
          <w:tcPr>
            <w:tcW w:w="1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F1607" w14:textId="77777777" w:rsidR="00EF4FB3" w:rsidRPr="000A06F4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0A06F4">
              <w:rPr>
                <w:rFonts w:cs="Arial"/>
                <w:color w:val="000000"/>
                <w:sz w:val="20"/>
                <w:szCs w:val="20"/>
              </w:rPr>
              <w:t>310.47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CB614" w14:textId="77777777" w:rsidR="00EF4FB3" w:rsidRPr="000A06F4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0A06F4">
              <w:rPr>
                <w:rFonts w:cs="Arial"/>
                <w:color w:val="000000"/>
                <w:sz w:val="20"/>
                <w:szCs w:val="20"/>
              </w:rPr>
              <w:t>23.07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1E533" w14:textId="77777777" w:rsidR="00EF4FB3" w:rsidRPr="000A06F4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0A06F4">
              <w:rPr>
                <w:rFonts w:cs="Arial"/>
                <w:color w:val="000000"/>
                <w:sz w:val="20"/>
                <w:szCs w:val="20"/>
              </w:rPr>
              <w:t>8.0%</w:t>
            </w:r>
          </w:p>
        </w:tc>
        <w:tc>
          <w:tcPr>
            <w:tcW w:w="13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29764" w14:textId="77777777" w:rsidR="00EF4FB3" w:rsidRPr="00196511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196511">
              <w:rPr>
                <w:rFonts w:cs="Arial"/>
                <w:color w:val="000000"/>
                <w:sz w:val="20"/>
                <w:szCs w:val="20"/>
                <w:lang w:eastAsia="en-AU"/>
              </w:rPr>
              <w:t>Non-statutory</w:t>
            </w:r>
          </w:p>
        </w:tc>
      </w:tr>
      <w:tr w:rsidR="00EF4FB3" w:rsidRPr="00196511" w14:paraId="16AA5716" w14:textId="77777777" w:rsidTr="00E3037E">
        <w:tblPrEx>
          <w:jc w:val="left"/>
          <w:shd w:val="clear" w:color="auto" w:fill="auto"/>
        </w:tblPrEx>
        <w:trPr>
          <w:gridAfter w:val="1"/>
          <w:wAfter w:w="861" w:type="dxa"/>
          <w:trHeight w:val="2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646AB" w14:textId="77777777" w:rsidR="00EF4FB3" w:rsidRPr="00111D17" w:rsidRDefault="00EF4FB3" w:rsidP="00EF4FB3">
            <w:pPr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111D17">
              <w:rPr>
                <w:rFonts w:cs="Arial"/>
                <w:color w:val="000000"/>
                <w:sz w:val="20"/>
                <w:szCs w:val="20"/>
                <w:lang w:eastAsia="en-AU"/>
              </w:rPr>
              <w:t>Commercial/Business (Industrial) Waste - general</w:t>
            </w:r>
          </w:p>
        </w:tc>
        <w:tc>
          <w:tcPr>
            <w:tcW w:w="15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1D78E" w14:textId="77777777" w:rsidR="00EF4FB3" w:rsidRPr="00111D17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111D17">
              <w:rPr>
                <w:rFonts w:cs="Arial"/>
                <w:color w:val="000000"/>
                <w:sz w:val="20"/>
                <w:szCs w:val="20"/>
                <w:lang w:eastAsia="en-AU"/>
              </w:rPr>
              <w:t>per tonne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72D5D" w14:textId="77777777" w:rsidR="00EF4FB3" w:rsidRPr="00111D17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111D17">
              <w:rPr>
                <w:rFonts w:cs="Arial"/>
                <w:color w:val="000000"/>
                <w:sz w:val="20"/>
                <w:szCs w:val="20"/>
                <w:lang w:eastAsia="en-AU"/>
              </w:rPr>
              <w:t>Taxable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42D44" w14:textId="77777777" w:rsidR="00EF4FB3" w:rsidRPr="000A06F4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0A06F4">
              <w:rPr>
                <w:rFonts w:cs="Arial"/>
                <w:color w:val="000000"/>
                <w:sz w:val="20"/>
                <w:szCs w:val="20"/>
              </w:rPr>
              <w:t>287.40</w:t>
            </w:r>
          </w:p>
        </w:tc>
        <w:tc>
          <w:tcPr>
            <w:tcW w:w="1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95382" w14:textId="77777777" w:rsidR="00EF4FB3" w:rsidRPr="000A06F4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0A06F4">
              <w:rPr>
                <w:rFonts w:cs="Arial"/>
                <w:color w:val="000000"/>
                <w:sz w:val="20"/>
                <w:szCs w:val="20"/>
              </w:rPr>
              <w:t>310.47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578D7" w14:textId="77777777" w:rsidR="00EF4FB3" w:rsidRPr="000A06F4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0A06F4">
              <w:rPr>
                <w:rFonts w:cs="Arial"/>
                <w:color w:val="000000"/>
                <w:sz w:val="20"/>
                <w:szCs w:val="20"/>
              </w:rPr>
              <w:t>23.07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9CF69" w14:textId="77777777" w:rsidR="00EF4FB3" w:rsidRPr="000A06F4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0A06F4">
              <w:rPr>
                <w:rFonts w:cs="Arial"/>
                <w:color w:val="000000"/>
                <w:sz w:val="20"/>
                <w:szCs w:val="20"/>
              </w:rPr>
              <w:t>8.0%</w:t>
            </w:r>
          </w:p>
        </w:tc>
        <w:tc>
          <w:tcPr>
            <w:tcW w:w="13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6BA00" w14:textId="77777777" w:rsidR="00EF4FB3" w:rsidRPr="00196511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196511">
              <w:rPr>
                <w:rFonts w:cs="Arial"/>
                <w:color w:val="000000"/>
                <w:sz w:val="20"/>
                <w:szCs w:val="20"/>
                <w:lang w:eastAsia="en-AU"/>
              </w:rPr>
              <w:t>Non-statutory</w:t>
            </w:r>
          </w:p>
        </w:tc>
      </w:tr>
      <w:tr w:rsidR="00EF4FB3" w:rsidRPr="00196511" w14:paraId="0505651F" w14:textId="77777777" w:rsidTr="00E3037E">
        <w:tblPrEx>
          <w:jc w:val="left"/>
          <w:shd w:val="clear" w:color="auto" w:fill="auto"/>
        </w:tblPrEx>
        <w:trPr>
          <w:gridAfter w:val="1"/>
          <w:wAfter w:w="861" w:type="dxa"/>
          <w:trHeight w:val="2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BAC9A" w14:textId="77777777" w:rsidR="00EF4FB3" w:rsidRPr="00111D17" w:rsidRDefault="00EF4FB3" w:rsidP="00EF4FB3">
            <w:pPr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111D17">
              <w:rPr>
                <w:rFonts w:cs="Arial"/>
                <w:color w:val="000000"/>
                <w:sz w:val="20"/>
                <w:szCs w:val="20"/>
                <w:lang w:eastAsia="en-AU"/>
              </w:rPr>
              <w:t>Residential/Municipal General Waste (direct to landfill)</w:t>
            </w:r>
          </w:p>
        </w:tc>
        <w:tc>
          <w:tcPr>
            <w:tcW w:w="15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95FF8" w14:textId="77777777" w:rsidR="00EF4FB3" w:rsidRPr="00111D17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111D17">
              <w:rPr>
                <w:rFonts w:cs="Arial"/>
                <w:color w:val="000000"/>
                <w:sz w:val="20"/>
                <w:szCs w:val="20"/>
                <w:lang w:eastAsia="en-AU"/>
              </w:rPr>
              <w:t>per tonne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386A2" w14:textId="77777777" w:rsidR="00EF4FB3" w:rsidRPr="00111D17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111D17">
              <w:rPr>
                <w:rFonts w:cs="Arial"/>
                <w:color w:val="000000"/>
                <w:sz w:val="20"/>
                <w:szCs w:val="20"/>
                <w:lang w:eastAsia="en-AU"/>
              </w:rPr>
              <w:t>Taxable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0D104" w14:textId="77777777" w:rsidR="00EF4FB3" w:rsidRPr="000A06F4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0A06F4">
              <w:rPr>
                <w:rFonts w:cs="Arial"/>
                <w:color w:val="000000"/>
                <w:sz w:val="20"/>
                <w:szCs w:val="20"/>
              </w:rPr>
              <w:t>238.00</w:t>
            </w:r>
          </w:p>
        </w:tc>
        <w:tc>
          <w:tcPr>
            <w:tcW w:w="1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F49F8" w14:textId="77777777" w:rsidR="00EF4FB3" w:rsidRPr="000A06F4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0A06F4">
              <w:rPr>
                <w:rFonts w:cs="Arial"/>
                <w:color w:val="000000"/>
                <w:sz w:val="20"/>
                <w:szCs w:val="20"/>
              </w:rPr>
              <w:t>244.60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55576" w14:textId="77777777" w:rsidR="00EF4FB3" w:rsidRPr="000A06F4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0A06F4">
              <w:rPr>
                <w:rFonts w:cs="Arial"/>
                <w:color w:val="000000"/>
                <w:sz w:val="20"/>
                <w:szCs w:val="20"/>
              </w:rPr>
              <w:t>6.60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C4357" w14:textId="77777777" w:rsidR="00EF4FB3" w:rsidRPr="000A06F4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0A06F4">
              <w:rPr>
                <w:rFonts w:cs="Arial"/>
                <w:color w:val="000000"/>
                <w:sz w:val="20"/>
                <w:szCs w:val="20"/>
              </w:rPr>
              <w:t>2.8%</w:t>
            </w:r>
          </w:p>
        </w:tc>
        <w:tc>
          <w:tcPr>
            <w:tcW w:w="13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058A5" w14:textId="77777777" w:rsidR="00EF4FB3" w:rsidRPr="00196511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196511">
              <w:rPr>
                <w:rFonts w:cs="Arial"/>
                <w:color w:val="000000"/>
                <w:sz w:val="20"/>
                <w:szCs w:val="20"/>
                <w:lang w:eastAsia="en-AU"/>
              </w:rPr>
              <w:t>Non-statutory</w:t>
            </w:r>
          </w:p>
        </w:tc>
      </w:tr>
      <w:tr w:rsidR="00EF4FB3" w:rsidRPr="00196511" w14:paraId="73A899E8" w14:textId="77777777" w:rsidTr="00E3037E">
        <w:tblPrEx>
          <w:jc w:val="left"/>
          <w:shd w:val="clear" w:color="auto" w:fill="auto"/>
        </w:tblPrEx>
        <w:trPr>
          <w:gridAfter w:val="1"/>
          <w:wAfter w:w="861" w:type="dxa"/>
          <w:trHeight w:val="2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50C10" w14:textId="77777777" w:rsidR="00EF4FB3" w:rsidRPr="00111D17" w:rsidRDefault="00EF4FB3" w:rsidP="00EF4FB3">
            <w:pPr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111D17">
              <w:rPr>
                <w:rFonts w:cs="Arial"/>
                <w:color w:val="000000"/>
                <w:sz w:val="20"/>
                <w:szCs w:val="20"/>
                <w:lang w:eastAsia="en-AU"/>
              </w:rPr>
              <w:t>Clean fill</w:t>
            </w:r>
          </w:p>
        </w:tc>
        <w:tc>
          <w:tcPr>
            <w:tcW w:w="15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C8553" w14:textId="77777777" w:rsidR="00EF4FB3" w:rsidRPr="00111D17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111D17">
              <w:rPr>
                <w:rFonts w:cs="Arial"/>
                <w:color w:val="000000"/>
                <w:sz w:val="20"/>
                <w:szCs w:val="20"/>
                <w:lang w:eastAsia="en-AU"/>
              </w:rPr>
              <w:t>per tonne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38DE1" w14:textId="77777777" w:rsidR="00EF4FB3" w:rsidRPr="00111D17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111D17">
              <w:rPr>
                <w:rFonts w:cs="Arial"/>
                <w:color w:val="000000"/>
                <w:sz w:val="20"/>
                <w:szCs w:val="20"/>
                <w:lang w:eastAsia="en-AU"/>
              </w:rPr>
              <w:t>Taxable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6CA94" w14:textId="77777777" w:rsidR="00EF4FB3" w:rsidRPr="000A06F4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0A06F4">
              <w:rPr>
                <w:rFonts w:cs="Arial"/>
                <w:color w:val="000000"/>
                <w:sz w:val="20"/>
                <w:szCs w:val="20"/>
              </w:rPr>
              <w:t>140.50</w:t>
            </w:r>
          </w:p>
        </w:tc>
        <w:tc>
          <w:tcPr>
            <w:tcW w:w="1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6616F" w14:textId="77777777" w:rsidR="00EF4FB3" w:rsidRPr="000A06F4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0A06F4">
              <w:rPr>
                <w:rFonts w:cs="Arial"/>
                <w:color w:val="000000"/>
                <w:sz w:val="20"/>
                <w:szCs w:val="20"/>
              </w:rPr>
              <w:t>144.40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4DF14" w14:textId="77777777" w:rsidR="00EF4FB3" w:rsidRPr="000A06F4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0A06F4">
              <w:rPr>
                <w:rFonts w:cs="Arial"/>
                <w:color w:val="000000"/>
                <w:sz w:val="20"/>
                <w:szCs w:val="20"/>
              </w:rPr>
              <w:t>3.90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ED091" w14:textId="77777777" w:rsidR="00EF4FB3" w:rsidRPr="000A06F4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0A06F4">
              <w:rPr>
                <w:rFonts w:cs="Arial"/>
                <w:color w:val="000000"/>
                <w:sz w:val="20"/>
                <w:szCs w:val="20"/>
              </w:rPr>
              <w:t>2.8%</w:t>
            </w:r>
          </w:p>
        </w:tc>
        <w:tc>
          <w:tcPr>
            <w:tcW w:w="13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41D65" w14:textId="77777777" w:rsidR="00EF4FB3" w:rsidRPr="00196511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196511">
              <w:rPr>
                <w:rFonts w:cs="Arial"/>
                <w:color w:val="000000"/>
                <w:sz w:val="20"/>
                <w:szCs w:val="20"/>
                <w:lang w:eastAsia="en-AU"/>
              </w:rPr>
              <w:t>Non-statutory</w:t>
            </w:r>
          </w:p>
        </w:tc>
      </w:tr>
      <w:tr w:rsidR="00EF4FB3" w:rsidRPr="00196511" w14:paraId="2DED362E" w14:textId="77777777" w:rsidTr="00E3037E">
        <w:tblPrEx>
          <w:jc w:val="left"/>
          <w:shd w:val="clear" w:color="auto" w:fill="auto"/>
        </w:tblPrEx>
        <w:trPr>
          <w:gridAfter w:val="1"/>
          <w:wAfter w:w="861" w:type="dxa"/>
          <w:trHeight w:val="2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560FA" w14:textId="77777777" w:rsidR="00EF4FB3" w:rsidRPr="00111D17" w:rsidRDefault="00EF4FB3" w:rsidP="00EF4FB3">
            <w:pPr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111D17">
              <w:rPr>
                <w:rFonts w:cs="Arial"/>
                <w:color w:val="000000"/>
                <w:sz w:val="20"/>
                <w:szCs w:val="20"/>
                <w:lang w:eastAsia="en-AU"/>
              </w:rPr>
              <w:t>Packaged non-friable asbestos (direct to landfill)</w:t>
            </w:r>
          </w:p>
        </w:tc>
        <w:tc>
          <w:tcPr>
            <w:tcW w:w="15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62EDD" w14:textId="77777777" w:rsidR="00EF4FB3" w:rsidRPr="00111D17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111D17">
              <w:rPr>
                <w:rFonts w:cs="Arial"/>
                <w:color w:val="000000"/>
                <w:sz w:val="20"/>
                <w:szCs w:val="20"/>
                <w:lang w:eastAsia="en-AU"/>
              </w:rPr>
              <w:t>per tonne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0982C" w14:textId="77777777" w:rsidR="00EF4FB3" w:rsidRPr="00111D17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111D17">
              <w:rPr>
                <w:rFonts w:cs="Arial"/>
                <w:color w:val="000000"/>
                <w:sz w:val="20"/>
                <w:szCs w:val="20"/>
                <w:lang w:eastAsia="en-AU"/>
              </w:rPr>
              <w:t>Taxable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A9932" w14:textId="77777777" w:rsidR="00EF4FB3" w:rsidRPr="000A06F4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0A06F4">
              <w:rPr>
                <w:rFonts w:cs="Arial"/>
                <w:color w:val="000000"/>
                <w:sz w:val="20"/>
                <w:szCs w:val="20"/>
              </w:rPr>
              <w:t>181.80</w:t>
            </w:r>
          </w:p>
        </w:tc>
        <w:tc>
          <w:tcPr>
            <w:tcW w:w="1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3C909" w14:textId="77777777" w:rsidR="00EF4FB3" w:rsidRPr="000A06F4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0A06F4">
              <w:rPr>
                <w:rFonts w:cs="Arial"/>
                <w:color w:val="000000"/>
                <w:sz w:val="20"/>
                <w:szCs w:val="20"/>
              </w:rPr>
              <w:t>181.80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44F1D" w14:textId="77777777" w:rsidR="00EF4FB3" w:rsidRPr="000A06F4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0A06F4">
              <w:rPr>
                <w:rFonts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BD44B" w14:textId="77777777" w:rsidR="00EF4FB3" w:rsidRPr="000A06F4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0A06F4">
              <w:rPr>
                <w:rFonts w:cs="Arial"/>
                <w:color w:val="000000"/>
                <w:sz w:val="20"/>
                <w:szCs w:val="20"/>
              </w:rPr>
              <w:t>0.0%</w:t>
            </w:r>
          </w:p>
        </w:tc>
        <w:tc>
          <w:tcPr>
            <w:tcW w:w="13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C0308" w14:textId="77777777" w:rsidR="00EF4FB3" w:rsidRPr="00196511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196511">
              <w:rPr>
                <w:rFonts w:cs="Arial"/>
                <w:color w:val="000000"/>
                <w:sz w:val="20"/>
                <w:szCs w:val="20"/>
                <w:lang w:eastAsia="en-AU"/>
              </w:rPr>
              <w:t>Non-statutory</w:t>
            </w:r>
          </w:p>
        </w:tc>
      </w:tr>
      <w:tr w:rsidR="00EF4FB3" w:rsidRPr="00196511" w14:paraId="097FDBEE" w14:textId="77777777" w:rsidTr="00E3037E">
        <w:tblPrEx>
          <w:jc w:val="left"/>
          <w:shd w:val="clear" w:color="auto" w:fill="auto"/>
        </w:tblPrEx>
        <w:trPr>
          <w:gridAfter w:val="1"/>
          <w:wAfter w:w="861" w:type="dxa"/>
          <w:trHeight w:val="2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44840" w14:textId="77777777" w:rsidR="00EF4FB3" w:rsidRPr="00111D17" w:rsidRDefault="00EF4FB3" w:rsidP="00EF4FB3">
            <w:pPr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111D17">
              <w:rPr>
                <w:rFonts w:cs="Arial"/>
                <w:color w:val="000000"/>
                <w:sz w:val="20"/>
                <w:szCs w:val="20"/>
                <w:lang w:eastAsia="en-AU"/>
              </w:rPr>
              <w:t>Minimum gate fee per invoice (account holders)</w:t>
            </w:r>
          </w:p>
        </w:tc>
        <w:tc>
          <w:tcPr>
            <w:tcW w:w="15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461F1" w14:textId="77777777" w:rsidR="00EF4FB3" w:rsidRPr="00111D17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111D17">
              <w:rPr>
                <w:rFonts w:cs="Arial"/>
                <w:color w:val="000000"/>
                <w:sz w:val="20"/>
                <w:szCs w:val="20"/>
                <w:lang w:eastAsia="en-AU"/>
              </w:rPr>
              <w:t>per invoice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E3837" w14:textId="77777777" w:rsidR="00EF4FB3" w:rsidRPr="00111D17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111D17">
              <w:rPr>
                <w:rFonts w:cs="Arial"/>
                <w:color w:val="000000"/>
                <w:sz w:val="20"/>
                <w:szCs w:val="20"/>
                <w:lang w:eastAsia="en-AU"/>
              </w:rPr>
              <w:t>Taxable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F59CB" w14:textId="77777777" w:rsidR="00EF4FB3" w:rsidRPr="000A06F4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0A06F4">
              <w:rPr>
                <w:rFonts w:cs="Arial"/>
                <w:color w:val="000000"/>
                <w:sz w:val="20"/>
                <w:szCs w:val="20"/>
              </w:rPr>
              <w:t>40.00</w:t>
            </w:r>
          </w:p>
        </w:tc>
        <w:tc>
          <w:tcPr>
            <w:tcW w:w="1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482FB" w14:textId="77777777" w:rsidR="00EF4FB3" w:rsidRPr="000A06F4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0A06F4">
              <w:rPr>
                <w:rFonts w:cs="Arial"/>
                <w:color w:val="000000"/>
                <w:sz w:val="20"/>
                <w:szCs w:val="20"/>
              </w:rPr>
              <w:t>40.00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1C6E8" w14:textId="77777777" w:rsidR="00EF4FB3" w:rsidRPr="000A06F4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0A06F4">
              <w:rPr>
                <w:rFonts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85F16" w14:textId="77777777" w:rsidR="00EF4FB3" w:rsidRPr="000A06F4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0A06F4">
              <w:rPr>
                <w:rFonts w:cs="Arial"/>
                <w:color w:val="000000"/>
                <w:sz w:val="20"/>
                <w:szCs w:val="20"/>
              </w:rPr>
              <w:t>0.0%</w:t>
            </w:r>
          </w:p>
        </w:tc>
        <w:tc>
          <w:tcPr>
            <w:tcW w:w="13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4C0A8" w14:textId="77777777" w:rsidR="00EF4FB3" w:rsidRPr="00196511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196511">
              <w:rPr>
                <w:rFonts w:cs="Arial"/>
                <w:color w:val="000000"/>
                <w:sz w:val="20"/>
                <w:szCs w:val="20"/>
                <w:lang w:eastAsia="en-AU"/>
              </w:rPr>
              <w:t>Non-statutory</w:t>
            </w:r>
          </w:p>
        </w:tc>
      </w:tr>
      <w:tr w:rsidR="00EF4FB3" w:rsidRPr="00196511" w14:paraId="65AF4927" w14:textId="77777777" w:rsidTr="00E3037E">
        <w:tblPrEx>
          <w:jc w:val="left"/>
          <w:shd w:val="clear" w:color="auto" w:fill="auto"/>
        </w:tblPrEx>
        <w:trPr>
          <w:gridAfter w:val="1"/>
          <w:wAfter w:w="861" w:type="dxa"/>
          <w:trHeight w:val="2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4E659" w14:textId="77777777" w:rsidR="00EF4FB3" w:rsidRPr="00111D17" w:rsidRDefault="00EF4FB3" w:rsidP="00EF4FB3">
            <w:pPr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111D17">
              <w:rPr>
                <w:rFonts w:cs="Arial"/>
                <w:color w:val="000000"/>
                <w:sz w:val="20"/>
                <w:szCs w:val="20"/>
                <w:lang w:eastAsia="en-AU"/>
              </w:rPr>
              <w:t>Minimum gate fee per visit (casual users)</w:t>
            </w:r>
          </w:p>
        </w:tc>
        <w:tc>
          <w:tcPr>
            <w:tcW w:w="15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5903D" w14:textId="77777777" w:rsidR="00EF4FB3" w:rsidRPr="00111D17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111D17">
              <w:rPr>
                <w:rFonts w:cs="Arial"/>
                <w:color w:val="000000"/>
                <w:sz w:val="20"/>
                <w:szCs w:val="20"/>
                <w:lang w:eastAsia="en-AU"/>
              </w:rPr>
              <w:t>per load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B5EEF" w14:textId="77777777" w:rsidR="00EF4FB3" w:rsidRPr="00111D17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111D17">
              <w:rPr>
                <w:rFonts w:cs="Arial"/>
                <w:color w:val="000000"/>
                <w:sz w:val="20"/>
                <w:szCs w:val="20"/>
                <w:lang w:eastAsia="en-AU"/>
              </w:rPr>
              <w:t>Taxable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5CA72" w14:textId="77777777" w:rsidR="00EF4FB3" w:rsidRPr="000A06F4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0A06F4">
              <w:rPr>
                <w:rFonts w:cs="Arial"/>
                <w:color w:val="000000"/>
                <w:sz w:val="20"/>
                <w:szCs w:val="20"/>
              </w:rPr>
              <w:t>60.00</w:t>
            </w:r>
          </w:p>
        </w:tc>
        <w:tc>
          <w:tcPr>
            <w:tcW w:w="1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4462A" w14:textId="77777777" w:rsidR="00EF4FB3" w:rsidRPr="000A06F4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0A06F4">
              <w:rPr>
                <w:rFonts w:cs="Arial"/>
                <w:color w:val="000000"/>
                <w:sz w:val="20"/>
                <w:szCs w:val="20"/>
              </w:rPr>
              <w:t>60.00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48F6E" w14:textId="77777777" w:rsidR="00EF4FB3" w:rsidRPr="000A06F4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0A06F4">
              <w:rPr>
                <w:rFonts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F1E18" w14:textId="77777777" w:rsidR="00EF4FB3" w:rsidRPr="000A06F4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0A06F4">
              <w:rPr>
                <w:rFonts w:cs="Arial"/>
                <w:color w:val="000000"/>
                <w:sz w:val="20"/>
                <w:szCs w:val="20"/>
              </w:rPr>
              <w:t>0.0%</w:t>
            </w:r>
          </w:p>
        </w:tc>
        <w:tc>
          <w:tcPr>
            <w:tcW w:w="13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23BDD" w14:textId="77777777" w:rsidR="00EF4FB3" w:rsidRPr="00196511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196511">
              <w:rPr>
                <w:rFonts w:cs="Arial"/>
                <w:color w:val="000000"/>
                <w:sz w:val="20"/>
                <w:szCs w:val="20"/>
                <w:lang w:eastAsia="en-AU"/>
              </w:rPr>
              <w:t>Non-statutory</w:t>
            </w:r>
          </w:p>
        </w:tc>
      </w:tr>
      <w:tr w:rsidR="00EF4FB3" w:rsidRPr="00196511" w14:paraId="58EF3123" w14:textId="77777777" w:rsidTr="00E3037E">
        <w:tblPrEx>
          <w:jc w:val="left"/>
          <w:shd w:val="clear" w:color="auto" w:fill="auto"/>
        </w:tblPrEx>
        <w:trPr>
          <w:gridAfter w:val="1"/>
          <w:wAfter w:w="861" w:type="dxa"/>
          <w:trHeight w:val="2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63C08" w14:textId="77777777" w:rsidR="00EF4FB3" w:rsidRPr="00111D17" w:rsidRDefault="00EF4FB3" w:rsidP="00EF4FB3">
            <w:pPr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111D17">
              <w:rPr>
                <w:rFonts w:cs="Arial"/>
                <w:color w:val="000000"/>
                <w:sz w:val="20"/>
                <w:szCs w:val="20"/>
                <w:lang w:eastAsia="en-AU"/>
              </w:rPr>
              <w:t>Public Weighbridge fee</w:t>
            </w:r>
          </w:p>
        </w:tc>
        <w:tc>
          <w:tcPr>
            <w:tcW w:w="15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9B0BB" w14:textId="77777777" w:rsidR="00EF4FB3" w:rsidRPr="00111D17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111D17">
              <w:rPr>
                <w:rFonts w:cs="Arial"/>
                <w:color w:val="000000"/>
                <w:sz w:val="20"/>
                <w:szCs w:val="20"/>
                <w:lang w:eastAsia="en-AU"/>
              </w:rPr>
              <w:t>per item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DEE1F" w14:textId="77777777" w:rsidR="00EF4FB3" w:rsidRPr="00111D17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111D17">
              <w:rPr>
                <w:rFonts w:cs="Arial"/>
                <w:color w:val="000000"/>
                <w:sz w:val="20"/>
                <w:szCs w:val="20"/>
                <w:lang w:eastAsia="en-AU"/>
              </w:rPr>
              <w:t>Taxable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4DC39" w14:textId="77777777" w:rsidR="00EF4FB3" w:rsidRPr="000A06F4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0A06F4">
              <w:rPr>
                <w:rFonts w:cs="Arial"/>
                <w:color w:val="000000"/>
                <w:sz w:val="20"/>
                <w:szCs w:val="20"/>
              </w:rPr>
              <w:t>22.00</w:t>
            </w:r>
          </w:p>
        </w:tc>
        <w:tc>
          <w:tcPr>
            <w:tcW w:w="1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1630D" w14:textId="77777777" w:rsidR="00EF4FB3" w:rsidRPr="000A06F4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0A06F4">
              <w:rPr>
                <w:rFonts w:cs="Arial"/>
                <w:color w:val="000000"/>
                <w:sz w:val="20"/>
                <w:szCs w:val="20"/>
              </w:rPr>
              <w:t>22.00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1DC96" w14:textId="77777777" w:rsidR="00EF4FB3" w:rsidRPr="000A06F4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0A06F4">
              <w:rPr>
                <w:rFonts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851CA" w14:textId="77777777" w:rsidR="00EF4FB3" w:rsidRPr="000A06F4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0A06F4">
              <w:rPr>
                <w:rFonts w:cs="Arial"/>
                <w:color w:val="000000"/>
                <w:sz w:val="20"/>
                <w:szCs w:val="20"/>
              </w:rPr>
              <w:t>0.0%</w:t>
            </w:r>
          </w:p>
        </w:tc>
        <w:tc>
          <w:tcPr>
            <w:tcW w:w="13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6906C" w14:textId="77777777" w:rsidR="00EF4FB3" w:rsidRPr="00196511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196511">
              <w:rPr>
                <w:rFonts w:cs="Arial"/>
                <w:color w:val="000000"/>
                <w:sz w:val="20"/>
                <w:szCs w:val="20"/>
                <w:lang w:eastAsia="en-AU"/>
              </w:rPr>
              <w:t>Non-statutory</w:t>
            </w:r>
          </w:p>
        </w:tc>
      </w:tr>
      <w:tr w:rsidR="00EF4FB3" w:rsidRPr="00196511" w14:paraId="2696C87E" w14:textId="77777777" w:rsidTr="00E3037E">
        <w:tblPrEx>
          <w:jc w:val="left"/>
          <w:shd w:val="clear" w:color="auto" w:fill="auto"/>
        </w:tblPrEx>
        <w:trPr>
          <w:gridAfter w:val="1"/>
          <w:wAfter w:w="861" w:type="dxa"/>
          <w:trHeight w:val="2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CE481" w14:textId="77777777" w:rsidR="00EF4FB3" w:rsidRPr="00111D17" w:rsidRDefault="00EF4FB3" w:rsidP="00EF4FB3">
            <w:pPr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111D17">
              <w:rPr>
                <w:rFonts w:cs="Arial"/>
                <w:color w:val="000000"/>
                <w:sz w:val="20"/>
                <w:szCs w:val="20"/>
                <w:lang w:eastAsia="en-AU"/>
              </w:rPr>
              <w:t>Account card replacement fee</w:t>
            </w:r>
          </w:p>
        </w:tc>
        <w:tc>
          <w:tcPr>
            <w:tcW w:w="15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70C12" w14:textId="77777777" w:rsidR="00EF4FB3" w:rsidRPr="00111D17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111D17">
              <w:rPr>
                <w:rFonts w:cs="Arial"/>
                <w:color w:val="000000"/>
                <w:sz w:val="20"/>
                <w:szCs w:val="20"/>
                <w:lang w:eastAsia="en-AU"/>
              </w:rPr>
              <w:t>per card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6D4E7" w14:textId="77777777" w:rsidR="00EF4FB3" w:rsidRPr="00111D17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111D17">
              <w:rPr>
                <w:rFonts w:cs="Arial"/>
                <w:color w:val="000000"/>
                <w:sz w:val="20"/>
                <w:szCs w:val="20"/>
                <w:lang w:eastAsia="en-AU"/>
              </w:rPr>
              <w:t>Taxable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24489" w14:textId="77777777" w:rsidR="00EF4FB3" w:rsidRPr="000A06F4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0A06F4">
              <w:rPr>
                <w:rFonts w:cs="Arial"/>
                <w:color w:val="000000"/>
                <w:sz w:val="20"/>
                <w:szCs w:val="20"/>
              </w:rPr>
              <w:t>35.00</w:t>
            </w:r>
          </w:p>
        </w:tc>
        <w:tc>
          <w:tcPr>
            <w:tcW w:w="1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C1277" w14:textId="77777777" w:rsidR="00EF4FB3" w:rsidRPr="000A06F4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0A06F4">
              <w:rPr>
                <w:rFonts w:cs="Arial"/>
                <w:color w:val="000000"/>
                <w:sz w:val="20"/>
                <w:szCs w:val="20"/>
              </w:rPr>
              <w:t>35.00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D2446" w14:textId="77777777" w:rsidR="00EF4FB3" w:rsidRPr="000A06F4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0A06F4">
              <w:rPr>
                <w:rFonts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58D19" w14:textId="77777777" w:rsidR="00EF4FB3" w:rsidRPr="000A06F4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0A06F4">
              <w:rPr>
                <w:rFonts w:cs="Arial"/>
                <w:color w:val="000000"/>
                <w:sz w:val="20"/>
                <w:szCs w:val="20"/>
              </w:rPr>
              <w:t>0.0%</w:t>
            </w:r>
          </w:p>
        </w:tc>
        <w:tc>
          <w:tcPr>
            <w:tcW w:w="13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2DD75" w14:textId="77777777" w:rsidR="00EF4FB3" w:rsidRPr="00196511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196511">
              <w:rPr>
                <w:rFonts w:cs="Arial"/>
                <w:color w:val="000000"/>
                <w:sz w:val="20"/>
                <w:szCs w:val="20"/>
                <w:lang w:eastAsia="en-AU"/>
              </w:rPr>
              <w:t>Non-statutory</w:t>
            </w:r>
          </w:p>
        </w:tc>
      </w:tr>
      <w:tr w:rsidR="00EF4FB3" w:rsidRPr="00196511" w14:paraId="451C7614" w14:textId="77777777" w:rsidTr="00E3037E">
        <w:tblPrEx>
          <w:jc w:val="left"/>
          <w:shd w:val="clear" w:color="auto" w:fill="auto"/>
        </w:tblPrEx>
        <w:trPr>
          <w:gridAfter w:val="1"/>
          <w:wAfter w:w="861" w:type="dxa"/>
          <w:trHeight w:val="2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64E56" w14:textId="77777777" w:rsidR="00EF4FB3" w:rsidRPr="00111D17" w:rsidRDefault="00EF4FB3" w:rsidP="00EF4FB3">
            <w:pPr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111D17">
              <w:rPr>
                <w:rFonts w:cs="Arial"/>
                <w:color w:val="000000"/>
                <w:sz w:val="20"/>
                <w:szCs w:val="20"/>
                <w:lang w:eastAsia="en-AU"/>
              </w:rPr>
              <w:lastRenderedPageBreak/>
              <w:t>Weekend tipping fee (tipping cost is additional)</w:t>
            </w:r>
          </w:p>
        </w:tc>
        <w:tc>
          <w:tcPr>
            <w:tcW w:w="15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7F46F" w14:textId="77777777" w:rsidR="00EF4FB3" w:rsidRPr="00111D17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111D17">
              <w:rPr>
                <w:rFonts w:cs="Arial"/>
                <w:color w:val="000000"/>
                <w:sz w:val="20"/>
                <w:szCs w:val="20"/>
                <w:lang w:eastAsia="en-AU"/>
              </w:rPr>
              <w:t>per load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93333" w14:textId="77777777" w:rsidR="00EF4FB3" w:rsidRPr="00111D17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111D17">
              <w:rPr>
                <w:rFonts w:cs="Arial"/>
                <w:color w:val="000000"/>
                <w:sz w:val="20"/>
                <w:szCs w:val="20"/>
                <w:lang w:eastAsia="en-AU"/>
              </w:rPr>
              <w:t>Taxable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DE7B2" w14:textId="77777777" w:rsidR="00EF4FB3" w:rsidRPr="00196511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196511">
              <w:rPr>
                <w:rFonts w:cs="Arial"/>
                <w:color w:val="000000"/>
                <w:sz w:val="20"/>
                <w:szCs w:val="20"/>
                <w:lang w:eastAsia="en-AU"/>
              </w:rPr>
              <w:t>150.00</w:t>
            </w:r>
          </w:p>
        </w:tc>
        <w:tc>
          <w:tcPr>
            <w:tcW w:w="1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E6C09" w14:textId="77777777" w:rsidR="00EF4FB3" w:rsidRPr="00196511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196511">
              <w:rPr>
                <w:rFonts w:cs="Arial"/>
                <w:color w:val="000000"/>
                <w:sz w:val="20"/>
                <w:szCs w:val="20"/>
                <w:lang w:eastAsia="en-AU"/>
              </w:rPr>
              <w:t>150.00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35CFA" w14:textId="77777777" w:rsidR="00EF4FB3" w:rsidRPr="00196511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196511">
              <w:rPr>
                <w:rFonts w:cs="Arial"/>
                <w:color w:val="000000"/>
                <w:sz w:val="20"/>
                <w:szCs w:val="20"/>
                <w:lang w:eastAsia="en-AU"/>
              </w:rPr>
              <w:t>0.00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2B624" w14:textId="77777777" w:rsidR="00EF4FB3" w:rsidRPr="00196511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196511">
              <w:rPr>
                <w:rFonts w:cs="Arial"/>
                <w:color w:val="000000"/>
                <w:sz w:val="20"/>
                <w:szCs w:val="20"/>
                <w:lang w:eastAsia="en-AU"/>
              </w:rPr>
              <w:t>0.0%</w:t>
            </w:r>
          </w:p>
        </w:tc>
        <w:tc>
          <w:tcPr>
            <w:tcW w:w="13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25C52" w14:textId="77777777" w:rsidR="00EF4FB3" w:rsidRPr="00196511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196511">
              <w:rPr>
                <w:rFonts w:cs="Arial"/>
                <w:color w:val="000000"/>
                <w:sz w:val="20"/>
                <w:szCs w:val="20"/>
                <w:lang w:eastAsia="en-AU"/>
              </w:rPr>
              <w:t>Non-statutory</w:t>
            </w:r>
          </w:p>
        </w:tc>
      </w:tr>
      <w:tr w:rsidR="00EF4FB3" w:rsidRPr="000B0332" w14:paraId="199F2292" w14:textId="77777777" w:rsidTr="00E3037E">
        <w:tblPrEx>
          <w:jc w:val="left"/>
          <w:shd w:val="clear" w:color="auto" w:fill="auto"/>
        </w:tblPrEx>
        <w:trPr>
          <w:gridAfter w:val="1"/>
          <w:wAfter w:w="861" w:type="dxa"/>
          <w:trHeight w:val="20"/>
        </w:trPr>
        <w:tc>
          <w:tcPr>
            <w:tcW w:w="13445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AB142" w14:textId="77777777" w:rsidR="00EF4FB3" w:rsidRPr="000B0332" w:rsidRDefault="00EF4FB3" w:rsidP="00EF4FB3">
            <w:pPr>
              <w:rPr>
                <w:rFonts w:cs="Arial"/>
                <w:b/>
                <w:bCs/>
                <w:color w:val="000000"/>
                <w:sz w:val="27"/>
                <w:szCs w:val="27"/>
                <w:lang w:eastAsia="en-AU"/>
              </w:rPr>
            </w:pPr>
            <w:r w:rsidRPr="000B0332">
              <w:rPr>
                <w:rFonts w:cs="Arial"/>
                <w:b/>
                <w:bCs/>
                <w:color w:val="000000"/>
                <w:sz w:val="27"/>
                <w:szCs w:val="27"/>
                <w:lang w:eastAsia="en-AU"/>
              </w:rPr>
              <w:t>Resource Recovery Centre Gate Fees</w:t>
            </w:r>
            <w:r w:rsidRPr="000B0332">
              <w:rPr>
                <w:rFonts w:cs="Arial"/>
                <w:b/>
                <w:bCs/>
                <w:color w:val="008000"/>
                <w:sz w:val="27"/>
                <w:szCs w:val="27"/>
                <w:lang w:eastAsia="en-AU"/>
              </w:rPr>
              <w:t> </w:t>
            </w:r>
            <w:r w:rsidRPr="000B0332">
              <w:rPr>
                <w:rFonts w:cs="Arial"/>
                <w:b/>
                <w:bCs/>
                <w:color w:val="000000"/>
                <w:sz w:val="27"/>
                <w:szCs w:val="27"/>
                <w:lang w:eastAsia="en-AU"/>
              </w:rPr>
              <w:t> </w:t>
            </w:r>
          </w:p>
        </w:tc>
      </w:tr>
      <w:tr w:rsidR="00EF4FB3" w:rsidRPr="000B0332" w14:paraId="12D07751" w14:textId="77777777" w:rsidTr="00E3037E">
        <w:tblPrEx>
          <w:jc w:val="left"/>
          <w:shd w:val="clear" w:color="auto" w:fill="auto"/>
        </w:tblPrEx>
        <w:trPr>
          <w:gridAfter w:val="1"/>
          <w:wAfter w:w="861" w:type="dxa"/>
          <w:trHeight w:val="20"/>
        </w:trPr>
        <w:tc>
          <w:tcPr>
            <w:tcW w:w="1344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DFC9B" w14:textId="77777777" w:rsidR="00EF4FB3" w:rsidRPr="000B0332" w:rsidRDefault="00EF4FB3" w:rsidP="00EF4FB3">
            <w:pPr>
              <w:rPr>
                <w:rFonts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0B0332">
              <w:rPr>
                <w:rFonts w:cs="Arial"/>
                <w:b/>
                <w:bCs/>
                <w:color w:val="000000"/>
                <w:sz w:val="24"/>
                <w:szCs w:val="24"/>
                <w:lang w:eastAsia="en-AU"/>
              </w:rPr>
              <w:t>Shire Residents and Ratepayers</w:t>
            </w:r>
          </w:p>
        </w:tc>
      </w:tr>
      <w:tr w:rsidR="00EF4FB3" w:rsidRPr="00196511" w14:paraId="6ADA86E3" w14:textId="77777777" w:rsidTr="00E3037E">
        <w:tblPrEx>
          <w:jc w:val="left"/>
          <w:shd w:val="clear" w:color="auto" w:fill="auto"/>
        </w:tblPrEx>
        <w:trPr>
          <w:gridAfter w:val="1"/>
          <w:wAfter w:w="861" w:type="dxa"/>
          <w:trHeight w:val="2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E09F5" w14:textId="77777777" w:rsidR="00EF4FB3" w:rsidRPr="00111D17" w:rsidRDefault="00EF4FB3" w:rsidP="00EF4FB3">
            <w:pPr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111D17">
              <w:rPr>
                <w:rFonts w:cs="Arial"/>
                <w:color w:val="000000"/>
                <w:sz w:val="20"/>
                <w:szCs w:val="20"/>
                <w:lang w:eastAsia="en-AU"/>
              </w:rPr>
              <w:t>Commercial/Business (Industrial) Waste</w:t>
            </w:r>
          </w:p>
        </w:tc>
        <w:tc>
          <w:tcPr>
            <w:tcW w:w="15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0EA4D" w14:textId="5A4B5F44" w:rsidR="00EF4FB3" w:rsidRPr="00111D17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693454">
              <w:rPr>
                <w:rFonts w:cs="Arial"/>
                <w:color w:val="000000"/>
                <w:sz w:val="20"/>
                <w:szCs w:val="20"/>
                <w:lang w:eastAsia="en-AU"/>
              </w:rPr>
              <w:t>per m</w:t>
            </w:r>
            <w:r w:rsidRPr="00693454">
              <w:rPr>
                <w:rFonts w:cs="Arial"/>
                <w:color w:val="000000"/>
                <w:sz w:val="20"/>
                <w:szCs w:val="20"/>
                <w:vertAlign w:val="superscript"/>
                <w:lang w:eastAsia="en-AU"/>
              </w:rPr>
              <w:t>3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94DD5" w14:textId="77777777" w:rsidR="00EF4FB3" w:rsidRPr="00111D17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111D17">
              <w:rPr>
                <w:rFonts w:cs="Arial"/>
                <w:color w:val="000000"/>
                <w:sz w:val="20"/>
                <w:szCs w:val="20"/>
                <w:lang w:eastAsia="en-AU"/>
              </w:rPr>
              <w:t>Taxable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BD79E" w14:textId="77777777" w:rsidR="00EF4FB3" w:rsidRPr="000A06F4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0A06F4">
              <w:rPr>
                <w:rFonts w:cs="Arial"/>
                <w:color w:val="000000"/>
                <w:sz w:val="20"/>
                <w:szCs w:val="20"/>
              </w:rPr>
              <w:t>100.00</w:t>
            </w:r>
          </w:p>
        </w:tc>
        <w:tc>
          <w:tcPr>
            <w:tcW w:w="1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BB053" w14:textId="77777777" w:rsidR="00EF4FB3" w:rsidRPr="000A06F4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0A06F4">
              <w:rPr>
                <w:rFonts w:cs="Arial"/>
                <w:color w:val="000000"/>
                <w:sz w:val="20"/>
                <w:szCs w:val="20"/>
              </w:rPr>
              <w:t>102.80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83797" w14:textId="77777777" w:rsidR="00EF4FB3" w:rsidRPr="000A06F4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0A06F4">
              <w:rPr>
                <w:rFonts w:cs="Arial"/>
                <w:color w:val="000000"/>
                <w:sz w:val="20"/>
                <w:szCs w:val="20"/>
              </w:rPr>
              <w:t>2.80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99B15" w14:textId="77777777" w:rsidR="00EF4FB3" w:rsidRPr="000A06F4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0A06F4">
              <w:rPr>
                <w:rFonts w:cs="Arial"/>
                <w:color w:val="000000"/>
                <w:sz w:val="20"/>
                <w:szCs w:val="20"/>
              </w:rPr>
              <w:t>2.8%</w:t>
            </w:r>
          </w:p>
        </w:tc>
        <w:tc>
          <w:tcPr>
            <w:tcW w:w="13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F5EF4" w14:textId="77777777" w:rsidR="00EF4FB3" w:rsidRPr="00196511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196511">
              <w:rPr>
                <w:rFonts w:cs="Arial"/>
                <w:color w:val="000000"/>
                <w:sz w:val="20"/>
                <w:szCs w:val="20"/>
                <w:lang w:eastAsia="en-AU"/>
              </w:rPr>
              <w:t>Non-statutory</w:t>
            </w:r>
          </w:p>
        </w:tc>
      </w:tr>
      <w:tr w:rsidR="00EF4FB3" w:rsidRPr="00196511" w14:paraId="3D6205BB" w14:textId="77777777" w:rsidTr="00E3037E">
        <w:tblPrEx>
          <w:jc w:val="left"/>
          <w:shd w:val="clear" w:color="auto" w:fill="auto"/>
        </w:tblPrEx>
        <w:trPr>
          <w:gridAfter w:val="1"/>
          <w:wAfter w:w="861" w:type="dxa"/>
          <w:trHeight w:val="2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5A0E8" w14:textId="77777777" w:rsidR="00EF4FB3" w:rsidRPr="00111D17" w:rsidRDefault="00EF4FB3" w:rsidP="00EF4FB3">
            <w:pPr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111D17">
              <w:rPr>
                <w:rFonts w:cs="Arial"/>
                <w:color w:val="000000"/>
                <w:sz w:val="20"/>
                <w:szCs w:val="20"/>
                <w:lang w:eastAsia="en-AU"/>
              </w:rPr>
              <w:t>Residential (Municipal) Waste – all kinds</w:t>
            </w:r>
          </w:p>
        </w:tc>
        <w:tc>
          <w:tcPr>
            <w:tcW w:w="15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ADA98" w14:textId="4A3E544E" w:rsidR="00EF4FB3" w:rsidRPr="00111D17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693454">
              <w:rPr>
                <w:rFonts w:cs="Arial"/>
                <w:color w:val="000000"/>
                <w:sz w:val="20"/>
                <w:szCs w:val="20"/>
                <w:lang w:eastAsia="en-AU"/>
              </w:rPr>
              <w:t>per m</w:t>
            </w:r>
            <w:r w:rsidRPr="00693454">
              <w:rPr>
                <w:rFonts w:cs="Arial"/>
                <w:color w:val="000000"/>
                <w:sz w:val="20"/>
                <w:szCs w:val="20"/>
                <w:vertAlign w:val="superscript"/>
                <w:lang w:eastAsia="en-AU"/>
              </w:rPr>
              <w:t>3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0CBCA" w14:textId="77777777" w:rsidR="00EF4FB3" w:rsidRPr="00111D17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111D17">
              <w:rPr>
                <w:rFonts w:cs="Arial"/>
                <w:color w:val="000000"/>
                <w:sz w:val="20"/>
                <w:szCs w:val="20"/>
                <w:lang w:eastAsia="en-AU"/>
              </w:rPr>
              <w:t>Taxable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6E4AB" w14:textId="77777777" w:rsidR="00EF4FB3" w:rsidRPr="000A06F4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0A06F4">
              <w:rPr>
                <w:rFonts w:cs="Arial"/>
                <w:color w:val="000000"/>
                <w:sz w:val="20"/>
                <w:szCs w:val="20"/>
              </w:rPr>
              <w:t>62.00</w:t>
            </w:r>
          </w:p>
        </w:tc>
        <w:tc>
          <w:tcPr>
            <w:tcW w:w="1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F3743" w14:textId="77777777" w:rsidR="00EF4FB3" w:rsidRPr="000A06F4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0A06F4">
              <w:rPr>
                <w:rFonts w:cs="Arial"/>
                <w:color w:val="000000"/>
                <w:sz w:val="20"/>
                <w:szCs w:val="20"/>
              </w:rPr>
              <w:t>63.80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7AF3A" w14:textId="77777777" w:rsidR="00EF4FB3" w:rsidRPr="000A06F4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0A06F4">
              <w:rPr>
                <w:rFonts w:cs="Arial"/>
                <w:color w:val="000000"/>
                <w:sz w:val="20"/>
                <w:szCs w:val="20"/>
              </w:rPr>
              <w:t>1.80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A0C28" w14:textId="77777777" w:rsidR="00EF4FB3" w:rsidRPr="000A06F4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0A06F4">
              <w:rPr>
                <w:rFonts w:cs="Arial"/>
                <w:color w:val="000000"/>
                <w:sz w:val="20"/>
                <w:szCs w:val="20"/>
              </w:rPr>
              <w:t>2.9%</w:t>
            </w:r>
          </w:p>
        </w:tc>
        <w:tc>
          <w:tcPr>
            <w:tcW w:w="13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103F7" w14:textId="77777777" w:rsidR="00EF4FB3" w:rsidRPr="00196511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196511">
              <w:rPr>
                <w:rFonts w:cs="Arial"/>
                <w:color w:val="000000"/>
                <w:sz w:val="20"/>
                <w:szCs w:val="20"/>
                <w:lang w:eastAsia="en-AU"/>
              </w:rPr>
              <w:t>Non-statutory</w:t>
            </w:r>
          </w:p>
        </w:tc>
      </w:tr>
      <w:tr w:rsidR="00EF4FB3" w:rsidRPr="00196511" w14:paraId="58F887E1" w14:textId="77777777" w:rsidTr="00E3037E">
        <w:tblPrEx>
          <w:jc w:val="left"/>
          <w:shd w:val="clear" w:color="auto" w:fill="auto"/>
        </w:tblPrEx>
        <w:trPr>
          <w:gridAfter w:val="1"/>
          <w:wAfter w:w="861" w:type="dxa"/>
          <w:trHeight w:val="2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29918" w14:textId="77777777" w:rsidR="00EF4FB3" w:rsidRPr="00111D17" w:rsidRDefault="00EF4FB3" w:rsidP="00EF4FB3">
            <w:pPr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111D17">
              <w:rPr>
                <w:rFonts w:cs="Arial"/>
                <w:color w:val="000000"/>
                <w:sz w:val="20"/>
                <w:szCs w:val="20"/>
                <w:lang w:eastAsia="en-AU"/>
              </w:rPr>
              <w:t>Bagged household domestic waste up (max 50L / 0.05 m</w:t>
            </w:r>
            <w:r w:rsidRPr="005255EB">
              <w:rPr>
                <w:rFonts w:cs="Arial"/>
                <w:color w:val="000000"/>
                <w:sz w:val="20"/>
                <w:szCs w:val="20"/>
                <w:vertAlign w:val="superscript"/>
                <w:lang w:eastAsia="en-AU"/>
              </w:rPr>
              <w:t>3</w:t>
            </w:r>
            <w:r w:rsidRPr="00111D17">
              <w:rPr>
                <w:rFonts w:cs="Arial"/>
                <w:color w:val="000000"/>
                <w:sz w:val="20"/>
                <w:szCs w:val="20"/>
                <w:lang w:eastAsia="en-AU"/>
              </w:rPr>
              <w:t>)</w:t>
            </w:r>
          </w:p>
        </w:tc>
        <w:tc>
          <w:tcPr>
            <w:tcW w:w="15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81678" w14:textId="77777777" w:rsidR="00EF4FB3" w:rsidRPr="00111D17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111D17">
              <w:rPr>
                <w:rFonts w:cs="Arial"/>
                <w:color w:val="000000"/>
                <w:sz w:val="20"/>
                <w:szCs w:val="20"/>
                <w:lang w:eastAsia="en-AU"/>
              </w:rPr>
              <w:t>max 0.1m</w:t>
            </w:r>
            <w:r w:rsidRPr="005255EB">
              <w:rPr>
                <w:rFonts w:cs="Arial"/>
                <w:color w:val="000000"/>
                <w:sz w:val="20"/>
                <w:szCs w:val="20"/>
                <w:vertAlign w:val="superscript"/>
                <w:lang w:eastAsia="en-AU"/>
              </w:rPr>
              <w:t>3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2D108" w14:textId="77777777" w:rsidR="00EF4FB3" w:rsidRPr="00111D17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111D17">
              <w:rPr>
                <w:rFonts w:cs="Arial"/>
                <w:color w:val="000000"/>
                <w:sz w:val="20"/>
                <w:szCs w:val="20"/>
                <w:lang w:eastAsia="en-AU"/>
              </w:rPr>
              <w:t>Taxable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A1F23" w14:textId="77777777" w:rsidR="00EF4FB3" w:rsidRPr="000A06F4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0A06F4">
              <w:rPr>
                <w:rFonts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945AE" w14:textId="77777777" w:rsidR="00EF4FB3" w:rsidRPr="000A06F4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0A06F4">
              <w:rPr>
                <w:rFonts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2CE05" w14:textId="77777777" w:rsidR="00EF4FB3" w:rsidRPr="000A06F4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0A06F4">
              <w:rPr>
                <w:rFonts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67D4B" w14:textId="77777777" w:rsidR="00EF4FB3" w:rsidRPr="000A06F4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0A06F4">
              <w:rPr>
                <w:rFonts w:cs="Arial"/>
                <w:color w:val="000000"/>
                <w:sz w:val="20"/>
                <w:szCs w:val="20"/>
              </w:rPr>
              <w:t>0.0%</w:t>
            </w:r>
          </w:p>
        </w:tc>
        <w:tc>
          <w:tcPr>
            <w:tcW w:w="13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17A2A" w14:textId="77777777" w:rsidR="00EF4FB3" w:rsidRPr="00196511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196511">
              <w:rPr>
                <w:rFonts w:cs="Arial"/>
                <w:color w:val="000000"/>
                <w:sz w:val="20"/>
                <w:szCs w:val="20"/>
                <w:lang w:eastAsia="en-AU"/>
              </w:rPr>
              <w:t>Non-statutory</w:t>
            </w:r>
          </w:p>
        </w:tc>
      </w:tr>
      <w:tr w:rsidR="00EF4FB3" w:rsidRPr="00196511" w14:paraId="084D3E61" w14:textId="77777777" w:rsidTr="00E3037E">
        <w:tblPrEx>
          <w:jc w:val="left"/>
          <w:shd w:val="clear" w:color="auto" w:fill="auto"/>
        </w:tblPrEx>
        <w:trPr>
          <w:gridAfter w:val="1"/>
          <w:wAfter w:w="861" w:type="dxa"/>
          <w:trHeight w:val="2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1AEC9" w14:textId="77777777" w:rsidR="00EF4FB3" w:rsidRPr="00111D17" w:rsidRDefault="00EF4FB3" w:rsidP="00EF4FB3">
            <w:pPr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111D17">
              <w:rPr>
                <w:rFonts w:cs="Arial"/>
                <w:color w:val="000000"/>
                <w:sz w:val="20"/>
                <w:szCs w:val="20"/>
                <w:lang w:eastAsia="en-AU"/>
              </w:rPr>
              <w:t>Car Tyre</w:t>
            </w:r>
          </w:p>
        </w:tc>
        <w:tc>
          <w:tcPr>
            <w:tcW w:w="15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B2C02" w14:textId="77777777" w:rsidR="00EF4FB3" w:rsidRPr="00111D17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111D17">
              <w:rPr>
                <w:rFonts w:cs="Arial"/>
                <w:color w:val="000000"/>
                <w:sz w:val="20"/>
                <w:szCs w:val="20"/>
                <w:lang w:eastAsia="en-AU"/>
              </w:rPr>
              <w:t xml:space="preserve">each 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44482" w14:textId="77777777" w:rsidR="00EF4FB3" w:rsidRPr="00111D17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111D17">
              <w:rPr>
                <w:rFonts w:cs="Arial"/>
                <w:color w:val="000000"/>
                <w:sz w:val="20"/>
                <w:szCs w:val="20"/>
                <w:lang w:eastAsia="en-AU"/>
              </w:rPr>
              <w:t>Taxable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50BC3" w14:textId="77777777" w:rsidR="00EF4FB3" w:rsidRPr="000A06F4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0A06F4">
              <w:rPr>
                <w:rFonts w:cs="Arial"/>
                <w:color w:val="000000"/>
                <w:sz w:val="20"/>
                <w:szCs w:val="20"/>
              </w:rPr>
              <w:t>9.50</w:t>
            </w:r>
          </w:p>
        </w:tc>
        <w:tc>
          <w:tcPr>
            <w:tcW w:w="1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11E31" w14:textId="77777777" w:rsidR="00EF4FB3" w:rsidRPr="000A06F4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0A06F4">
              <w:rPr>
                <w:rFonts w:cs="Arial"/>
                <w:color w:val="000000"/>
                <w:sz w:val="20"/>
                <w:szCs w:val="20"/>
              </w:rPr>
              <w:t>9.80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01C49" w14:textId="77777777" w:rsidR="00EF4FB3" w:rsidRPr="000A06F4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0A06F4">
              <w:rPr>
                <w:rFonts w:cs="Arial"/>
                <w:color w:val="000000"/>
                <w:sz w:val="20"/>
                <w:szCs w:val="20"/>
              </w:rPr>
              <w:t>0.30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9F83C" w14:textId="77777777" w:rsidR="00EF4FB3" w:rsidRPr="000A06F4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0A06F4">
              <w:rPr>
                <w:rFonts w:cs="Arial"/>
                <w:color w:val="000000"/>
                <w:sz w:val="20"/>
                <w:szCs w:val="20"/>
              </w:rPr>
              <w:t>3.2%</w:t>
            </w:r>
          </w:p>
        </w:tc>
        <w:tc>
          <w:tcPr>
            <w:tcW w:w="13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4D5DC" w14:textId="77777777" w:rsidR="00EF4FB3" w:rsidRPr="00196511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196511">
              <w:rPr>
                <w:rFonts w:cs="Arial"/>
                <w:color w:val="000000"/>
                <w:sz w:val="20"/>
                <w:szCs w:val="20"/>
                <w:lang w:eastAsia="en-AU"/>
              </w:rPr>
              <w:t>Non-statutory</w:t>
            </w:r>
          </w:p>
        </w:tc>
      </w:tr>
      <w:tr w:rsidR="00EF4FB3" w:rsidRPr="00196511" w14:paraId="76F603C7" w14:textId="77777777" w:rsidTr="00E3037E">
        <w:tblPrEx>
          <w:jc w:val="left"/>
          <w:shd w:val="clear" w:color="auto" w:fill="auto"/>
        </w:tblPrEx>
        <w:trPr>
          <w:gridAfter w:val="1"/>
          <w:wAfter w:w="861" w:type="dxa"/>
          <w:trHeight w:val="2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EC078" w14:textId="77777777" w:rsidR="00EF4FB3" w:rsidRPr="00111D17" w:rsidRDefault="00EF4FB3" w:rsidP="00EF4FB3">
            <w:pPr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111D17">
              <w:rPr>
                <w:rFonts w:cs="Arial"/>
                <w:color w:val="000000"/>
                <w:sz w:val="20"/>
                <w:szCs w:val="20"/>
                <w:lang w:eastAsia="en-AU"/>
              </w:rPr>
              <w:t>Motorcycle Tyre</w:t>
            </w:r>
          </w:p>
        </w:tc>
        <w:tc>
          <w:tcPr>
            <w:tcW w:w="15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A7C08" w14:textId="77777777" w:rsidR="00EF4FB3" w:rsidRPr="00111D17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111D17">
              <w:rPr>
                <w:rFonts w:cs="Arial"/>
                <w:color w:val="000000"/>
                <w:sz w:val="20"/>
                <w:szCs w:val="20"/>
                <w:lang w:eastAsia="en-AU"/>
              </w:rPr>
              <w:t xml:space="preserve">each 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520D6" w14:textId="77777777" w:rsidR="00EF4FB3" w:rsidRPr="00111D17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111D17">
              <w:rPr>
                <w:rFonts w:cs="Arial"/>
                <w:color w:val="000000"/>
                <w:sz w:val="20"/>
                <w:szCs w:val="20"/>
                <w:lang w:eastAsia="en-AU"/>
              </w:rPr>
              <w:t>Taxable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99B17" w14:textId="77777777" w:rsidR="00EF4FB3" w:rsidRPr="000A06F4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0A06F4">
              <w:rPr>
                <w:rFonts w:cs="Arial"/>
                <w:color w:val="000000"/>
                <w:sz w:val="20"/>
                <w:szCs w:val="20"/>
              </w:rPr>
              <w:t>5.10</w:t>
            </w:r>
          </w:p>
        </w:tc>
        <w:tc>
          <w:tcPr>
            <w:tcW w:w="1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FAA08" w14:textId="77777777" w:rsidR="00EF4FB3" w:rsidRPr="000A06F4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0A06F4">
              <w:rPr>
                <w:rFonts w:cs="Arial"/>
                <w:color w:val="000000"/>
                <w:sz w:val="20"/>
                <w:szCs w:val="20"/>
              </w:rPr>
              <w:t>5.30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AC54D" w14:textId="77777777" w:rsidR="00EF4FB3" w:rsidRPr="000A06F4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0A06F4">
              <w:rPr>
                <w:rFonts w:cs="Arial"/>
                <w:color w:val="000000"/>
                <w:sz w:val="20"/>
                <w:szCs w:val="20"/>
              </w:rPr>
              <w:t>0.20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0175A" w14:textId="77777777" w:rsidR="00EF4FB3" w:rsidRPr="000A06F4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0A06F4">
              <w:rPr>
                <w:rFonts w:cs="Arial"/>
                <w:color w:val="000000"/>
                <w:sz w:val="20"/>
                <w:szCs w:val="20"/>
              </w:rPr>
              <w:t>3.9%</w:t>
            </w:r>
          </w:p>
        </w:tc>
        <w:tc>
          <w:tcPr>
            <w:tcW w:w="13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CC59E" w14:textId="77777777" w:rsidR="00EF4FB3" w:rsidRPr="00196511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196511">
              <w:rPr>
                <w:rFonts w:cs="Arial"/>
                <w:color w:val="000000"/>
                <w:sz w:val="20"/>
                <w:szCs w:val="20"/>
                <w:lang w:eastAsia="en-AU"/>
              </w:rPr>
              <w:t>Non-statutory</w:t>
            </w:r>
          </w:p>
        </w:tc>
      </w:tr>
      <w:tr w:rsidR="00EF4FB3" w:rsidRPr="00196511" w14:paraId="32950BE5" w14:textId="77777777" w:rsidTr="00E3037E">
        <w:tblPrEx>
          <w:jc w:val="left"/>
          <w:shd w:val="clear" w:color="auto" w:fill="auto"/>
        </w:tblPrEx>
        <w:trPr>
          <w:gridAfter w:val="1"/>
          <w:wAfter w:w="861" w:type="dxa"/>
          <w:trHeight w:val="2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FBF123" w14:textId="77777777" w:rsidR="00EF4FB3" w:rsidRPr="00111D17" w:rsidRDefault="00EF4FB3" w:rsidP="00EF4FB3">
            <w:pPr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111D17">
              <w:rPr>
                <w:rFonts w:cs="Arial"/>
                <w:color w:val="000000"/>
                <w:sz w:val="20"/>
                <w:szCs w:val="20"/>
                <w:lang w:eastAsia="en-AU"/>
              </w:rPr>
              <w:t>4wd / Light truck tyre</w:t>
            </w:r>
          </w:p>
        </w:tc>
        <w:tc>
          <w:tcPr>
            <w:tcW w:w="15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EB1B2" w14:textId="77777777" w:rsidR="00EF4FB3" w:rsidRPr="00111D17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111D17">
              <w:rPr>
                <w:rFonts w:cs="Arial"/>
                <w:color w:val="000000"/>
                <w:sz w:val="20"/>
                <w:szCs w:val="20"/>
                <w:lang w:eastAsia="en-AU"/>
              </w:rPr>
              <w:t xml:space="preserve">each 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3B54F" w14:textId="77777777" w:rsidR="00EF4FB3" w:rsidRPr="00111D17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111D17">
              <w:rPr>
                <w:rFonts w:cs="Arial"/>
                <w:color w:val="000000"/>
                <w:sz w:val="20"/>
                <w:szCs w:val="20"/>
                <w:lang w:eastAsia="en-AU"/>
              </w:rPr>
              <w:t>Taxable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F61A6" w14:textId="77777777" w:rsidR="00EF4FB3" w:rsidRPr="000A06F4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0A06F4">
              <w:rPr>
                <w:rFonts w:cs="Arial"/>
                <w:color w:val="000000"/>
                <w:sz w:val="20"/>
                <w:szCs w:val="20"/>
              </w:rPr>
              <w:t>16.50</w:t>
            </w:r>
          </w:p>
        </w:tc>
        <w:tc>
          <w:tcPr>
            <w:tcW w:w="1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22838" w14:textId="77777777" w:rsidR="00EF4FB3" w:rsidRPr="000A06F4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0A06F4">
              <w:rPr>
                <w:rFonts w:cs="Arial"/>
                <w:color w:val="000000"/>
                <w:sz w:val="20"/>
                <w:szCs w:val="20"/>
              </w:rPr>
              <w:t>17.00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DE38E" w14:textId="77777777" w:rsidR="00EF4FB3" w:rsidRPr="000A06F4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0A06F4">
              <w:rPr>
                <w:rFonts w:cs="Arial"/>
                <w:color w:val="000000"/>
                <w:sz w:val="20"/>
                <w:szCs w:val="20"/>
              </w:rPr>
              <w:t>0.50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F9820" w14:textId="77777777" w:rsidR="00EF4FB3" w:rsidRPr="000A06F4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0A06F4">
              <w:rPr>
                <w:rFonts w:cs="Arial"/>
                <w:color w:val="000000"/>
                <w:sz w:val="20"/>
                <w:szCs w:val="20"/>
              </w:rPr>
              <w:t>3.0%</w:t>
            </w:r>
          </w:p>
        </w:tc>
        <w:tc>
          <w:tcPr>
            <w:tcW w:w="13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BDFCA" w14:textId="77777777" w:rsidR="00EF4FB3" w:rsidRPr="00196511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196511">
              <w:rPr>
                <w:rFonts w:cs="Arial"/>
                <w:color w:val="000000"/>
                <w:sz w:val="20"/>
                <w:szCs w:val="20"/>
                <w:lang w:eastAsia="en-AU"/>
              </w:rPr>
              <w:t>Non-statutory</w:t>
            </w:r>
          </w:p>
        </w:tc>
      </w:tr>
      <w:tr w:rsidR="00EF4FB3" w:rsidRPr="00196511" w14:paraId="1AFE030E" w14:textId="77777777" w:rsidTr="00E3037E">
        <w:tblPrEx>
          <w:jc w:val="left"/>
          <w:shd w:val="clear" w:color="auto" w:fill="auto"/>
        </w:tblPrEx>
        <w:trPr>
          <w:gridAfter w:val="1"/>
          <w:wAfter w:w="861" w:type="dxa"/>
          <w:trHeight w:val="2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61CEC" w14:textId="77777777" w:rsidR="00EF4FB3" w:rsidRPr="00111D17" w:rsidRDefault="00EF4FB3" w:rsidP="00EF4FB3">
            <w:pPr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111D17">
              <w:rPr>
                <w:rFonts w:cs="Arial"/>
                <w:color w:val="000000"/>
                <w:sz w:val="20"/>
                <w:szCs w:val="20"/>
                <w:lang w:eastAsia="en-AU"/>
              </w:rPr>
              <w:t>Truck Tyre</w:t>
            </w:r>
          </w:p>
        </w:tc>
        <w:tc>
          <w:tcPr>
            <w:tcW w:w="15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03D35" w14:textId="77777777" w:rsidR="00EF4FB3" w:rsidRPr="00111D17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111D17">
              <w:rPr>
                <w:rFonts w:cs="Arial"/>
                <w:color w:val="000000"/>
                <w:sz w:val="20"/>
                <w:szCs w:val="20"/>
                <w:lang w:eastAsia="en-AU"/>
              </w:rPr>
              <w:t xml:space="preserve">each 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9124A" w14:textId="77777777" w:rsidR="00EF4FB3" w:rsidRPr="00111D17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111D17">
              <w:rPr>
                <w:rFonts w:cs="Arial"/>
                <w:color w:val="000000"/>
                <w:sz w:val="20"/>
                <w:szCs w:val="20"/>
                <w:lang w:eastAsia="en-AU"/>
              </w:rPr>
              <w:t>Taxable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F7A6B" w14:textId="77777777" w:rsidR="00EF4FB3" w:rsidRPr="000A06F4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0A06F4">
              <w:rPr>
                <w:rFonts w:cs="Arial"/>
                <w:color w:val="000000"/>
                <w:sz w:val="20"/>
                <w:szCs w:val="20"/>
              </w:rPr>
              <w:t>25.70</w:t>
            </w:r>
          </w:p>
        </w:tc>
        <w:tc>
          <w:tcPr>
            <w:tcW w:w="1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85D66" w14:textId="77777777" w:rsidR="00EF4FB3" w:rsidRPr="000A06F4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0A06F4">
              <w:rPr>
                <w:rFonts w:cs="Arial"/>
                <w:color w:val="000000"/>
                <w:sz w:val="20"/>
                <w:szCs w:val="20"/>
              </w:rPr>
              <w:t>26.50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3D5B8" w14:textId="77777777" w:rsidR="00EF4FB3" w:rsidRPr="000A06F4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0A06F4">
              <w:rPr>
                <w:rFonts w:cs="Arial"/>
                <w:color w:val="000000"/>
                <w:sz w:val="20"/>
                <w:szCs w:val="20"/>
              </w:rPr>
              <w:t>0.80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AA824" w14:textId="77777777" w:rsidR="00EF4FB3" w:rsidRPr="000A06F4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0A06F4">
              <w:rPr>
                <w:rFonts w:cs="Arial"/>
                <w:color w:val="000000"/>
                <w:sz w:val="20"/>
                <w:szCs w:val="20"/>
              </w:rPr>
              <w:t>3.1%</w:t>
            </w:r>
          </w:p>
        </w:tc>
        <w:tc>
          <w:tcPr>
            <w:tcW w:w="13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16509" w14:textId="77777777" w:rsidR="00EF4FB3" w:rsidRPr="00196511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196511">
              <w:rPr>
                <w:rFonts w:cs="Arial"/>
                <w:color w:val="000000"/>
                <w:sz w:val="20"/>
                <w:szCs w:val="20"/>
                <w:lang w:eastAsia="en-AU"/>
              </w:rPr>
              <w:t>Non-statutory</w:t>
            </w:r>
          </w:p>
        </w:tc>
      </w:tr>
      <w:tr w:rsidR="00EF4FB3" w:rsidRPr="00196511" w14:paraId="13571691" w14:textId="77777777" w:rsidTr="00E3037E">
        <w:tblPrEx>
          <w:jc w:val="left"/>
          <w:shd w:val="clear" w:color="auto" w:fill="auto"/>
        </w:tblPrEx>
        <w:trPr>
          <w:gridAfter w:val="1"/>
          <w:wAfter w:w="861" w:type="dxa"/>
          <w:trHeight w:val="2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C8026F" w14:textId="77777777" w:rsidR="00EF4FB3" w:rsidRPr="00111D17" w:rsidRDefault="00EF4FB3" w:rsidP="00EF4FB3">
            <w:pPr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111D17">
              <w:rPr>
                <w:rFonts w:cs="Arial"/>
                <w:color w:val="000000"/>
                <w:sz w:val="20"/>
                <w:szCs w:val="20"/>
                <w:lang w:eastAsia="en-AU"/>
              </w:rPr>
              <w:t>Tractor Tyre &lt; 1m diameter</w:t>
            </w:r>
          </w:p>
        </w:tc>
        <w:tc>
          <w:tcPr>
            <w:tcW w:w="15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227B4" w14:textId="77777777" w:rsidR="00EF4FB3" w:rsidRPr="00111D17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111D17">
              <w:rPr>
                <w:rFonts w:cs="Arial"/>
                <w:color w:val="000000"/>
                <w:sz w:val="20"/>
                <w:szCs w:val="20"/>
                <w:lang w:eastAsia="en-AU"/>
              </w:rPr>
              <w:t xml:space="preserve">each 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9F3E3" w14:textId="77777777" w:rsidR="00EF4FB3" w:rsidRPr="00111D17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111D17">
              <w:rPr>
                <w:rFonts w:cs="Arial"/>
                <w:color w:val="000000"/>
                <w:sz w:val="20"/>
                <w:szCs w:val="20"/>
                <w:lang w:eastAsia="en-AU"/>
              </w:rPr>
              <w:t>Taxable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E40F4" w14:textId="77777777" w:rsidR="00EF4FB3" w:rsidRPr="000A06F4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0A06F4">
              <w:rPr>
                <w:rFonts w:cs="Arial"/>
                <w:color w:val="000000"/>
                <w:sz w:val="20"/>
                <w:szCs w:val="20"/>
              </w:rPr>
              <w:t>152.00</w:t>
            </w:r>
          </w:p>
        </w:tc>
        <w:tc>
          <w:tcPr>
            <w:tcW w:w="1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EA349" w14:textId="77777777" w:rsidR="00EF4FB3" w:rsidRPr="000A06F4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0A06F4">
              <w:rPr>
                <w:rFonts w:cs="Arial"/>
                <w:color w:val="000000"/>
                <w:sz w:val="20"/>
                <w:szCs w:val="20"/>
              </w:rPr>
              <w:t>156.20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B0EC4" w14:textId="77777777" w:rsidR="00EF4FB3" w:rsidRPr="000A06F4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0A06F4">
              <w:rPr>
                <w:rFonts w:cs="Arial"/>
                <w:color w:val="000000"/>
                <w:sz w:val="20"/>
                <w:szCs w:val="20"/>
              </w:rPr>
              <w:t>4.20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280F3" w14:textId="77777777" w:rsidR="00EF4FB3" w:rsidRPr="000A06F4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0A06F4">
              <w:rPr>
                <w:rFonts w:cs="Arial"/>
                <w:color w:val="000000"/>
                <w:sz w:val="20"/>
                <w:szCs w:val="20"/>
              </w:rPr>
              <w:t>2.8%</w:t>
            </w:r>
          </w:p>
        </w:tc>
        <w:tc>
          <w:tcPr>
            <w:tcW w:w="13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9949D" w14:textId="77777777" w:rsidR="00EF4FB3" w:rsidRPr="00196511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196511">
              <w:rPr>
                <w:rFonts w:cs="Arial"/>
                <w:color w:val="000000"/>
                <w:sz w:val="20"/>
                <w:szCs w:val="20"/>
                <w:lang w:eastAsia="en-AU"/>
              </w:rPr>
              <w:t>Non-statutory</w:t>
            </w:r>
          </w:p>
        </w:tc>
      </w:tr>
      <w:tr w:rsidR="00EF4FB3" w:rsidRPr="00196511" w14:paraId="02990A28" w14:textId="77777777" w:rsidTr="00E3037E">
        <w:tblPrEx>
          <w:jc w:val="left"/>
          <w:shd w:val="clear" w:color="auto" w:fill="auto"/>
        </w:tblPrEx>
        <w:trPr>
          <w:gridAfter w:val="1"/>
          <w:wAfter w:w="861" w:type="dxa"/>
          <w:trHeight w:val="2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96FC0" w14:textId="77777777" w:rsidR="00EF4FB3" w:rsidRPr="00111D17" w:rsidRDefault="00EF4FB3" w:rsidP="00EF4FB3">
            <w:pPr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111D17">
              <w:rPr>
                <w:rFonts w:cs="Arial"/>
                <w:color w:val="000000"/>
                <w:sz w:val="20"/>
                <w:szCs w:val="20"/>
                <w:lang w:eastAsia="en-AU"/>
              </w:rPr>
              <w:t>Tractor Tyre &gt; 1m diameter</w:t>
            </w:r>
          </w:p>
        </w:tc>
        <w:tc>
          <w:tcPr>
            <w:tcW w:w="15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0DFA1" w14:textId="77777777" w:rsidR="00EF4FB3" w:rsidRPr="00111D17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111D17">
              <w:rPr>
                <w:rFonts w:cs="Arial"/>
                <w:color w:val="000000"/>
                <w:sz w:val="20"/>
                <w:szCs w:val="20"/>
                <w:lang w:eastAsia="en-AU"/>
              </w:rPr>
              <w:t xml:space="preserve">each 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01D3F" w14:textId="77777777" w:rsidR="00EF4FB3" w:rsidRPr="00111D17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111D17">
              <w:rPr>
                <w:rFonts w:cs="Arial"/>
                <w:color w:val="000000"/>
                <w:sz w:val="20"/>
                <w:szCs w:val="20"/>
                <w:lang w:eastAsia="en-AU"/>
              </w:rPr>
              <w:t>Taxable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EDA2C" w14:textId="77777777" w:rsidR="00EF4FB3" w:rsidRPr="000A06F4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0A06F4">
              <w:rPr>
                <w:rFonts w:cs="Arial"/>
                <w:color w:val="000000"/>
                <w:sz w:val="20"/>
                <w:szCs w:val="20"/>
              </w:rPr>
              <w:t>304.00</w:t>
            </w:r>
          </w:p>
        </w:tc>
        <w:tc>
          <w:tcPr>
            <w:tcW w:w="1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48D1F" w14:textId="77777777" w:rsidR="00EF4FB3" w:rsidRPr="000A06F4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0A06F4">
              <w:rPr>
                <w:rFonts w:cs="Arial"/>
                <w:color w:val="000000"/>
                <w:sz w:val="20"/>
                <w:szCs w:val="20"/>
              </w:rPr>
              <w:t>312.40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6AE83" w14:textId="77777777" w:rsidR="00EF4FB3" w:rsidRPr="000A06F4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0A06F4">
              <w:rPr>
                <w:rFonts w:cs="Arial"/>
                <w:color w:val="000000"/>
                <w:sz w:val="20"/>
                <w:szCs w:val="20"/>
              </w:rPr>
              <w:t>8.40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19FAC" w14:textId="77777777" w:rsidR="00EF4FB3" w:rsidRPr="000A06F4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0A06F4">
              <w:rPr>
                <w:rFonts w:cs="Arial"/>
                <w:color w:val="000000"/>
                <w:sz w:val="20"/>
                <w:szCs w:val="20"/>
              </w:rPr>
              <w:t>2.8%</w:t>
            </w:r>
          </w:p>
        </w:tc>
        <w:tc>
          <w:tcPr>
            <w:tcW w:w="13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75948" w14:textId="77777777" w:rsidR="00EF4FB3" w:rsidRPr="00196511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196511">
              <w:rPr>
                <w:rFonts w:cs="Arial"/>
                <w:color w:val="000000"/>
                <w:sz w:val="20"/>
                <w:szCs w:val="20"/>
                <w:lang w:eastAsia="en-AU"/>
              </w:rPr>
              <w:t>Non-statutory</w:t>
            </w:r>
          </w:p>
        </w:tc>
      </w:tr>
      <w:tr w:rsidR="00EF4FB3" w:rsidRPr="00196511" w14:paraId="31B950C7" w14:textId="77777777" w:rsidTr="00E3037E">
        <w:tblPrEx>
          <w:jc w:val="left"/>
          <w:shd w:val="clear" w:color="auto" w:fill="auto"/>
        </w:tblPrEx>
        <w:trPr>
          <w:gridAfter w:val="1"/>
          <w:wAfter w:w="861" w:type="dxa"/>
          <w:trHeight w:val="2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762B1" w14:textId="77777777" w:rsidR="00EF4FB3" w:rsidRPr="00111D17" w:rsidRDefault="00EF4FB3" w:rsidP="00EF4FB3">
            <w:pPr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111D17">
              <w:rPr>
                <w:rFonts w:cs="Arial"/>
                <w:color w:val="000000"/>
                <w:sz w:val="20"/>
                <w:szCs w:val="20"/>
                <w:lang w:eastAsia="en-AU"/>
              </w:rPr>
              <w:t>Earthmover and larger by negotiation based on contractor price list</w:t>
            </w:r>
          </w:p>
        </w:tc>
        <w:tc>
          <w:tcPr>
            <w:tcW w:w="15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2090E" w14:textId="77777777" w:rsidR="00EF4FB3" w:rsidRPr="00111D17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111D17">
              <w:rPr>
                <w:rFonts w:cs="Arial"/>
                <w:color w:val="000000"/>
                <w:sz w:val="20"/>
                <w:szCs w:val="20"/>
                <w:lang w:eastAsia="en-AU"/>
              </w:rPr>
              <w:t xml:space="preserve">each 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22605" w14:textId="77777777" w:rsidR="00EF4FB3" w:rsidRPr="00111D17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111D17">
              <w:rPr>
                <w:rFonts w:cs="Arial"/>
                <w:color w:val="000000"/>
                <w:sz w:val="20"/>
                <w:szCs w:val="20"/>
                <w:lang w:eastAsia="en-AU"/>
              </w:rPr>
              <w:t>Taxable</w:t>
            </w:r>
          </w:p>
        </w:tc>
        <w:tc>
          <w:tcPr>
            <w:tcW w:w="27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94FAE" w14:textId="77777777" w:rsidR="00EF4FB3" w:rsidRPr="00196511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196511">
              <w:rPr>
                <w:rFonts w:cs="Arial"/>
                <w:color w:val="000000"/>
                <w:sz w:val="20"/>
                <w:szCs w:val="20"/>
                <w:lang w:eastAsia="en-AU"/>
              </w:rPr>
              <w:t>by negotiation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29317" w14:textId="77777777" w:rsidR="00EF4FB3" w:rsidRPr="00196511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196511">
              <w:rPr>
                <w:rFonts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19AC4" w14:textId="77777777" w:rsidR="00EF4FB3" w:rsidRPr="00196511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196511">
              <w:rPr>
                <w:rFonts w:cs="Arial"/>
                <w:color w:val="000000"/>
                <w:sz w:val="20"/>
                <w:szCs w:val="20"/>
                <w:lang w:eastAsia="en-AU"/>
              </w:rPr>
              <w:t>0.0%</w:t>
            </w:r>
          </w:p>
        </w:tc>
        <w:tc>
          <w:tcPr>
            <w:tcW w:w="13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B40FF" w14:textId="77777777" w:rsidR="00EF4FB3" w:rsidRPr="00196511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196511">
              <w:rPr>
                <w:rFonts w:cs="Arial"/>
                <w:color w:val="000000"/>
                <w:sz w:val="20"/>
                <w:szCs w:val="20"/>
                <w:lang w:eastAsia="en-AU"/>
              </w:rPr>
              <w:t>Non-statutory</w:t>
            </w:r>
          </w:p>
        </w:tc>
      </w:tr>
      <w:tr w:rsidR="00EF4FB3" w:rsidRPr="00196511" w14:paraId="315AE858" w14:textId="77777777" w:rsidTr="00E3037E">
        <w:tblPrEx>
          <w:jc w:val="left"/>
          <w:shd w:val="clear" w:color="auto" w:fill="auto"/>
        </w:tblPrEx>
        <w:trPr>
          <w:gridAfter w:val="1"/>
          <w:wAfter w:w="861" w:type="dxa"/>
          <w:trHeight w:val="2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CA97A" w14:textId="77777777" w:rsidR="00EF4FB3" w:rsidRPr="00111D17" w:rsidRDefault="00EF4FB3" w:rsidP="00EF4FB3">
            <w:pPr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111D17">
              <w:rPr>
                <w:rFonts w:cs="Arial"/>
                <w:color w:val="000000"/>
                <w:sz w:val="20"/>
                <w:szCs w:val="20"/>
                <w:lang w:eastAsia="en-AU"/>
              </w:rPr>
              <w:t xml:space="preserve">Any tyre that is dirty / contaminated or on the rim </w:t>
            </w:r>
          </w:p>
        </w:tc>
        <w:tc>
          <w:tcPr>
            <w:tcW w:w="15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E7639" w14:textId="77777777" w:rsidR="00EF4FB3" w:rsidRPr="00111D17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111D17">
              <w:rPr>
                <w:rFonts w:cs="Arial"/>
                <w:color w:val="000000"/>
                <w:sz w:val="20"/>
                <w:szCs w:val="20"/>
                <w:lang w:eastAsia="en-AU"/>
              </w:rPr>
              <w:t xml:space="preserve">each 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A5ECC" w14:textId="77777777" w:rsidR="00EF4FB3" w:rsidRPr="00111D17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111D17">
              <w:rPr>
                <w:rFonts w:cs="Arial"/>
                <w:color w:val="000000"/>
                <w:sz w:val="20"/>
                <w:szCs w:val="20"/>
                <w:lang w:eastAsia="en-AU"/>
              </w:rPr>
              <w:t>Taxable</w:t>
            </w:r>
          </w:p>
        </w:tc>
        <w:tc>
          <w:tcPr>
            <w:tcW w:w="27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375C7" w14:textId="77777777" w:rsidR="00EF4FB3" w:rsidRPr="00196511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196511">
              <w:rPr>
                <w:rFonts w:cs="Arial"/>
                <w:color w:val="000000"/>
                <w:sz w:val="20"/>
                <w:szCs w:val="20"/>
                <w:lang w:eastAsia="en-AU"/>
              </w:rPr>
              <w:t>listed price x2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A1993" w14:textId="77777777" w:rsidR="00EF4FB3" w:rsidRPr="00196511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196511">
              <w:rPr>
                <w:rFonts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404C8" w14:textId="77777777" w:rsidR="00EF4FB3" w:rsidRPr="00196511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196511">
              <w:rPr>
                <w:rFonts w:cs="Arial"/>
                <w:color w:val="000000"/>
                <w:sz w:val="20"/>
                <w:szCs w:val="20"/>
                <w:lang w:eastAsia="en-AU"/>
              </w:rPr>
              <w:t>0.0%</w:t>
            </w:r>
          </w:p>
        </w:tc>
        <w:tc>
          <w:tcPr>
            <w:tcW w:w="13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8211C" w14:textId="77777777" w:rsidR="00EF4FB3" w:rsidRPr="00196511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196511">
              <w:rPr>
                <w:rFonts w:cs="Arial"/>
                <w:color w:val="000000"/>
                <w:sz w:val="20"/>
                <w:szCs w:val="20"/>
                <w:lang w:eastAsia="en-AU"/>
              </w:rPr>
              <w:t>Non-statutory</w:t>
            </w:r>
          </w:p>
        </w:tc>
      </w:tr>
      <w:tr w:rsidR="00EF4FB3" w:rsidRPr="00196511" w14:paraId="013AADC2" w14:textId="77777777" w:rsidTr="00E3037E">
        <w:tblPrEx>
          <w:jc w:val="left"/>
          <w:shd w:val="clear" w:color="auto" w:fill="auto"/>
        </w:tblPrEx>
        <w:trPr>
          <w:gridAfter w:val="1"/>
          <w:wAfter w:w="861" w:type="dxa"/>
          <w:trHeight w:val="2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04227" w14:textId="77777777" w:rsidR="00EF4FB3" w:rsidRPr="00111D17" w:rsidRDefault="00EF4FB3" w:rsidP="00EF4FB3">
            <w:pPr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111D17">
              <w:rPr>
                <w:rFonts w:cs="Arial"/>
                <w:color w:val="000000"/>
                <w:sz w:val="20"/>
                <w:szCs w:val="20"/>
                <w:lang w:eastAsia="en-AU"/>
              </w:rPr>
              <w:t xml:space="preserve">Green waste Cuttings (domestic) </w:t>
            </w:r>
          </w:p>
        </w:tc>
        <w:tc>
          <w:tcPr>
            <w:tcW w:w="15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67EE6" w14:textId="77777777" w:rsidR="00EF4FB3" w:rsidRPr="00111D17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111D17">
              <w:rPr>
                <w:rFonts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F2840" w14:textId="77777777" w:rsidR="00EF4FB3" w:rsidRPr="00111D17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111D17">
              <w:rPr>
                <w:rFonts w:cs="Arial"/>
                <w:color w:val="000000"/>
                <w:sz w:val="20"/>
                <w:szCs w:val="20"/>
                <w:lang w:eastAsia="en-AU"/>
              </w:rPr>
              <w:t>Taxable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81244" w14:textId="77777777" w:rsidR="00EF4FB3" w:rsidRPr="00196511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196511">
              <w:rPr>
                <w:rFonts w:cs="Arial"/>
                <w:color w:val="000000"/>
                <w:sz w:val="20"/>
                <w:szCs w:val="20"/>
                <w:lang w:eastAsia="en-AU"/>
              </w:rPr>
              <w:t>20.00</w:t>
            </w:r>
          </w:p>
        </w:tc>
        <w:tc>
          <w:tcPr>
            <w:tcW w:w="1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18D92" w14:textId="77777777" w:rsidR="00EF4FB3" w:rsidRPr="00B37FD9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B37FD9">
              <w:rPr>
                <w:rFonts w:cs="Arial"/>
                <w:color w:val="000000"/>
                <w:sz w:val="20"/>
                <w:szCs w:val="20"/>
              </w:rPr>
              <w:t>20.60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11631" w14:textId="77777777" w:rsidR="00EF4FB3" w:rsidRPr="00B37FD9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B37FD9">
              <w:rPr>
                <w:rFonts w:cs="Arial"/>
                <w:color w:val="000000"/>
                <w:sz w:val="20"/>
                <w:szCs w:val="20"/>
              </w:rPr>
              <w:t>0.60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D5541" w14:textId="77777777" w:rsidR="00EF4FB3" w:rsidRPr="00B37FD9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B37FD9">
              <w:rPr>
                <w:rFonts w:cs="Arial"/>
                <w:color w:val="000000"/>
                <w:sz w:val="20"/>
                <w:szCs w:val="20"/>
              </w:rPr>
              <w:t>3.0%</w:t>
            </w:r>
          </w:p>
        </w:tc>
        <w:tc>
          <w:tcPr>
            <w:tcW w:w="13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C7754" w14:textId="77777777" w:rsidR="00EF4FB3" w:rsidRPr="00196511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196511">
              <w:rPr>
                <w:rFonts w:cs="Arial"/>
                <w:color w:val="000000"/>
                <w:sz w:val="20"/>
                <w:szCs w:val="20"/>
                <w:lang w:eastAsia="en-AU"/>
              </w:rPr>
              <w:t>Non-statutory</w:t>
            </w:r>
          </w:p>
        </w:tc>
      </w:tr>
      <w:tr w:rsidR="00EF4FB3" w:rsidRPr="00196511" w14:paraId="4C8B6EF4" w14:textId="77777777" w:rsidTr="00E3037E">
        <w:tblPrEx>
          <w:jc w:val="left"/>
          <w:shd w:val="clear" w:color="auto" w:fill="auto"/>
        </w:tblPrEx>
        <w:trPr>
          <w:gridAfter w:val="1"/>
          <w:wAfter w:w="861" w:type="dxa"/>
          <w:trHeight w:val="2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88F98" w14:textId="77777777" w:rsidR="00EF4FB3" w:rsidRPr="00111D17" w:rsidRDefault="00EF4FB3" w:rsidP="00EF4FB3">
            <w:pPr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111D17">
              <w:rPr>
                <w:rFonts w:cs="Arial"/>
                <w:color w:val="000000"/>
                <w:sz w:val="20"/>
                <w:szCs w:val="20"/>
                <w:lang w:eastAsia="en-AU"/>
              </w:rPr>
              <w:t xml:space="preserve">Green waste Cuttings (domestic) - prior to fire season (all of October and November) and after fire season (all of </w:t>
            </w:r>
            <w:r w:rsidRPr="00111D17">
              <w:rPr>
                <w:rFonts w:cs="Arial"/>
                <w:color w:val="000000"/>
                <w:sz w:val="20"/>
                <w:szCs w:val="20"/>
                <w:lang w:eastAsia="en-AU"/>
              </w:rPr>
              <w:lastRenderedPageBreak/>
              <w:t>April), and following declared emergency events, as announced by Council</w:t>
            </w:r>
          </w:p>
        </w:tc>
        <w:tc>
          <w:tcPr>
            <w:tcW w:w="15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982D4" w14:textId="7085C6D1" w:rsidR="00EF4FB3" w:rsidRPr="00111D17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111D17">
              <w:rPr>
                <w:rFonts w:cs="Arial"/>
                <w:color w:val="000000"/>
                <w:sz w:val="20"/>
                <w:szCs w:val="20"/>
                <w:lang w:eastAsia="en-AU"/>
              </w:rPr>
              <w:lastRenderedPageBreak/>
              <w:t>per m</w:t>
            </w:r>
            <w:r w:rsidRPr="005255EB">
              <w:rPr>
                <w:rFonts w:cs="Arial"/>
                <w:color w:val="000000"/>
                <w:sz w:val="20"/>
                <w:szCs w:val="20"/>
                <w:vertAlign w:val="superscript"/>
                <w:lang w:eastAsia="en-AU"/>
              </w:rPr>
              <w:t>3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CBE55" w14:textId="77777777" w:rsidR="00EF4FB3" w:rsidRPr="00111D17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111D17">
              <w:rPr>
                <w:rFonts w:cs="Arial"/>
                <w:color w:val="000000"/>
                <w:sz w:val="20"/>
                <w:szCs w:val="20"/>
                <w:lang w:eastAsia="en-AU"/>
              </w:rPr>
              <w:t>Taxable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E8903" w14:textId="77777777" w:rsidR="00EF4FB3" w:rsidRPr="00B37FD9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B37FD9">
              <w:rPr>
                <w:rFonts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B1288" w14:textId="77777777" w:rsidR="00EF4FB3" w:rsidRPr="00B37FD9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B37FD9">
              <w:rPr>
                <w:rFonts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2A819" w14:textId="77777777" w:rsidR="00EF4FB3" w:rsidRPr="00B37FD9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B37FD9">
              <w:rPr>
                <w:rFonts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7A5DE" w14:textId="77777777" w:rsidR="00EF4FB3" w:rsidRPr="00B37FD9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B37FD9">
              <w:rPr>
                <w:rFonts w:cs="Arial"/>
                <w:color w:val="000000"/>
                <w:sz w:val="20"/>
                <w:szCs w:val="20"/>
              </w:rPr>
              <w:t>0.0%</w:t>
            </w:r>
          </w:p>
        </w:tc>
        <w:tc>
          <w:tcPr>
            <w:tcW w:w="13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306E0" w14:textId="77777777" w:rsidR="00EF4FB3" w:rsidRPr="00196511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196511">
              <w:rPr>
                <w:rFonts w:cs="Arial"/>
                <w:color w:val="000000"/>
                <w:sz w:val="20"/>
                <w:szCs w:val="20"/>
                <w:lang w:eastAsia="en-AU"/>
              </w:rPr>
              <w:t>Non-statutory</w:t>
            </w:r>
          </w:p>
        </w:tc>
      </w:tr>
      <w:tr w:rsidR="00EF4FB3" w:rsidRPr="00196511" w14:paraId="354027C5" w14:textId="77777777" w:rsidTr="00E3037E">
        <w:tblPrEx>
          <w:jc w:val="left"/>
          <w:shd w:val="clear" w:color="auto" w:fill="auto"/>
        </w:tblPrEx>
        <w:trPr>
          <w:gridAfter w:val="1"/>
          <w:wAfter w:w="861" w:type="dxa"/>
          <w:trHeight w:val="2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C6D98" w14:textId="77777777" w:rsidR="00EF4FB3" w:rsidRPr="00111D17" w:rsidRDefault="00EF4FB3" w:rsidP="00EF4FB3">
            <w:pPr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111D17">
              <w:rPr>
                <w:rFonts w:cs="Arial"/>
                <w:color w:val="000000"/>
                <w:sz w:val="20"/>
                <w:szCs w:val="20"/>
                <w:lang w:eastAsia="en-AU"/>
              </w:rPr>
              <w:t>Green waste Cuttings (commercial)</w:t>
            </w:r>
          </w:p>
        </w:tc>
        <w:tc>
          <w:tcPr>
            <w:tcW w:w="15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529B9" w14:textId="5450E0D2" w:rsidR="00EF4FB3" w:rsidRPr="00111D17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CB0BC1">
              <w:rPr>
                <w:rFonts w:cs="Arial"/>
                <w:color w:val="000000"/>
                <w:sz w:val="20"/>
                <w:szCs w:val="20"/>
                <w:lang w:eastAsia="en-AU"/>
              </w:rPr>
              <w:t>per m</w:t>
            </w:r>
            <w:r w:rsidRPr="00CB0BC1">
              <w:rPr>
                <w:rFonts w:cs="Arial"/>
                <w:color w:val="000000"/>
                <w:sz w:val="20"/>
                <w:szCs w:val="20"/>
                <w:vertAlign w:val="superscript"/>
                <w:lang w:eastAsia="en-AU"/>
              </w:rPr>
              <w:t>3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E7F50" w14:textId="77777777" w:rsidR="00EF4FB3" w:rsidRPr="00111D17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111D17">
              <w:rPr>
                <w:rFonts w:cs="Arial"/>
                <w:color w:val="000000"/>
                <w:sz w:val="20"/>
                <w:szCs w:val="20"/>
                <w:lang w:eastAsia="en-AU"/>
              </w:rPr>
              <w:t>Taxable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7097D" w14:textId="77777777" w:rsidR="00EF4FB3" w:rsidRPr="00B37FD9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B37FD9">
              <w:rPr>
                <w:rFonts w:cs="Arial"/>
                <w:color w:val="000000"/>
                <w:sz w:val="20"/>
                <w:szCs w:val="20"/>
              </w:rPr>
              <w:t>40.00</w:t>
            </w:r>
          </w:p>
        </w:tc>
        <w:tc>
          <w:tcPr>
            <w:tcW w:w="1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3C9C4" w14:textId="77777777" w:rsidR="00EF4FB3" w:rsidRPr="00B37FD9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B37FD9">
              <w:rPr>
                <w:rFonts w:cs="Arial"/>
                <w:color w:val="000000"/>
                <w:sz w:val="20"/>
                <w:szCs w:val="20"/>
              </w:rPr>
              <w:t>41.10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0375F" w14:textId="77777777" w:rsidR="00EF4FB3" w:rsidRPr="00B37FD9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B37FD9">
              <w:rPr>
                <w:rFonts w:cs="Arial"/>
                <w:color w:val="000000"/>
                <w:sz w:val="20"/>
                <w:szCs w:val="20"/>
              </w:rPr>
              <w:t>1.10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9292E" w14:textId="77777777" w:rsidR="00EF4FB3" w:rsidRPr="00B37FD9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B37FD9">
              <w:rPr>
                <w:rFonts w:cs="Arial"/>
                <w:color w:val="000000"/>
                <w:sz w:val="20"/>
                <w:szCs w:val="20"/>
              </w:rPr>
              <w:t>2.8%</w:t>
            </w:r>
          </w:p>
        </w:tc>
        <w:tc>
          <w:tcPr>
            <w:tcW w:w="13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D923E" w14:textId="77777777" w:rsidR="00EF4FB3" w:rsidRPr="00196511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196511">
              <w:rPr>
                <w:rFonts w:cs="Arial"/>
                <w:color w:val="000000"/>
                <w:sz w:val="20"/>
                <w:szCs w:val="20"/>
                <w:lang w:eastAsia="en-AU"/>
              </w:rPr>
              <w:t>Non-statutory</w:t>
            </w:r>
          </w:p>
        </w:tc>
      </w:tr>
      <w:tr w:rsidR="00EF4FB3" w:rsidRPr="00196511" w14:paraId="46D15A0E" w14:textId="77777777" w:rsidTr="00E3037E">
        <w:tblPrEx>
          <w:jc w:val="left"/>
          <w:shd w:val="clear" w:color="auto" w:fill="auto"/>
        </w:tblPrEx>
        <w:trPr>
          <w:gridAfter w:val="1"/>
          <w:wAfter w:w="861" w:type="dxa"/>
          <w:trHeight w:val="2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282D6" w14:textId="77777777" w:rsidR="00EF4FB3" w:rsidRPr="00111D17" w:rsidRDefault="00EF4FB3" w:rsidP="00EF4FB3">
            <w:pPr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111D17">
              <w:rPr>
                <w:rFonts w:cs="Arial"/>
                <w:color w:val="000000"/>
                <w:sz w:val="20"/>
                <w:szCs w:val="20"/>
                <w:lang w:eastAsia="en-AU"/>
              </w:rPr>
              <w:t xml:space="preserve">Comingled Recyclables (Commercial) </w:t>
            </w:r>
          </w:p>
        </w:tc>
        <w:tc>
          <w:tcPr>
            <w:tcW w:w="15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23685" w14:textId="18DB1AC8" w:rsidR="00EF4FB3" w:rsidRPr="00111D17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CB0BC1">
              <w:rPr>
                <w:rFonts w:cs="Arial"/>
                <w:color w:val="000000"/>
                <w:sz w:val="20"/>
                <w:szCs w:val="20"/>
                <w:lang w:eastAsia="en-AU"/>
              </w:rPr>
              <w:t>per m</w:t>
            </w:r>
            <w:r w:rsidRPr="00CB0BC1">
              <w:rPr>
                <w:rFonts w:cs="Arial"/>
                <w:color w:val="000000"/>
                <w:sz w:val="20"/>
                <w:szCs w:val="20"/>
                <w:vertAlign w:val="superscript"/>
                <w:lang w:eastAsia="en-AU"/>
              </w:rPr>
              <w:t>3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239A5" w14:textId="77777777" w:rsidR="00EF4FB3" w:rsidRPr="00111D17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111D17">
              <w:rPr>
                <w:rFonts w:cs="Arial"/>
                <w:color w:val="000000"/>
                <w:sz w:val="20"/>
                <w:szCs w:val="20"/>
                <w:lang w:eastAsia="en-AU"/>
              </w:rPr>
              <w:t>Taxable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A6B06" w14:textId="77777777" w:rsidR="00EF4FB3" w:rsidRPr="00B37FD9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B37FD9">
              <w:rPr>
                <w:rFonts w:cs="Arial"/>
                <w:color w:val="000000"/>
                <w:sz w:val="20"/>
                <w:szCs w:val="20"/>
              </w:rPr>
              <w:t>15.50</w:t>
            </w:r>
          </w:p>
        </w:tc>
        <w:tc>
          <w:tcPr>
            <w:tcW w:w="1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89739" w14:textId="77777777" w:rsidR="00EF4FB3" w:rsidRPr="00B37FD9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B37FD9">
              <w:rPr>
                <w:rFonts w:cs="Arial"/>
                <w:color w:val="000000"/>
                <w:sz w:val="20"/>
                <w:szCs w:val="20"/>
              </w:rPr>
              <w:t>16.00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E61F0" w14:textId="77777777" w:rsidR="00EF4FB3" w:rsidRPr="00B37FD9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B37FD9">
              <w:rPr>
                <w:rFonts w:cs="Arial"/>
                <w:color w:val="000000"/>
                <w:sz w:val="20"/>
                <w:szCs w:val="20"/>
              </w:rPr>
              <w:t>0.50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01452" w14:textId="77777777" w:rsidR="00EF4FB3" w:rsidRPr="00B37FD9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B37FD9">
              <w:rPr>
                <w:rFonts w:cs="Arial"/>
                <w:color w:val="000000"/>
                <w:sz w:val="20"/>
                <w:szCs w:val="20"/>
              </w:rPr>
              <w:t>3.2%</w:t>
            </w:r>
          </w:p>
        </w:tc>
        <w:tc>
          <w:tcPr>
            <w:tcW w:w="13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8696D" w14:textId="77777777" w:rsidR="00EF4FB3" w:rsidRPr="00196511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196511">
              <w:rPr>
                <w:rFonts w:cs="Arial"/>
                <w:color w:val="000000"/>
                <w:sz w:val="20"/>
                <w:szCs w:val="20"/>
                <w:lang w:eastAsia="en-AU"/>
              </w:rPr>
              <w:t>Non-statutory</w:t>
            </w:r>
          </w:p>
        </w:tc>
      </w:tr>
      <w:tr w:rsidR="00EF4FB3" w:rsidRPr="00196511" w14:paraId="3B123A00" w14:textId="77777777" w:rsidTr="00E3037E">
        <w:tblPrEx>
          <w:jc w:val="left"/>
          <w:shd w:val="clear" w:color="auto" w:fill="auto"/>
        </w:tblPrEx>
        <w:trPr>
          <w:gridAfter w:val="1"/>
          <w:wAfter w:w="861" w:type="dxa"/>
          <w:trHeight w:val="2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8B4A8" w14:textId="77777777" w:rsidR="00EF4FB3" w:rsidRPr="00111D17" w:rsidRDefault="00EF4FB3" w:rsidP="00EF4FB3">
            <w:pPr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111D17">
              <w:rPr>
                <w:rFonts w:cs="Arial"/>
                <w:color w:val="000000"/>
                <w:sz w:val="20"/>
                <w:szCs w:val="20"/>
                <w:lang w:eastAsia="en-AU"/>
              </w:rPr>
              <w:t>Comingled Recyclables (Residential)</w:t>
            </w:r>
          </w:p>
        </w:tc>
        <w:tc>
          <w:tcPr>
            <w:tcW w:w="15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78E9C" w14:textId="7D143BD8" w:rsidR="00EF4FB3" w:rsidRPr="00111D17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CB0BC1">
              <w:rPr>
                <w:rFonts w:cs="Arial"/>
                <w:color w:val="000000"/>
                <w:sz w:val="20"/>
                <w:szCs w:val="20"/>
                <w:lang w:eastAsia="en-AU"/>
              </w:rPr>
              <w:t>per m</w:t>
            </w:r>
            <w:r w:rsidRPr="00CB0BC1">
              <w:rPr>
                <w:rFonts w:cs="Arial"/>
                <w:color w:val="000000"/>
                <w:sz w:val="20"/>
                <w:szCs w:val="20"/>
                <w:vertAlign w:val="superscript"/>
                <w:lang w:eastAsia="en-AU"/>
              </w:rPr>
              <w:t>3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6E100" w14:textId="77777777" w:rsidR="00EF4FB3" w:rsidRPr="00111D17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111D17">
              <w:rPr>
                <w:rFonts w:cs="Arial"/>
                <w:color w:val="000000"/>
                <w:sz w:val="20"/>
                <w:szCs w:val="20"/>
                <w:lang w:eastAsia="en-AU"/>
              </w:rPr>
              <w:t>Taxable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266E2" w14:textId="77777777" w:rsidR="00EF4FB3" w:rsidRPr="00B37FD9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B37FD9">
              <w:rPr>
                <w:rFonts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1DA8C" w14:textId="77777777" w:rsidR="00EF4FB3" w:rsidRPr="00B37FD9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B37FD9">
              <w:rPr>
                <w:rFonts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9FCA8" w14:textId="77777777" w:rsidR="00EF4FB3" w:rsidRPr="00B37FD9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B37FD9">
              <w:rPr>
                <w:rFonts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EA407" w14:textId="77777777" w:rsidR="00EF4FB3" w:rsidRPr="00B37FD9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B37FD9">
              <w:rPr>
                <w:rFonts w:cs="Arial"/>
                <w:color w:val="000000"/>
                <w:sz w:val="20"/>
                <w:szCs w:val="20"/>
              </w:rPr>
              <w:t>0.0%</w:t>
            </w:r>
          </w:p>
        </w:tc>
        <w:tc>
          <w:tcPr>
            <w:tcW w:w="13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78912" w14:textId="77777777" w:rsidR="00EF4FB3" w:rsidRPr="00196511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196511">
              <w:rPr>
                <w:rFonts w:cs="Arial"/>
                <w:color w:val="000000"/>
                <w:sz w:val="20"/>
                <w:szCs w:val="20"/>
                <w:lang w:eastAsia="en-AU"/>
              </w:rPr>
              <w:t>Non-statutory</w:t>
            </w:r>
          </w:p>
        </w:tc>
      </w:tr>
      <w:tr w:rsidR="00EF4FB3" w:rsidRPr="00196511" w14:paraId="61BAB981" w14:textId="77777777" w:rsidTr="00E3037E">
        <w:tblPrEx>
          <w:jc w:val="left"/>
          <w:shd w:val="clear" w:color="auto" w:fill="auto"/>
        </w:tblPrEx>
        <w:trPr>
          <w:gridAfter w:val="1"/>
          <w:wAfter w:w="861" w:type="dxa"/>
          <w:trHeight w:val="2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7F043" w14:textId="77777777" w:rsidR="00EF4FB3" w:rsidRPr="00111D17" w:rsidRDefault="00EF4FB3" w:rsidP="00EF4FB3">
            <w:pPr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111D17">
              <w:rPr>
                <w:rFonts w:cs="Arial"/>
                <w:color w:val="000000"/>
                <w:sz w:val="20"/>
                <w:szCs w:val="20"/>
                <w:lang w:eastAsia="en-AU"/>
              </w:rPr>
              <w:t xml:space="preserve">Waste Motor Oil </w:t>
            </w:r>
          </w:p>
        </w:tc>
        <w:tc>
          <w:tcPr>
            <w:tcW w:w="15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90125" w14:textId="77777777" w:rsidR="00EF4FB3" w:rsidRPr="00111D17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111D17">
              <w:rPr>
                <w:rFonts w:cs="Arial"/>
                <w:color w:val="000000"/>
                <w:sz w:val="20"/>
                <w:szCs w:val="20"/>
                <w:lang w:eastAsia="en-AU"/>
              </w:rPr>
              <w:t>per litre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DDB3B" w14:textId="77777777" w:rsidR="00EF4FB3" w:rsidRPr="00111D17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111D17">
              <w:rPr>
                <w:rFonts w:cs="Arial"/>
                <w:color w:val="000000"/>
                <w:sz w:val="20"/>
                <w:szCs w:val="20"/>
                <w:lang w:eastAsia="en-AU"/>
              </w:rPr>
              <w:t>Taxable</w:t>
            </w:r>
          </w:p>
        </w:tc>
        <w:tc>
          <w:tcPr>
            <w:tcW w:w="27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04AC4" w14:textId="77777777" w:rsidR="00EF4FB3" w:rsidRPr="00B37FD9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B37FD9">
              <w:rPr>
                <w:rFonts w:cs="Arial"/>
                <w:color w:val="000000"/>
                <w:sz w:val="20"/>
                <w:szCs w:val="20"/>
              </w:rPr>
              <w:t>0.10c + $1 per container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0FCFF" w14:textId="77777777" w:rsidR="00EF4FB3" w:rsidRPr="00B37FD9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B37FD9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69A87" w14:textId="77777777" w:rsidR="00EF4FB3" w:rsidRPr="00B37FD9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B37FD9">
              <w:rPr>
                <w:rFonts w:cs="Arial"/>
                <w:color w:val="000000"/>
                <w:sz w:val="20"/>
                <w:szCs w:val="20"/>
              </w:rPr>
              <w:t>0.0%</w:t>
            </w:r>
          </w:p>
        </w:tc>
        <w:tc>
          <w:tcPr>
            <w:tcW w:w="13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3095B" w14:textId="77777777" w:rsidR="00EF4FB3" w:rsidRPr="00196511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196511">
              <w:rPr>
                <w:rFonts w:cs="Arial"/>
                <w:color w:val="000000"/>
                <w:sz w:val="20"/>
                <w:szCs w:val="20"/>
                <w:lang w:eastAsia="en-AU"/>
              </w:rPr>
              <w:t>Non-statutory</w:t>
            </w:r>
          </w:p>
        </w:tc>
      </w:tr>
      <w:tr w:rsidR="00EF4FB3" w:rsidRPr="00B37FD9" w14:paraId="12615900" w14:textId="77777777" w:rsidTr="00E3037E">
        <w:tblPrEx>
          <w:jc w:val="left"/>
          <w:shd w:val="clear" w:color="auto" w:fill="auto"/>
        </w:tblPrEx>
        <w:trPr>
          <w:gridAfter w:val="1"/>
          <w:wAfter w:w="861" w:type="dxa"/>
          <w:trHeight w:val="2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B74B6" w14:textId="77777777" w:rsidR="00EF4FB3" w:rsidRPr="00B37FD9" w:rsidRDefault="00EF4FB3" w:rsidP="00EF4FB3">
            <w:pPr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B37FD9">
              <w:rPr>
                <w:rFonts w:cs="Arial"/>
                <w:color w:val="000000"/>
                <w:sz w:val="20"/>
                <w:szCs w:val="20"/>
              </w:rPr>
              <w:t>Domestic Gas Bottle up to 9kg and all fire extinguishers.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 </w:t>
            </w:r>
            <w:r w:rsidRPr="00B37FD9">
              <w:rPr>
                <w:rFonts w:cs="Arial"/>
                <w:color w:val="000000"/>
                <w:sz w:val="20"/>
                <w:szCs w:val="20"/>
              </w:rPr>
              <w:t>All other sizes are not accepted</w:t>
            </w:r>
          </w:p>
        </w:tc>
        <w:tc>
          <w:tcPr>
            <w:tcW w:w="15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944B4" w14:textId="77777777" w:rsidR="00EF4FB3" w:rsidRPr="00B37FD9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B37FD9">
              <w:rPr>
                <w:rFonts w:cs="Arial"/>
                <w:color w:val="000000"/>
                <w:sz w:val="20"/>
                <w:szCs w:val="20"/>
              </w:rPr>
              <w:t>per bottle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D9E62" w14:textId="77777777" w:rsidR="00EF4FB3" w:rsidRPr="00B37FD9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B37FD9">
              <w:rPr>
                <w:rFonts w:cs="Arial"/>
                <w:color w:val="000000"/>
                <w:sz w:val="20"/>
                <w:szCs w:val="20"/>
              </w:rPr>
              <w:t>Taxable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1EC24" w14:textId="77777777" w:rsidR="00EF4FB3" w:rsidRPr="00B37FD9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37FD9">
              <w:rPr>
                <w:rFonts w:cs="Arial"/>
                <w:color w:val="000000"/>
                <w:sz w:val="20"/>
                <w:szCs w:val="20"/>
              </w:rPr>
              <w:t>New fee structure</w:t>
            </w:r>
          </w:p>
        </w:tc>
        <w:tc>
          <w:tcPr>
            <w:tcW w:w="1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D196B" w14:textId="77777777" w:rsidR="00EF4FB3" w:rsidRPr="00B37FD9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37FD9">
              <w:rPr>
                <w:rFonts w:cs="Arial"/>
                <w:color w:val="000000"/>
                <w:sz w:val="20"/>
                <w:szCs w:val="20"/>
              </w:rPr>
              <w:t>8.60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4C669" w14:textId="77777777" w:rsidR="00EF4FB3" w:rsidRPr="00B37FD9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37FD9">
              <w:rPr>
                <w:rFonts w:cs="Arial"/>
                <w:color w:val="000000"/>
                <w:sz w:val="20"/>
                <w:szCs w:val="20"/>
              </w:rPr>
              <w:t>0.30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C67E2" w14:textId="77777777" w:rsidR="00EF4FB3" w:rsidRPr="00B37FD9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37FD9">
              <w:rPr>
                <w:rFonts w:cs="Arial"/>
                <w:color w:val="000000"/>
                <w:sz w:val="20"/>
                <w:szCs w:val="20"/>
              </w:rPr>
              <w:t>3.6%</w:t>
            </w:r>
          </w:p>
        </w:tc>
        <w:tc>
          <w:tcPr>
            <w:tcW w:w="13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A4838" w14:textId="77777777" w:rsidR="00EF4FB3" w:rsidRPr="00B37FD9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B37FD9">
              <w:rPr>
                <w:rFonts w:cs="Arial"/>
                <w:color w:val="000000"/>
                <w:sz w:val="20"/>
                <w:szCs w:val="20"/>
              </w:rPr>
              <w:t>Non-statutory</w:t>
            </w:r>
          </w:p>
        </w:tc>
      </w:tr>
      <w:tr w:rsidR="00EF4FB3" w:rsidRPr="00196511" w14:paraId="5A226552" w14:textId="77777777" w:rsidTr="00E3037E">
        <w:tblPrEx>
          <w:jc w:val="left"/>
          <w:shd w:val="clear" w:color="auto" w:fill="auto"/>
        </w:tblPrEx>
        <w:trPr>
          <w:gridAfter w:val="1"/>
          <w:wAfter w:w="861" w:type="dxa"/>
          <w:trHeight w:val="2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00182" w14:textId="77777777" w:rsidR="00EF4FB3" w:rsidRPr="00111D17" w:rsidRDefault="00EF4FB3" w:rsidP="00EF4FB3">
            <w:pPr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111D17">
              <w:rPr>
                <w:rFonts w:cs="Arial"/>
                <w:color w:val="000000"/>
                <w:sz w:val="20"/>
                <w:szCs w:val="20"/>
                <w:lang w:eastAsia="en-AU"/>
              </w:rPr>
              <w:t>Domestic Gas Bottle - small</w:t>
            </w:r>
          </w:p>
        </w:tc>
        <w:tc>
          <w:tcPr>
            <w:tcW w:w="15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6AE06" w14:textId="77777777" w:rsidR="00EF4FB3" w:rsidRPr="00111D17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111D17">
              <w:rPr>
                <w:rFonts w:cs="Arial"/>
                <w:color w:val="000000"/>
                <w:sz w:val="20"/>
                <w:szCs w:val="20"/>
                <w:lang w:eastAsia="en-AU"/>
              </w:rPr>
              <w:t>per bottle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ECED4" w14:textId="77777777" w:rsidR="00EF4FB3" w:rsidRPr="00111D17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111D17">
              <w:rPr>
                <w:rFonts w:cs="Arial"/>
                <w:color w:val="000000"/>
                <w:sz w:val="20"/>
                <w:szCs w:val="20"/>
                <w:lang w:eastAsia="en-AU"/>
              </w:rPr>
              <w:t>Taxable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19321" w14:textId="77777777" w:rsidR="00EF4FB3" w:rsidRPr="00196511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196511">
              <w:rPr>
                <w:rFonts w:cs="Arial"/>
                <w:color w:val="000000"/>
                <w:sz w:val="20"/>
                <w:szCs w:val="20"/>
                <w:lang w:eastAsia="en-AU"/>
              </w:rPr>
              <w:t>8.00</w:t>
            </w:r>
          </w:p>
        </w:tc>
        <w:tc>
          <w:tcPr>
            <w:tcW w:w="1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61310" w14:textId="77777777" w:rsidR="00EF4FB3" w:rsidRPr="00196511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B37FD9">
              <w:rPr>
                <w:rFonts w:cs="Arial"/>
                <w:color w:val="000000"/>
                <w:sz w:val="20"/>
                <w:szCs w:val="20"/>
              </w:rPr>
              <w:t>New fee structure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5F787" w14:textId="77777777" w:rsidR="00EF4FB3" w:rsidRPr="00196511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597AF" w14:textId="77777777" w:rsidR="00EF4FB3" w:rsidRPr="00196511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3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903C5" w14:textId="77777777" w:rsidR="00EF4FB3" w:rsidRPr="00196511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196511">
              <w:rPr>
                <w:rFonts w:cs="Arial"/>
                <w:color w:val="000000"/>
                <w:sz w:val="20"/>
                <w:szCs w:val="20"/>
                <w:lang w:eastAsia="en-AU"/>
              </w:rPr>
              <w:t>Non-statutory</w:t>
            </w:r>
          </w:p>
        </w:tc>
      </w:tr>
      <w:tr w:rsidR="00EF4FB3" w:rsidRPr="00196511" w14:paraId="309D4350" w14:textId="77777777" w:rsidTr="00E3037E">
        <w:tblPrEx>
          <w:jc w:val="left"/>
          <w:shd w:val="clear" w:color="auto" w:fill="auto"/>
        </w:tblPrEx>
        <w:trPr>
          <w:gridAfter w:val="1"/>
          <w:wAfter w:w="861" w:type="dxa"/>
          <w:trHeight w:val="2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5E2F0" w14:textId="77777777" w:rsidR="00EF4FB3" w:rsidRPr="00111D17" w:rsidRDefault="00EF4FB3" w:rsidP="00EF4FB3">
            <w:pPr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111D17">
              <w:rPr>
                <w:rFonts w:cs="Arial"/>
                <w:color w:val="000000"/>
                <w:sz w:val="20"/>
                <w:szCs w:val="20"/>
                <w:lang w:eastAsia="en-AU"/>
              </w:rPr>
              <w:t>Domestic Gas Bottle - medium</w:t>
            </w:r>
          </w:p>
        </w:tc>
        <w:tc>
          <w:tcPr>
            <w:tcW w:w="15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FFD76" w14:textId="77777777" w:rsidR="00EF4FB3" w:rsidRPr="00111D17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111D17">
              <w:rPr>
                <w:rFonts w:cs="Arial"/>
                <w:color w:val="000000"/>
                <w:sz w:val="20"/>
                <w:szCs w:val="20"/>
                <w:lang w:eastAsia="en-AU"/>
              </w:rPr>
              <w:t>per bottle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B5D7B" w14:textId="77777777" w:rsidR="00EF4FB3" w:rsidRPr="00111D17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111D17">
              <w:rPr>
                <w:rFonts w:cs="Arial"/>
                <w:color w:val="000000"/>
                <w:sz w:val="20"/>
                <w:szCs w:val="20"/>
                <w:lang w:eastAsia="en-AU"/>
              </w:rPr>
              <w:t>Taxable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DE157" w14:textId="77777777" w:rsidR="00EF4FB3" w:rsidRPr="00196511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196511">
              <w:rPr>
                <w:rFonts w:cs="Arial"/>
                <w:color w:val="000000"/>
                <w:sz w:val="20"/>
                <w:szCs w:val="20"/>
                <w:lang w:eastAsia="en-AU"/>
              </w:rPr>
              <w:t>10.00</w:t>
            </w:r>
          </w:p>
        </w:tc>
        <w:tc>
          <w:tcPr>
            <w:tcW w:w="1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AC681" w14:textId="77777777" w:rsidR="00EF4FB3" w:rsidRPr="00196511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B37FD9">
              <w:rPr>
                <w:rFonts w:cs="Arial"/>
                <w:color w:val="000000"/>
                <w:sz w:val="20"/>
                <w:szCs w:val="20"/>
              </w:rPr>
              <w:t>New fee structure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E4577" w14:textId="77777777" w:rsidR="00EF4FB3" w:rsidRPr="00196511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BB0C8" w14:textId="77777777" w:rsidR="00EF4FB3" w:rsidRPr="00196511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3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9DE97" w14:textId="77777777" w:rsidR="00EF4FB3" w:rsidRPr="00196511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196511">
              <w:rPr>
                <w:rFonts w:cs="Arial"/>
                <w:color w:val="000000"/>
                <w:sz w:val="20"/>
                <w:szCs w:val="20"/>
                <w:lang w:eastAsia="en-AU"/>
              </w:rPr>
              <w:t>Non-statutory</w:t>
            </w:r>
          </w:p>
        </w:tc>
      </w:tr>
      <w:tr w:rsidR="00EF4FB3" w:rsidRPr="00196511" w14:paraId="146EE508" w14:textId="77777777" w:rsidTr="00E3037E">
        <w:tblPrEx>
          <w:jc w:val="left"/>
          <w:shd w:val="clear" w:color="auto" w:fill="auto"/>
        </w:tblPrEx>
        <w:trPr>
          <w:gridAfter w:val="1"/>
          <w:wAfter w:w="861" w:type="dxa"/>
          <w:trHeight w:val="2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C22AA" w14:textId="77777777" w:rsidR="00EF4FB3" w:rsidRPr="00111D17" w:rsidRDefault="00EF4FB3" w:rsidP="00EF4FB3">
            <w:pPr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111D17">
              <w:rPr>
                <w:rFonts w:cs="Arial"/>
                <w:color w:val="000000"/>
                <w:sz w:val="20"/>
                <w:szCs w:val="20"/>
                <w:lang w:eastAsia="en-AU"/>
              </w:rPr>
              <w:t>Domestic Gas Bottle - large /acetylene</w:t>
            </w:r>
          </w:p>
        </w:tc>
        <w:tc>
          <w:tcPr>
            <w:tcW w:w="15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A9BFD" w14:textId="77777777" w:rsidR="00EF4FB3" w:rsidRPr="00111D17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111D17">
              <w:rPr>
                <w:rFonts w:cs="Arial"/>
                <w:color w:val="000000"/>
                <w:sz w:val="20"/>
                <w:szCs w:val="20"/>
                <w:lang w:eastAsia="en-AU"/>
              </w:rPr>
              <w:t>per bottle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F16A5" w14:textId="77777777" w:rsidR="00EF4FB3" w:rsidRPr="00111D17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111D17">
              <w:rPr>
                <w:rFonts w:cs="Arial"/>
                <w:color w:val="000000"/>
                <w:sz w:val="20"/>
                <w:szCs w:val="20"/>
                <w:lang w:eastAsia="en-AU"/>
              </w:rPr>
              <w:t>Taxable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49AB3" w14:textId="77777777" w:rsidR="00EF4FB3" w:rsidRPr="00196511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196511">
              <w:rPr>
                <w:rFonts w:cs="Arial"/>
                <w:color w:val="000000"/>
                <w:sz w:val="20"/>
                <w:szCs w:val="20"/>
                <w:lang w:eastAsia="en-AU"/>
              </w:rPr>
              <w:t>35.00</w:t>
            </w:r>
          </w:p>
        </w:tc>
        <w:tc>
          <w:tcPr>
            <w:tcW w:w="1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F87F0" w14:textId="77777777" w:rsidR="00EF4FB3" w:rsidRPr="00196511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B37FD9">
              <w:rPr>
                <w:rFonts w:cs="Arial"/>
                <w:color w:val="000000"/>
                <w:sz w:val="20"/>
                <w:szCs w:val="20"/>
              </w:rPr>
              <w:t>New fee structure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EE3E5" w14:textId="77777777" w:rsidR="00EF4FB3" w:rsidRPr="00196511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99CA3" w14:textId="77777777" w:rsidR="00EF4FB3" w:rsidRPr="00196511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3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AE7E4" w14:textId="77777777" w:rsidR="00EF4FB3" w:rsidRPr="00196511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196511">
              <w:rPr>
                <w:rFonts w:cs="Arial"/>
                <w:color w:val="000000"/>
                <w:sz w:val="20"/>
                <w:szCs w:val="20"/>
                <w:lang w:eastAsia="en-AU"/>
              </w:rPr>
              <w:t>Non-statutory</w:t>
            </w:r>
          </w:p>
        </w:tc>
      </w:tr>
      <w:tr w:rsidR="00EF4FB3" w:rsidRPr="00196511" w14:paraId="3D5937D2" w14:textId="77777777" w:rsidTr="00E3037E">
        <w:tblPrEx>
          <w:jc w:val="left"/>
          <w:shd w:val="clear" w:color="auto" w:fill="auto"/>
        </w:tblPrEx>
        <w:trPr>
          <w:gridAfter w:val="1"/>
          <w:wAfter w:w="861" w:type="dxa"/>
          <w:trHeight w:val="2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51727" w14:textId="77777777" w:rsidR="00EF4FB3" w:rsidRPr="00111D17" w:rsidRDefault="00EF4FB3" w:rsidP="00EF4FB3">
            <w:pPr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111D17">
              <w:rPr>
                <w:rFonts w:cs="Arial"/>
                <w:color w:val="000000"/>
                <w:sz w:val="20"/>
                <w:szCs w:val="20"/>
                <w:lang w:eastAsia="en-AU"/>
              </w:rPr>
              <w:t>Chemical containers "Drum</w:t>
            </w:r>
            <w:r>
              <w:rPr>
                <w:rFonts w:cs="Arial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111D17">
              <w:rPr>
                <w:rFonts w:cs="Arial"/>
                <w:color w:val="000000"/>
                <w:sz w:val="20"/>
                <w:szCs w:val="20"/>
                <w:lang w:eastAsia="en-AU"/>
              </w:rPr>
              <w:t>Muster" (triple rinsed)</w:t>
            </w:r>
          </w:p>
        </w:tc>
        <w:tc>
          <w:tcPr>
            <w:tcW w:w="15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63CA9" w14:textId="77777777" w:rsidR="00EF4FB3" w:rsidRPr="00111D17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111D17">
              <w:rPr>
                <w:rFonts w:cs="Arial"/>
                <w:color w:val="000000"/>
                <w:sz w:val="20"/>
                <w:szCs w:val="20"/>
                <w:lang w:eastAsia="en-AU"/>
              </w:rPr>
              <w:t>Per container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20539" w14:textId="77777777" w:rsidR="00EF4FB3" w:rsidRPr="00111D17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111D17">
              <w:rPr>
                <w:rFonts w:cs="Arial"/>
                <w:color w:val="000000"/>
                <w:sz w:val="20"/>
                <w:szCs w:val="20"/>
                <w:lang w:eastAsia="en-AU"/>
              </w:rPr>
              <w:t>Taxable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F2FC8" w14:textId="77777777" w:rsidR="00EF4FB3" w:rsidRPr="00196511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196511">
              <w:rPr>
                <w:rFonts w:cs="Arial"/>
                <w:color w:val="000000"/>
                <w:sz w:val="20"/>
                <w:szCs w:val="20"/>
                <w:lang w:eastAsia="en-AU"/>
              </w:rPr>
              <w:t>0.00</w:t>
            </w:r>
          </w:p>
        </w:tc>
        <w:tc>
          <w:tcPr>
            <w:tcW w:w="1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8B77D" w14:textId="77777777" w:rsidR="00EF4FB3" w:rsidRPr="00196511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196511">
              <w:rPr>
                <w:rFonts w:cs="Arial"/>
                <w:color w:val="000000"/>
                <w:sz w:val="20"/>
                <w:szCs w:val="20"/>
                <w:lang w:eastAsia="en-AU"/>
              </w:rPr>
              <w:t>0.00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41A37" w14:textId="77777777" w:rsidR="00EF4FB3" w:rsidRPr="00196511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196511">
              <w:rPr>
                <w:rFonts w:cs="Arial"/>
                <w:color w:val="000000"/>
                <w:sz w:val="20"/>
                <w:szCs w:val="20"/>
                <w:lang w:eastAsia="en-AU"/>
              </w:rPr>
              <w:t>0.00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E87B8" w14:textId="77777777" w:rsidR="00EF4FB3" w:rsidRPr="00196511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196511">
              <w:rPr>
                <w:rFonts w:cs="Arial"/>
                <w:color w:val="000000"/>
                <w:sz w:val="20"/>
                <w:szCs w:val="20"/>
                <w:lang w:eastAsia="en-AU"/>
              </w:rPr>
              <w:t>0.0%</w:t>
            </w:r>
          </w:p>
        </w:tc>
        <w:tc>
          <w:tcPr>
            <w:tcW w:w="13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99295" w14:textId="77777777" w:rsidR="00EF4FB3" w:rsidRPr="00196511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196511">
              <w:rPr>
                <w:rFonts w:cs="Arial"/>
                <w:color w:val="000000"/>
                <w:sz w:val="20"/>
                <w:szCs w:val="20"/>
                <w:lang w:eastAsia="en-AU"/>
              </w:rPr>
              <w:t>Non-statutory</w:t>
            </w:r>
          </w:p>
        </w:tc>
      </w:tr>
      <w:tr w:rsidR="00EF4FB3" w:rsidRPr="00196511" w14:paraId="747B2756" w14:textId="77777777" w:rsidTr="00E3037E">
        <w:tblPrEx>
          <w:jc w:val="left"/>
          <w:shd w:val="clear" w:color="auto" w:fill="auto"/>
        </w:tblPrEx>
        <w:trPr>
          <w:gridAfter w:val="1"/>
          <w:wAfter w:w="861" w:type="dxa"/>
          <w:trHeight w:val="2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F3707" w14:textId="77777777" w:rsidR="00EF4FB3" w:rsidRPr="00111D17" w:rsidRDefault="00EF4FB3" w:rsidP="00EF4FB3">
            <w:pPr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111D17">
              <w:rPr>
                <w:rFonts w:cs="Arial"/>
                <w:color w:val="000000"/>
                <w:sz w:val="20"/>
                <w:szCs w:val="20"/>
                <w:lang w:eastAsia="en-AU"/>
              </w:rPr>
              <w:t>Chemical containers - non "Drum</w:t>
            </w:r>
            <w:r>
              <w:rPr>
                <w:rFonts w:cs="Arial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111D17">
              <w:rPr>
                <w:rFonts w:cs="Arial"/>
                <w:color w:val="000000"/>
                <w:sz w:val="20"/>
                <w:szCs w:val="20"/>
                <w:lang w:eastAsia="en-AU"/>
              </w:rPr>
              <w:t>Muster" (triple rinsed)</w:t>
            </w:r>
          </w:p>
        </w:tc>
        <w:tc>
          <w:tcPr>
            <w:tcW w:w="15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EC2D0" w14:textId="77777777" w:rsidR="00EF4FB3" w:rsidRPr="00111D17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111D17">
              <w:rPr>
                <w:rFonts w:cs="Arial"/>
                <w:color w:val="000000"/>
                <w:sz w:val="20"/>
                <w:szCs w:val="20"/>
                <w:lang w:eastAsia="en-AU"/>
              </w:rPr>
              <w:t>Per container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47309" w14:textId="77777777" w:rsidR="00EF4FB3" w:rsidRPr="00111D17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111D17">
              <w:rPr>
                <w:rFonts w:cs="Arial"/>
                <w:color w:val="000000"/>
                <w:sz w:val="20"/>
                <w:szCs w:val="20"/>
                <w:lang w:eastAsia="en-AU"/>
              </w:rPr>
              <w:t>Taxable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E196E" w14:textId="77777777" w:rsidR="00EF4FB3" w:rsidRPr="00196511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196511">
              <w:rPr>
                <w:rFonts w:cs="Arial"/>
                <w:color w:val="000000"/>
                <w:sz w:val="20"/>
                <w:szCs w:val="20"/>
                <w:lang w:eastAsia="en-AU"/>
              </w:rPr>
              <w:t>8.00</w:t>
            </w:r>
          </w:p>
        </w:tc>
        <w:tc>
          <w:tcPr>
            <w:tcW w:w="1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25FDD" w14:textId="77777777" w:rsidR="00EF4FB3" w:rsidRPr="00196511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B37FD9">
              <w:rPr>
                <w:rFonts w:cs="Arial"/>
                <w:color w:val="000000"/>
                <w:sz w:val="20"/>
                <w:szCs w:val="20"/>
              </w:rPr>
              <w:t>New fee structure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45F06" w14:textId="77777777" w:rsidR="00EF4FB3" w:rsidRPr="00196511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E5CCB" w14:textId="77777777" w:rsidR="00EF4FB3" w:rsidRPr="00196511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3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ABC01" w14:textId="77777777" w:rsidR="00EF4FB3" w:rsidRPr="00196511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196511">
              <w:rPr>
                <w:rFonts w:cs="Arial"/>
                <w:color w:val="000000"/>
                <w:sz w:val="20"/>
                <w:szCs w:val="20"/>
                <w:lang w:eastAsia="en-AU"/>
              </w:rPr>
              <w:t>Non-statutory</w:t>
            </w:r>
          </w:p>
        </w:tc>
      </w:tr>
      <w:tr w:rsidR="00EF4FB3" w:rsidRPr="00196511" w14:paraId="707FCA02" w14:textId="77777777" w:rsidTr="00E3037E">
        <w:tblPrEx>
          <w:jc w:val="left"/>
          <w:shd w:val="clear" w:color="auto" w:fill="auto"/>
        </w:tblPrEx>
        <w:trPr>
          <w:gridAfter w:val="1"/>
          <w:wAfter w:w="861" w:type="dxa"/>
          <w:trHeight w:val="2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0F831" w14:textId="77777777" w:rsidR="00EF4FB3" w:rsidRPr="00111D17" w:rsidRDefault="00EF4FB3" w:rsidP="00EF4FB3">
            <w:pPr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111D17">
              <w:rPr>
                <w:rFonts w:cs="Arial"/>
                <w:color w:val="000000"/>
                <w:sz w:val="20"/>
                <w:szCs w:val="20"/>
                <w:lang w:eastAsia="en-AU"/>
              </w:rPr>
              <w:t>Mattress - all sizes (including base)</w:t>
            </w:r>
          </w:p>
        </w:tc>
        <w:tc>
          <w:tcPr>
            <w:tcW w:w="15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E43A5" w14:textId="77777777" w:rsidR="00EF4FB3" w:rsidRPr="00111D17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111D17">
              <w:rPr>
                <w:rFonts w:cs="Arial"/>
                <w:color w:val="000000"/>
                <w:sz w:val="20"/>
                <w:szCs w:val="20"/>
                <w:lang w:eastAsia="en-AU"/>
              </w:rPr>
              <w:t>per item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5F498" w14:textId="77777777" w:rsidR="00EF4FB3" w:rsidRPr="00111D17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111D17">
              <w:rPr>
                <w:rFonts w:cs="Arial"/>
                <w:color w:val="000000"/>
                <w:sz w:val="20"/>
                <w:szCs w:val="20"/>
                <w:lang w:eastAsia="en-AU"/>
              </w:rPr>
              <w:t>Taxable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55B62" w14:textId="77777777" w:rsidR="00EF4FB3" w:rsidRPr="00B37FD9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B37FD9">
              <w:rPr>
                <w:rFonts w:cs="Arial"/>
                <w:color w:val="000000"/>
                <w:sz w:val="20"/>
                <w:szCs w:val="20"/>
              </w:rPr>
              <w:t>28.50</w:t>
            </w:r>
          </w:p>
        </w:tc>
        <w:tc>
          <w:tcPr>
            <w:tcW w:w="1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FBB96" w14:textId="77777777" w:rsidR="00EF4FB3" w:rsidRPr="00B37FD9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B37FD9">
              <w:rPr>
                <w:rFonts w:cs="Arial"/>
                <w:color w:val="000000"/>
                <w:sz w:val="20"/>
                <w:szCs w:val="20"/>
              </w:rPr>
              <w:t>29.30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C1C12" w14:textId="77777777" w:rsidR="00EF4FB3" w:rsidRPr="00B37FD9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B37FD9">
              <w:rPr>
                <w:rFonts w:cs="Arial"/>
                <w:color w:val="000000"/>
                <w:sz w:val="20"/>
                <w:szCs w:val="20"/>
              </w:rPr>
              <w:t>0.80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DA952" w14:textId="77777777" w:rsidR="00EF4FB3" w:rsidRPr="00B37FD9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B37FD9">
              <w:rPr>
                <w:rFonts w:cs="Arial"/>
                <w:color w:val="000000"/>
                <w:sz w:val="20"/>
                <w:szCs w:val="20"/>
              </w:rPr>
              <w:t>2.8%</w:t>
            </w:r>
          </w:p>
        </w:tc>
        <w:tc>
          <w:tcPr>
            <w:tcW w:w="13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56CE8" w14:textId="77777777" w:rsidR="00EF4FB3" w:rsidRPr="00196511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196511">
              <w:rPr>
                <w:rFonts w:cs="Arial"/>
                <w:color w:val="000000"/>
                <w:sz w:val="20"/>
                <w:szCs w:val="20"/>
                <w:lang w:eastAsia="en-AU"/>
              </w:rPr>
              <w:t>Non-statutory</w:t>
            </w:r>
          </w:p>
        </w:tc>
      </w:tr>
      <w:tr w:rsidR="00EF4FB3" w:rsidRPr="00FE4171" w14:paraId="4A9FED1C" w14:textId="77777777" w:rsidTr="00E3037E">
        <w:tblPrEx>
          <w:jc w:val="left"/>
          <w:shd w:val="clear" w:color="auto" w:fill="auto"/>
        </w:tblPrEx>
        <w:trPr>
          <w:gridAfter w:val="1"/>
          <w:wAfter w:w="861" w:type="dxa"/>
          <w:trHeight w:val="2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5A4BC" w14:textId="77777777" w:rsidR="00EF4FB3" w:rsidRPr="00111D17" w:rsidRDefault="00EF4FB3" w:rsidP="00EF4FB3">
            <w:pPr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111D17">
              <w:rPr>
                <w:rFonts w:cs="Arial"/>
                <w:color w:val="000000"/>
                <w:sz w:val="20"/>
                <w:szCs w:val="20"/>
                <w:lang w:eastAsia="en-AU"/>
              </w:rPr>
              <w:t>Couch per seat</w:t>
            </w:r>
          </w:p>
        </w:tc>
        <w:tc>
          <w:tcPr>
            <w:tcW w:w="15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DC3CC" w14:textId="77777777" w:rsidR="00EF4FB3" w:rsidRPr="00111D17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111D17">
              <w:rPr>
                <w:rFonts w:cs="Arial"/>
                <w:color w:val="000000"/>
                <w:sz w:val="20"/>
                <w:szCs w:val="20"/>
                <w:lang w:eastAsia="en-AU"/>
              </w:rPr>
              <w:t>per seat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D3A8E" w14:textId="77777777" w:rsidR="00EF4FB3" w:rsidRPr="00111D17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111D17">
              <w:rPr>
                <w:rFonts w:cs="Arial"/>
                <w:color w:val="000000"/>
                <w:sz w:val="20"/>
                <w:szCs w:val="20"/>
                <w:lang w:eastAsia="en-AU"/>
              </w:rPr>
              <w:t>Taxable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C4470" w14:textId="77777777" w:rsidR="00EF4FB3" w:rsidRPr="00B37FD9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B37FD9">
              <w:rPr>
                <w:rFonts w:cs="Arial"/>
                <w:color w:val="000000"/>
                <w:sz w:val="20"/>
                <w:szCs w:val="20"/>
              </w:rPr>
              <w:t>16.50</w:t>
            </w:r>
          </w:p>
        </w:tc>
        <w:tc>
          <w:tcPr>
            <w:tcW w:w="1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A30EA" w14:textId="77777777" w:rsidR="00EF4FB3" w:rsidRPr="00B37FD9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B37FD9">
              <w:rPr>
                <w:rFonts w:cs="Arial"/>
                <w:color w:val="000000"/>
                <w:sz w:val="20"/>
                <w:szCs w:val="20"/>
              </w:rPr>
              <w:t>17.00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34BA4" w14:textId="77777777" w:rsidR="00EF4FB3" w:rsidRPr="00B37FD9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B37FD9">
              <w:rPr>
                <w:rFonts w:cs="Arial"/>
                <w:color w:val="000000"/>
                <w:sz w:val="20"/>
                <w:szCs w:val="20"/>
              </w:rPr>
              <w:t>0.50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999C2" w14:textId="77777777" w:rsidR="00EF4FB3" w:rsidRPr="00B37FD9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B37FD9">
              <w:rPr>
                <w:rFonts w:cs="Arial"/>
                <w:color w:val="000000"/>
                <w:sz w:val="20"/>
                <w:szCs w:val="20"/>
              </w:rPr>
              <w:t>3.0%</w:t>
            </w:r>
          </w:p>
        </w:tc>
        <w:tc>
          <w:tcPr>
            <w:tcW w:w="13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C96BE" w14:textId="77777777" w:rsidR="00EF4FB3" w:rsidRPr="00FE4171" w:rsidRDefault="00EF4FB3" w:rsidP="00EF4FB3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196511">
              <w:rPr>
                <w:rFonts w:cs="Arial"/>
                <w:color w:val="000000"/>
                <w:sz w:val="20"/>
                <w:szCs w:val="20"/>
                <w:lang w:eastAsia="en-AU"/>
              </w:rPr>
              <w:t>Non-statutory</w:t>
            </w:r>
          </w:p>
        </w:tc>
      </w:tr>
      <w:tr w:rsidR="00EF4FB3" w:rsidRPr="00605AC3" w14:paraId="63A96B07" w14:textId="77777777" w:rsidTr="00E3037E">
        <w:tblPrEx>
          <w:jc w:val="left"/>
          <w:shd w:val="clear" w:color="auto" w:fill="auto"/>
        </w:tblPrEx>
        <w:trPr>
          <w:gridAfter w:val="1"/>
          <w:wAfter w:w="861" w:type="dxa"/>
          <w:trHeight w:val="2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82F33" w14:textId="77777777" w:rsidR="00EF4FB3" w:rsidRPr="00605AC3" w:rsidRDefault="00EF4FB3" w:rsidP="00EF4FB3">
            <w:pPr>
              <w:rPr>
                <w:rFonts w:cs="Arial"/>
                <w:color w:val="FFFFFF"/>
                <w:lang w:eastAsia="en-AU"/>
              </w:rPr>
            </w:pPr>
            <w:r w:rsidRPr="00111D17">
              <w:rPr>
                <w:rFonts w:cs="Arial"/>
                <w:color w:val="000000"/>
                <w:sz w:val="20"/>
                <w:szCs w:val="20"/>
                <w:lang w:eastAsia="en-AU"/>
              </w:rPr>
              <w:t>White Goods, except fridges</w:t>
            </w:r>
          </w:p>
        </w:tc>
        <w:tc>
          <w:tcPr>
            <w:tcW w:w="15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7A42C" w14:textId="77777777" w:rsidR="00EF4FB3" w:rsidRPr="00605AC3" w:rsidRDefault="00EF4FB3" w:rsidP="00EF4FB3">
            <w:pPr>
              <w:jc w:val="center"/>
              <w:rPr>
                <w:rFonts w:cs="Arial"/>
                <w:color w:val="FFFFFF"/>
                <w:lang w:eastAsia="en-AU"/>
              </w:rPr>
            </w:pPr>
            <w:r w:rsidRPr="00111D17">
              <w:rPr>
                <w:rFonts w:cs="Arial"/>
                <w:color w:val="000000"/>
                <w:sz w:val="20"/>
                <w:szCs w:val="20"/>
                <w:lang w:eastAsia="en-AU"/>
              </w:rPr>
              <w:t>per item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21483" w14:textId="77777777" w:rsidR="00EF4FB3" w:rsidRPr="00605AC3" w:rsidRDefault="00EF4FB3" w:rsidP="00EF4FB3">
            <w:pPr>
              <w:jc w:val="center"/>
              <w:rPr>
                <w:rFonts w:cs="Arial"/>
                <w:color w:val="FFFFFF"/>
                <w:lang w:eastAsia="en-AU"/>
              </w:rPr>
            </w:pPr>
            <w:r w:rsidRPr="00111D17">
              <w:rPr>
                <w:rFonts w:cs="Arial"/>
                <w:color w:val="000000"/>
                <w:sz w:val="20"/>
                <w:szCs w:val="20"/>
                <w:lang w:eastAsia="en-AU"/>
              </w:rPr>
              <w:t>Taxable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9A80D" w14:textId="77777777" w:rsidR="00EF4FB3" w:rsidRPr="00605AC3" w:rsidRDefault="00EF4FB3" w:rsidP="00EF4FB3">
            <w:pPr>
              <w:jc w:val="center"/>
              <w:rPr>
                <w:rFonts w:cs="Arial"/>
                <w:color w:val="FFFFFF"/>
                <w:lang w:eastAsia="en-AU"/>
              </w:rPr>
            </w:pPr>
            <w:r w:rsidRPr="00B37FD9">
              <w:rPr>
                <w:rFonts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0D8FB" w14:textId="77777777" w:rsidR="00EF4FB3" w:rsidRPr="00605AC3" w:rsidRDefault="00EF4FB3" w:rsidP="00EF4FB3">
            <w:pPr>
              <w:jc w:val="center"/>
              <w:rPr>
                <w:rFonts w:cs="Arial"/>
                <w:color w:val="FFFFFF"/>
                <w:lang w:eastAsia="en-AU"/>
              </w:rPr>
            </w:pPr>
            <w:r w:rsidRPr="00B37FD9">
              <w:rPr>
                <w:rFonts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1025B" w14:textId="77777777" w:rsidR="00EF4FB3" w:rsidRPr="00605AC3" w:rsidRDefault="00EF4FB3" w:rsidP="00EF4FB3">
            <w:pPr>
              <w:jc w:val="center"/>
              <w:rPr>
                <w:rFonts w:cs="Arial"/>
                <w:color w:val="FFFFFF"/>
                <w:lang w:eastAsia="en-AU"/>
              </w:rPr>
            </w:pPr>
            <w:r w:rsidRPr="00B37FD9">
              <w:rPr>
                <w:rFonts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4297C" w14:textId="77777777" w:rsidR="00EF4FB3" w:rsidRPr="00605AC3" w:rsidRDefault="00EF4FB3" w:rsidP="00EF4FB3">
            <w:pPr>
              <w:jc w:val="center"/>
              <w:rPr>
                <w:rFonts w:cs="Arial"/>
                <w:color w:val="FFFFFF"/>
                <w:lang w:eastAsia="en-AU"/>
              </w:rPr>
            </w:pPr>
            <w:r w:rsidRPr="00B37FD9">
              <w:rPr>
                <w:rFonts w:cs="Arial"/>
                <w:color w:val="000000"/>
                <w:sz w:val="20"/>
                <w:szCs w:val="20"/>
              </w:rPr>
              <w:t>0.0%</w:t>
            </w:r>
          </w:p>
        </w:tc>
        <w:tc>
          <w:tcPr>
            <w:tcW w:w="13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85E61" w14:textId="77777777" w:rsidR="00EF4FB3" w:rsidRPr="00605AC3" w:rsidRDefault="00EF4FB3" w:rsidP="00EF4FB3">
            <w:pPr>
              <w:jc w:val="center"/>
              <w:rPr>
                <w:rFonts w:cs="Arial"/>
                <w:color w:val="FFFFFF"/>
                <w:lang w:eastAsia="en-AU"/>
              </w:rPr>
            </w:pPr>
            <w:r w:rsidRPr="00196511">
              <w:rPr>
                <w:rFonts w:cs="Arial"/>
                <w:color w:val="000000"/>
                <w:sz w:val="20"/>
                <w:szCs w:val="20"/>
                <w:lang w:eastAsia="en-AU"/>
              </w:rPr>
              <w:t>Non-statutory</w:t>
            </w:r>
          </w:p>
        </w:tc>
      </w:tr>
      <w:tr w:rsidR="00EF4FB3" w:rsidRPr="00196511" w14:paraId="66A97252" w14:textId="77777777" w:rsidTr="00E3037E">
        <w:tblPrEx>
          <w:jc w:val="left"/>
          <w:shd w:val="clear" w:color="auto" w:fill="auto"/>
        </w:tblPrEx>
        <w:trPr>
          <w:gridAfter w:val="1"/>
          <w:wAfter w:w="861" w:type="dxa"/>
          <w:trHeight w:val="2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BE9CB" w14:textId="77777777" w:rsidR="00EF4FB3" w:rsidRPr="00111D17" w:rsidRDefault="00EF4FB3" w:rsidP="00EF4FB3">
            <w:pPr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111D17">
              <w:rPr>
                <w:rFonts w:cs="Arial"/>
                <w:color w:val="000000"/>
                <w:sz w:val="20"/>
                <w:szCs w:val="20"/>
                <w:lang w:eastAsia="en-AU"/>
              </w:rPr>
              <w:t>Fridges / air conditioning units</w:t>
            </w:r>
          </w:p>
        </w:tc>
        <w:tc>
          <w:tcPr>
            <w:tcW w:w="15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5136C" w14:textId="77777777" w:rsidR="00EF4FB3" w:rsidRPr="00111D17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111D17">
              <w:rPr>
                <w:rFonts w:cs="Arial"/>
                <w:color w:val="000000"/>
                <w:sz w:val="20"/>
                <w:szCs w:val="20"/>
                <w:lang w:eastAsia="en-AU"/>
              </w:rPr>
              <w:t>per item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FB897" w14:textId="77777777" w:rsidR="00EF4FB3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</w:p>
          <w:p w14:paraId="7C86E7AE" w14:textId="0DF2DBED" w:rsidR="00EF4FB3" w:rsidRPr="00111D17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2E90F" w14:textId="77777777" w:rsidR="00EF4FB3" w:rsidRPr="00B37FD9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B37FD9">
              <w:rPr>
                <w:rFonts w:cs="Arial"/>
                <w:color w:val="000000"/>
                <w:sz w:val="20"/>
                <w:szCs w:val="20"/>
              </w:rPr>
              <w:t>20.00</w:t>
            </w:r>
          </w:p>
        </w:tc>
        <w:tc>
          <w:tcPr>
            <w:tcW w:w="1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3BF2F" w14:textId="77777777" w:rsidR="00EF4FB3" w:rsidRPr="00B37FD9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B37FD9">
              <w:rPr>
                <w:rFonts w:cs="Arial"/>
                <w:color w:val="000000"/>
                <w:sz w:val="20"/>
                <w:szCs w:val="20"/>
              </w:rPr>
              <w:t>20.60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A6D02" w14:textId="77777777" w:rsidR="00EF4FB3" w:rsidRPr="00B37FD9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B37FD9">
              <w:rPr>
                <w:rFonts w:cs="Arial"/>
                <w:color w:val="000000"/>
                <w:sz w:val="20"/>
                <w:szCs w:val="20"/>
              </w:rPr>
              <w:t>0.60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48DD0" w14:textId="77777777" w:rsidR="00EF4FB3" w:rsidRPr="00B37FD9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B37FD9">
              <w:rPr>
                <w:rFonts w:cs="Arial"/>
                <w:color w:val="000000"/>
                <w:sz w:val="20"/>
                <w:szCs w:val="20"/>
              </w:rPr>
              <w:t>3.0%</w:t>
            </w:r>
          </w:p>
        </w:tc>
        <w:tc>
          <w:tcPr>
            <w:tcW w:w="13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1453A" w14:textId="77777777" w:rsidR="00EF4FB3" w:rsidRPr="00196511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196511">
              <w:rPr>
                <w:rFonts w:cs="Arial"/>
                <w:color w:val="000000"/>
                <w:sz w:val="20"/>
                <w:szCs w:val="20"/>
                <w:lang w:eastAsia="en-AU"/>
              </w:rPr>
              <w:t>Non-statutory</w:t>
            </w:r>
          </w:p>
        </w:tc>
      </w:tr>
      <w:tr w:rsidR="00EF4FB3" w:rsidRPr="00196511" w14:paraId="1126C481" w14:textId="77777777" w:rsidTr="00E3037E">
        <w:tblPrEx>
          <w:jc w:val="left"/>
          <w:shd w:val="clear" w:color="auto" w:fill="auto"/>
        </w:tblPrEx>
        <w:trPr>
          <w:gridAfter w:val="1"/>
          <w:wAfter w:w="861" w:type="dxa"/>
          <w:trHeight w:val="2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3B318" w14:textId="77777777" w:rsidR="00EF4FB3" w:rsidRPr="00111D17" w:rsidRDefault="00EF4FB3" w:rsidP="00EF4FB3">
            <w:pPr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111D17">
              <w:rPr>
                <w:rFonts w:cs="Arial"/>
                <w:color w:val="000000"/>
                <w:sz w:val="20"/>
                <w:szCs w:val="20"/>
                <w:lang w:eastAsia="en-AU"/>
              </w:rPr>
              <w:lastRenderedPageBreak/>
              <w:t>Car Batteries</w:t>
            </w:r>
          </w:p>
        </w:tc>
        <w:tc>
          <w:tcPr>
            <w:tcW w:w="15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A6A7F" w14:textId="77777777" w:rsidR="00EF4FB3" w:rsidRPr="00111D17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111D17">
              <w:rPr>
                <w:rFonts w:cs="Arial"/>
                <w:color w:val="000000"/>
                <w:sz w:val="20"/>
                <w:szCs w:val="20"/>
                <w:lang w:eastAsia="en-AU"/>
              </w:rPr>
              <w:t>per item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46E9E" w14:textId="77777777" w:rsidR="00EF4FB3" w:rsidRPr="00111D17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111D17">
              <w:rPr>
                <w:rFonts w:cs="Arial"/>
                <w:color w:val="000000"/>
                <w:sz w:val="20"/>
                <w:szCs w:val="20"/>
                <w:lang w:eastAsia="en-AU"/>
              </w:rPr>
              <w:t>Taxable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46D35" w14:textId="77777777" w:rsidR="00EF4FB3" w:rsidRPr="00B37FD9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B37FD9">
              <w:rPr>
                <w:rFonts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E3A83" w14:textId="77777777" w:rsidR="00EF4FB3" w:rsidRPr="00B37FD9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B37FD9">
              <w:rPr>
                <w:rFonts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7662B" w14:textId="77777777" w:rsidR="00EF4FB3" w:rsidRPr="00B37FD9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B37FD9">
              <w:rPr>
                <w:rFonts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74A67" w14:textId="77777777" w:rsidR="00EF4FB3" w:rsidRPr="00B37FD9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B37FD9">
              <w:rPr>
                <w:rFonts w:cs="Arial"/>
                <w:color w:val="000000"/>
                <w:sz w:val="20"/>
                <w:szCs w:val="20"/>
              </w:rPr>
              <w:t>0.0%</w:t>
            </w:r>
          </w:p>
        </w:tc>
        <w:tc>
          <w:tcPr>
            <w:tcW w:w="13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E0F89" w14:textId="77777777" w:rsidR="00EF4FB3" w:rsidRPr="00196511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196511">
              <w:rPr>
                <w:rFonts w:cs="Arial"/>
                <w:color w:val="000000"/>
                <w:sz w:val="20"/>
                <w:szCs w:val="20"/>
                <w:lang w:eastAsia="en-AU"/>
              </w:rPr>
              <w:t>Non-statutory</w:t>
            </w:r>
          </w:p>
        </w:tc>
      </w:tr>
      <w:tr w:rsidR="00EF4FB3" w:rsidRPr="00196511" w14:paraId="526C0AA2" w14:textId="77777777" w:rsidTr="00E3037E">
        <w:tblPrEx>
          <w:jc w:val="left"/>
          <w:shd w:val="clear" w:color="auto" w:fill="auto"/>
        </w:tblPrEx>
        <w:trPr>
          <w:gridAfter w:val="1"/>
          <w:wAfter w:w="861" w:type="dxa"/>
          <w:trHeight w:val="2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D3227" w14:textId="77777777" w:rsidR="00EF4FB3" w:rsidRPr="00111D17" w:rsidRDefault="00EF4FB3" w:rsidP="00EF4FB3">
            <w:pPr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111D17">
              <w:rPr>
                <w:rFonts w:cs="Arial"/>
                <w:color w:val="000000"/>
                <w:sz w:val="20"/>
                <w:szCs w:val="20"/>
                <w:lang w:eastAsia="en-AU"/>
              </w:rPr>
              <w:t>Scrap Steel</w:t>
            </w:r>
          </w:p>
        </w:tc>
        <w:tc>
          <w:tcPr>
            <w:tcW w:w="15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9B8DF" w14:textId="77777777" w:rsidR="00EF4FB3" w:rsidRPr="00111D17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111D17">
              <w:rPr>
                <w:rFonts w:cs="Arial"/>
                <w:color w:val="000000"/>
                <w:sz w:val="20"/>
                <w:szCs w:val="20"/>
                <w:lang w:eastAsia="en-AU"/>
              </w:rPr>
              <w:t>per m</w:t>
            </w:r>
            <w:r w:rsidRPr="005255EB">
              <w:rPr>
                <w:rFonts w:cs="Arial"/>
                <w:color w:val="000000"/>
                <w:sz w:val="20"/>
                <w:szCs w:val="20"/>
                <w:vertAlign w:val="superscript"/>
                <w:lang w:eastAsia="en-AU"/>
              </w:rPr>
              <w:t>3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5E70D" w14:textId="77777777" w:rsidR="00EF4FB3" w:rsidRPr="00111D17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111D17">
              <w:rPr>
                <w:rFonts w:cs="Arial"/>
                <w:color w:val="000000"/>
                <w:sz w:val="20"/>
                <w:szCs w:val="20"/>
                <w:lang w:eastAsia="en-AU"/>
              </w:rPr>
              <w:t>Taxable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DC5B9" w14:textId="77777777" w:rsidR="00EF4FB3" w:rsidRPr="00B37FD9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B37FD9">
              <w:rPr>
                <w:rFonts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7288B" w14:textId="77777777" w:rsidR="00EF4FB3" w:rsidRPr="00B37FD9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B37FD9">
              <w:rPr>
                <w:rFonts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B2A45" w14:textId="77777777" w:rsidR="00EF4FB3" w:rsidRPr="00B37FD9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B37FD9">
              <w:rPr>
                <w:rFonts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187BB" w14:textId="77777777" w:rsidR="00EF4FB3" w:rsidRPr="00B37FD9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B37FD9">
              <w:rPr>
                <w:rFonts w:cs="Arial"/>
                <w:color w:val="000000"/>
                <w:sz w:val="20"/>
                <w:szCs w:val="20"/>
              </w:rPr>
              <w:t>0.0%</w:t>
            </w:r>
          </w:p>
        </w:tc>
        <w:tc>
          <w:tcPr>
            <w:tcW w:w="13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11C00" w14:textId="77777777" w:rsidR="00EF4FB3" w:rsidRPr="00196511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196511">
              <w:rPr>
                <w:rFonts w:cs="Arial"/>
                <w:color w:val="000000"/>
                <w:sz w:val="20"/>
                <w:szCs w:val="20"/>
                <w:lang w:eastAsia="en-AU"/>
              </w:rPr>
              <w:t>Non-statutory</w:t>
            </w:r>
          </w:p>
        </w:tc>
      </w:tr>
      <w:tr w:rsidR="00EF4FB3" w:rsidRPr="00196511" w14:paraId="07C4F516" w14:textId="77777777" w:rsidTr="00E3037E">
        <w:tblPrEx>
          <w:jc w:val="left"/>
          <w:shd w:val="clear" w:color="auto" w:fill="auto"/>
        </w:tblPrEx>
        <w:trPr>
          <w:gridAfter w:val="1"/>
          <w:wAfter w:w="861" w:type="dxa"/>
          <w:trHeight w:val="2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0D281" w14:textId="77777777" w:rsidR="00EF4FB3" w:rsidRPr="00111D17" w:rsidRDefault="00EF4FB3" w:rsidP="00EF4FB3">
            <w:pPr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111D17">
              <w:rPr>
                <w:rFonts w:cs="Arial"/>
                <w:color w:val="000000"/>
                <w:sz w:val="20"/>
                <w:szCs w:val="20"/>
                <w:lang w:eastAsia="en-AU"/>
              </w:rPr>
              <w:t>TVs, computers, peripherals</w:t>
            </w:r>
          </w:p>
        </w:tc>
        <w:tc>
          <w:tcPr>
            <w:tcW w:w="15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856AF" w14:textId="00B72F64" w:rsidR="00EF4FB3" w:rsidRPr="00111D17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111D17">
              <w:rPr>
                <w:rFonts w:cs="Arial"/>
                <w:color w:val="000000"/>
                <w:sz w:val="20"/>
                <w:szCs w:val="20"/>
                <w:lang w:eastAsia="en-AU"/>
              </w:rPr>
              <w:t>per item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25DC8" w14:textId="77777777" w:rsidR="00EF4FB3" w:rsidRPr="00111D17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111D17">
              <w:rPr>
                <w:rFonts w:cs="Arial"/>
                <w:color w:val="000000"/>
                <w:sz w:val="20"/>
                <w:szCs w:val="20"/>
                <w:lang w:eastAsia="en-AU"/>
              </w:rPr>
              <w:t>Taxable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46BD7" w14:textId="77777777" w:rsidR="00EF4FB3" w:rsidRPr="00B37FD9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B37FD9">
              <w:rPr>
                <w:rFonts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9FB10" w14:textId="77777777" w:rsidR="00EF4FB3" w:rsidRPr="00B37FD9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B37FD9">
              <w:rPr>
                <w:rFonts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15421" w14:textId="77777777" w:rsidR="00EF4FB3" w:rsidRPr="00B37FD9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B37FD9">
              <w:rPr>
                <w:rFonts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53C20" w14:textId="77777777" w:rsidR="00EF4FB3" w:rsidRPr="00B37FD9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B37FD9">
              <w:rPr>
                <w:rFonts w:cs="Arial"/>
                <w:color w:val="000000"/>
                <w:sz w:val="20"/>
                <w:szCs w:val="20"/>
              </w:rPr>
              <w:t>0.0%</w:t>
            </w:r>
          </w:p>
        </w:tc>
        <w:tc>
          <w:tcPr>
            <w:tcW w:w="13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04BB4" w14:textId="77777777" w:rsidR="00EF4FB3" w:rsidRPr="00196511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196511">
              <w:rPr>
                <w:rFonts w:cs="Arial"/>
                <w:color w:val="000000"/>
                <w:sz w:val="20"/>
                <w:szCs w:val="20"/>
                <w:lang w:eastAsia="en-AU"/>
              </w:rPr>
              <w:t>Non-statutory</w:t>
            </w:r>
          </w:p>
        </w:tc>
      </w:tr>
      <w:tr w:rsidR="00EF4FB3" w:rsidRPr="00196511" w14:paraId="16F6A58E" w14:textId="77777777" w:rsidTr="00E3037E">
        <w:tblPrEx>
          <w:jc w:val="left"/>
          <w:shd w:val="clear" w:color="auto" w:fill="auto"/>
        </w:tblPrEx>
        <w:trPr>
          <w:gridAfter w:val="1"/>
          <w:wAfter w:w="861" w:type="dxa"/>
          <w:trHeight w:val="2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B056A" w14:textId="77777777" w:rsidR="00EF4FB3" w:rsidRPr="00111D17" w:rsidRDefault="00EF4FB3" w:rsidP="00EF4FB3">
            <w:pPr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111D17">
              <w:rPr>
                <w:rFonts w:cs="Arial"/>
                <w:color w:val="000000"/>
                <w:sz w:val="20"/>
                <w:szCs w:val="20"/>
                <w:lang w:eastAsia="en-AU"/>
              </w:rPr>
              <w:t>E-waste (other) &lt;2kg</w:t>
            </w:r>
          </w:p>
        </w:tc>
        <w:tc>
          <w:tcPr>
            <w:tcW w:w="15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B84BC" w14:textId="77777777" w:rsidR="00EF4FB3" w:rsidRPr="00111D17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111D17">
              <w:rPr>
                <w:rFonts w:cs="Arial"/>
                <w:color w:val="000000"/>
                <w:sz w:val="20"/>
                <w:szCs w:val="20"/>
                <w:lang w:eastAsia="en-AU"/>
              </w:rPr>
              <w:t>per item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FCFE1" w14:textId="77777777" w:rsidR="00EF4FB3" w:rsidRPr="00111D17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111D17">
              <w:rPr>
                <w:rFonts w:cs="Arial"/>
                <w:color w:val="000000"/>
                <w:sz w:val="20"/>
                <w:szCs w:val="20"/>
                <w:lang w:eastAsia="en-AU"/>
              </w:rPr>
              <w:t>Taxable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6AB54" w14:textId="77777777" w:rsidR="00EF4FB3" w:rsidRPr="00B37FD9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B37FD9">
              <w:rPr>
                <w:rFonts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77F06" w14:textId="77777777" w:rsidR="00EF4FB3" w:rsidRPr="00B37FD9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B37FD9">
              <w:rPr>
                <w:rFonts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0C3ED" w14:textId="77777777" w:rsidR="00EF4FB3" w:rsidRPr="00B37FD9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B37FD9">
              <w:rPr>
                <w:rFonts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91E28" w14:textId="77777777" w:rsidR="00EF4FB3" w:rsidRPr="00B37FD9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B37FD9">
              <w:rPr>
                <w:rFonts w:cs="Arial"/>
                <w:color w:val="000000"/>
                <w:sz w:val="20"/>
                <w:szCs w:val="20"/>
              </w:rPr>
              <w:t>0.0%</w:t>
            </w:r>
          </w:p>
        </w:tc>
        <w:tc>
          <w:tcPr>
            <w:tcW w:w="13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6D42E" w14:textId="77777777" w:rsidR="00EF4FB3" w:rsidRPr="00196511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196511">
              <w:rPr>
                <w:rFonts w:cs="Arial"/>
                <w:color w:val="000000"/>
                <w:sz w:val="20"/>
                <w:szCs w:val="20"/>
                <w:lang w:eastAsia="en-AU"/>
              </w:rPr>
              <w:t>Non-statutory</w:t>
            </w:r>
          </w:p>
        </w:tc>
      </w:tr>
      <w:tr w:rsidR="00EF4FB3" w:rsidRPr="00196511" w14:paraId="4F3AA9A2" w14:textId="77777777" w:rsidTr="00E3037E">
        <w:tblPrEx>
          <w:jc w:val="left"/>
          <w:shd w:val="clear" w:color="auto" w:fill="auto"/>
        </w:tblPrEx>
        <w:trPr>
          <w:gridAfter w:val="1"/>
          <w:wAfter w:w="861" w:type="dxa"/>
          <w:trHeight w:val="2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9FEF2" w14:textId="77777777" w:rsidR="00EF4FB3" w:rsidRPr="00111D17" w:rsidRDefault="00EF4FB3" w:rsidP="00EF4FB3">
            <w:pPr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111D17">
              <w:rPr>
                <w:rFonts w:cs="Arial"/>
                <w:color w:val="000000"/>
                <w:sz w:val="20"/>
                <w:szCs w:val="20"/>
                <w:lang w:eastAsia="en-AU"/>
              </w:rPr>
              <w:t>E-waste (other) &gt;2kg</w:t>
            </w:r>
          </w:p>
        </w:tc>
        <w:tc>
          <w:tcPr>
            <w:tcW w:w="15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652E5" w14:textId="77777777" w:rsidR="00EF4FB3" w:rsidRPr="00111D17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111D17">
              <w:rPr>
                <w:rFonts w:cs="Arial"/>
                <w:color w:val="000000"/>
                <w:sz w:val="20"/>
                <w:szCs w:val="20"/>
                <w:lang w:eastAsia="en-AU"/>
              </w:rPr>
              <w:t>per item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6F1E3" w14:textId="77777777" w:rsidR="00EF4FB3" w:rsidRPr="00111D17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111D17">
              <w:rPr>
                <w:rFonts w:cs="Arial"/>
                <w:color w:val="000000"/>
                <w:sz w:val="20"/>
                <w:szCs w:val="20"/>
                <w:lang w:eastAsia="en-AU"/>
              </w:rPr>
              <w:t>Taxable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A4B02" w14:textId="77777777" w:rsidR="00EF4FB3" w:rsidRPr="00B37FD9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B37FD9">
              <w:rPr>
                <w:rFonts w:cs="Arial"/>
                <w:color w:val="000000"/>
                <w:sz w:val="20"/>
                <w:szCs w:val="20"/>
              </w:rPr>
              <w:t>3.00</w:t>
            </w:r>
          </w:p>
        </w:tc>
        <w:tc>
          <w:tcPr>
            <w:tcW w:w="1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C78BF" w14:textId="77777777" w:rsidR="00EF4FB3" w:rsidRPr="00B37FD9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B37FD9">
              <w:rPr>
                <w:rFonts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11C51" w14:textId="77777777" w:rsidR="00EF4FB3" w:rsidRPr="00B37FD9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B37FD9">
              <w:rPr>
                <w:rFonts w:cs="Arial"/>
                <w:color w:val="000000"/>
                <w:sz w:val="20"/>
                <w:szCs w:val="20"/>
              </w:rPr>
              <w:t>-3.00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81CAD" w14:textId="77777777" w:rsidR="00EF4FB3" w:rsidRPr="00B37FD9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B37FD9">
              <w:rPr>
                <w:rFonts w:cs="Arial"/>
                <w:color w:val="000000"/>
                <w:sz w:val="20"/>
                <w:szCs w:val="20"/>
              </w:rPr>
              <w:t>-100.0%</w:t>
            </w:r>
          </w:p>
        </w:tc>
        <w:tc>
          <w:tcPr>
            <w:tcW w:w="13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0FD1A" w14:textId="77777777" w:rsidR="00EF4FB3" w:rsidRPr="00196511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196511">
              <w:rPr>
                <w:rFonts w:cs="Arial"/>
                <w:color w:val="000000"/>
                <w:sz w:val="20"/>
                <w:szCs w:val="20"/>
                <w:lang w:eastAsia="en-AU"/>
              </w:rPr>
              <w:t>Non-statutory</w:t>
            </w:r>
          </w:p>
        </w:tc>
      </w:tr>
      <w:tr w:rsidR="00EF4FB3" w:rsidRPr="00196511" w14:paraId="6A0538E0" w14:textId="77777777" w:rsidTr="00E3037E">
        <w:tblPrEx>
          <w:jc w:val="left"/>
          <w:shd w:val="clear" w:color="auto" w:fill="auto"/>
        </w:tblPrEx>
        <w:trPr>
          <w:gridAfter w:val="1"/>
          <w:wAfter w:w="861" w:type="dxa"/>
          <w:trHeight w:val="20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A87DE" w14:textId="77777777" w:rsidR="00EF4FB3" w:rsidRPr="00111D17" w:rsidRDefault="00EF4FB3" w:rsidP="00EF4FB3">
            <w:pPr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111D17">
              <w:rPr>
                <w:rFonts w:cs="Arial"/>
                <w:color w:val="000000"/>
                <w:sz w:val="20"/>
                <w:szCs w:val="20"/>
                <w:lang w:eastAsia="en-AU"/>
              </w:rPr>
              <w:t>Fluorescent tube</w:t>
            </w:r>
          </w:p>
        </w:tc>
        <w:tc>
          <w:tcPr>
            <w:tcW w:w="15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B053A" w14:textId="77777777" w:rsidR="00EF4FB3" w:rsidRPr="00111D17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111D17">
              <w:rPr>
                <w:rFonts w:cs="Arial"/>
                <w:color w:val="000000"/>
                <w:sz w:val="20"/>
                <w:szCs w:val="20"/>
                <w:lang w:eastAsia="en-AU"/>
              </w:rPr>
              <w:t>per item</w:t>
            </w:r>
          </w:p>
        </w:tc>
        <w:tc>
          <w:tcPr>
            <w:tcW w:w="11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430AE" w14:textId="77777777" w:rsidR="00EF4FB3" w:rsidRPr="00111D17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111D17">
              <w:rPr>
                <w:rFonts w:cs="Arial"/>
                <w:color w:val="000000"/>
                <w:sz w:val="20"/>
                <w:szCs w:val="20"/>
                <w:lang w:eastAsia="en-AU"/>
              </w:rPr>
              <w:t>Taxable</w:t>
            </w:r>
          </w:p>
        </w:tc>
        <w:tc>
          <w:tcPr>
            <w:tcW w:w="12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C35EF" w14:textId="77777777" w:rsidR="00EF4FB3" w:rsidRPr="00B37FD9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B37FD9">
              <w:rPr>
                <w:rFonts w:cs="Arial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E10E7" w14:textId="77777777" w:rsidR="00EF4FB3" w:rsidRPr="00B37FD9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B37FD9">
              <w:rPr>
                <w:rFonts w:cs="Arial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B4A27" w14:textId="77777777" w:rsidR="00EF4FB3" w:rsidRPr="00B37FD9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B37FD9">
              <w:rPr>
                <w:rFonts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8AB03" w14:textId="77777777" w:rsidR="00EF4FB3" w:rsidRPr="00B37FD9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B37FD9">
              <w:rPr>
                <w:rFonts w:cs="Arial"/>
                <w:color w:val="000000"/>
                <w:sz w:val="20"/>
                <w:szCs w:val="20"/>
              </w:rPr>
              <w:t>0.0%</w:t>
            </w:r>
          </w:p>
        </w:tc>
        <w:tc>
          <w:tcPr>
            <w:tcW w:w="13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55AB2" w14:textId="77777777" w:rsidR="00EF4FB3" w:rsidRPr="00196511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196511">
              <w:rPr>
                <w:rFonts w:cs="Arial"/>
                <w:color w:val="000000"/>
                <w:sz w:val="20"/>
                <w:szCs w:val="20"/>
                <w:lang w:eastAsia="en-AU"/>
              </w:rPr>
              <w:t>Non-statutory</w:t>
            </w:r>
          </w:p>
        </w:tc>
      </w:tr>
      <w:tr w:rsidR="00EF4FB3" w:rsidRPr="000B0332" w14:paraId="4344389D" w14:textId="77777777" w:rsidTr="00E3037E">
        <w:tblPrEx>
          <w:jc w:val="left"/>
          <w:shd w:val="clear" w:color="auto" w:fill="auto"/>
        </w:tblPrEx>
        <w:trPr>
          <w:gridAfter w:val="1"/>
          <w:wAfter w:w="861" w:type="dxa"/>
          <w:trHeight w:val="20"/>
        </w:trPr>
        <w:tc>
          <w:tcPr>
            <w:tcW w:w="1344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3DDE3" w14:textId="77777777" w:rsidR="00EF4FB3" w:rsidRPr="000B0332" w:rsidRDefault="00EF4FB3" w:rsidP="00EF4FB3">
            <w:pPr>
              <w:rPr>
                <w:rFonts w:cs="Arial"/>
                <w:b/>
                <w:bCs/>
                <w:color w:val="000000"/>
                <w:sz w:val="27"/>
                <w:szCs w:val="27"/>
                <w:lang w:eastAsia="en-AU"/>
              </w:rPr>
            </w:pPr>
            <w:r w:rsidRPr="000B0332">
              <w:rPr>
                <w:rFonts w:cs="Arial"/>
                <w:b/>
                <w:bCs/>
                <w:color w:val="000000"/>
                <w:sz w:val="27"/>
                <w:szCs w:val="27"/>
                <w:lang w:eastAsia="en-AU"/>
              </w:rPr>
              <w:t>Transfer Station &amp; Tipping Fees</w:t>
            </w:r>
            <w:r w:rsidRPr="000B0332">
              <w:rPr>
                <w:rFonts w:cs="Arial"/>
                <w:b/>
                <w:bCs/>
                <w:color w:val="008000"/>
                <w:sz w:val="27"/>
                <w:szCs w:val="27"/>
                <w:lang w:eastAsia="en-AU"/>
              </w:rPr>
              <w:t> </w:t>
            </w:r>
          </w:p>
        </w:tc>
      </w:tr>
      <w:tr w:rsidR="00EF4FB3" w:rsidRPr="000B0332" w14:paraId="52178BDC" w14:textId="77777777" w:rsidTr="00E3037E">
        <w:tblPrEx>
          <w:jc w:val="left"/>
          <w:shd w:val="clear" w:color="auto" w:fill="auto"/>
        </w:tblPrEx>
        <w:trPr>
          <w:gridAfter w:val="1"/>
          <w:wAfter w:w="861" w:type="dxa"/>
          <w:trHeight w:val="20"/>
        </w:trPr>
        <w:tc>
          <w:tcPr>
            <w:tcW w:w="1344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CAF23" w14:textId="77777777" w:rsidR="00EF4FB3" w:rsidRPr="000B0332" w:rsidRDefault="00EF4FB3" w:rsidP="00EF4FB3">
            <w:pPr>
              <w:rPr>
                <w:rFonts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0B0332">
              <w:rPr>
                <w:rFonts w:cs="Arial"/>
                <w:b/>
                <w:bCs/>
                <w:color w:val="000000"/>
                <w:sz w:val="24"/>
                <w:szCs w:val="24"/>
                <w:lang w:eastAsia="en-AU"/>
              </w:rPr>
              <w:t>Non - Shire Residents and Ratepayers</w:t>
            </w:r>
          </w:p>
        </w:tc>
      </w:tr>
      <w:tr w:rsidR="00EF4FB3" w:rsidRPr="00196511" w14:paraId="2F1E0C60" w14:textId="77777777" w:rsidTr="00E3037E">
        <w:tblPrEx>
          <w:jc w:val="left"/>
          <w:shd w:val="clear" w:color="auto" w:fill="auto"/>
        </w:tblPrEx>
        <w:trPr>
          <w:gridAfter w:val="1"/>
          <w:wAfter w:w="861" w:type="dxa"/>
          <w:trHeight w:val="2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D4EF6" w14:textId="77777777" w:rsidR="00EF4FB3" w:rsidRPr="00111D17" w:rsidRDefault="00EF4FB3" w:rsidP="00EF4FB3">
            <w:pPr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111D17">
              <w:rPr>
                <w:rFonts w:cs="Arial"/>
                <w:color w:val="000000"/>
                <w:sz w:val="20"/>
                <w:szCs w:val="20"/>
                <w:lang w:eastAsia="en-AU"/>
              </w:rPr>
              <w:t xml:space="preserve">Commercial/Business (Industrial) Waste - </w:t>
            </w:r>
          </w:p>
        </w:tc>
        <w:tc>
          <w:tcPr>
            <w:tcW w:w="15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B1D9D" w14:textId="6DC9509E" w:rsidR="00EF4FB3" w:rsidRPr="00111D17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111D17">
              <w:rPr>
                <w:rFonts w:cs="Arial"/>
                <w:color w:val="000000"/>
                <w:sz w:val="20"/>
                <w:szCs w:val="20"/>
                <w:lang w:eastAsia="en-AU"/>
              </w:rPr>
              <w:t>per m</w:t>
            </w:r>
            <w:r w:rsidRPr="005255EB">
              <w:rPr>
                <w:rFonts w:cs="Arial"/>
                <w:color w:val="000000"/>
                <w:sz w:val="20"/>
                <w:szCs w:val="20"/>
                <w:vertAlign w:val="superscript"/>
                <w:lang w:eastAsia="en-AU"/>
              </w:rPr>
              <w:t>3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BFFC2" w14:textId="77777777" w:rsidR="00EF4FB3" w:rsidRPr="00111D17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111D17">
              <w:rPr>
                <w:rFonts w:cs="Arial"/>
                <w:color w:val="000000"/>
                <w:sz w:val="20"/>
                <w:szCs w:val="20"/>
                <w:lang w:eastAsia="en-AU"/>
              </w:rPr>
              <w:t>Taxable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F6249" w14:textId="77777777" w:rsidR="00EF4FB3" w:rsidRPr="00B43C89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B43C89">
              <w:rPr>
                <w:rFonts w:cs="Arial"/>
                <w:color w:val="000000"/>
                <w:sz w:val="20"/>
                <w:szCs w:val="20"/>
              </w:rPr>
              <w:t>250.00</w:t>
            </w:r>
          </w:p>
        </w:tc>
        <w:tc>
          <w:tcPr>
            <w:tcW w:w="1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A55D3" w14:textId="77777777" w:rsidR="00EF4FB3" w:rsidRPr="00B43C89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B43C89">
              <w:rPr>
                <w:rFonts w:cs="Arial"/>
                <w:color w:val="000000"/>
                <w:sz w:val="20"/>
                <w:szCs w:val="20"/>
              </w:rPr>
              <w:t>257.00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B482E" w14:textId="77777777" w:rsidR="00EF4FB3" w:rsidRPr="00B43C89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B43C89">
              <w:rPr>
                <w:rFonts w:cs="Arial"/>
                <w:color w:val="000000"/>
                <w:sz w:val="20"/>
                <w:szCs w:val="20"/>
              </w:rPr>
              <w:t>7.00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D0651" w14:textId="77777777" w:rsidR="00EF4FB3" w:rsidRPr="00B43C89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B43C89">
              <w:rPr>
                <w:rFonts w:cs="Arial"/>
                <w:color w:val="000000"/>
                <w:sz w:val="20"/>
                <w:szCs w:val="20"/>
              </w:rPr>
              <w:t>2.8%</w:t>
            </w:r>
          </w:p>
        </w:tc>
        <w:tc>
          <w:tcPr>
            <w:tcW w:w="13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84A10" w14:textId="77777777" w:rsidR="00EF4FB3" w:rsidRPr="00196511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196511">
              <w:rPr>
                <w:rFonts w:cs="Arial"/>
                <w:color w:val="000000"/>
                <w:sz w:val="20"/>
                <w:szCs w:val="20"/>
                <w:lang w:eastAsia="en-AU"/>
              </w:rPr>
              <w:t>Non-statutory</w:t>
            </w:r>
          </w:p>
        </w:tc>
      </w:tr>
      <w:tr w:rsidR="00EF4FB3" w:rsidRPr="00196511" w14:paraId="2A661434" w14:textId="77777777" w:rsidTr="00E3037E">
        <w:tblPrEx>
          <w:jc w:val="left"/>
          <w:shd w:val="clear" w:color="auto" w:fill="auto"/>
        </w:tblPrEx>
        <w:trPr>
          <w:gridAfter w:val="1"/>
          <w:wAfter w:w="861" w:type="dxa"/>
          <w:trHeight w:val="2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D7A12" w14:textId="77777777" w:rsidR="00EF4FB3" w:rsidRPr="00111D17" w:rsidRDefault="00EF4FB3" w:rsidP="00EF4FB3">
            <w:pPr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111D17">
              <w:rPr>
                <w:rFonts w:cs="Arial"/>
                <w:color w:val="000000"/>
                <w:sz w:val="20"/>
                <w:szCs w:val="20"/>
                <w:lang w:eastAsia="en-AU"/>
              </w:rPr>
              <w:t>Residential (Municipal) Waste – all kinds - from outside the shire</w:t>
            </w:r>
          </w:p>
        </w:tc>
        <w:tc>
          <w:tcPr>
            <w:tcW w:w="15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0CB0D" w14:textId="67A4519C" w:rsidR="00EF4FB3" w:rsidRPr="00111D17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111D17">
              <w:rPr>
                <w:rFonts w:cs="Arial"/>
                <w:color w:val="000000"/>
                <w:sz w:val="20"/>
                <w:szCs w:val="20"/>
                <w:lang w:eastAsia="en-AU"/>
              </w:rPr>
              <w:t>per m</w:t>
            </w:r>
            <w:r w:rsidRPr="005255EB">
              <w:rPr>
                <w:rFonts w:cs="Arial"/>
                <w:color w:val="000000"/>
                <w:sz w:val="20"/>
                <w:szCs w:val="20"/>
                <w:vertAlign w:val="superscript"/>
                <w:lang w:eastAsia="en-AU"/>
              </w:rPr>
              <w:t>3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A6247" w14:textId="77777777" w:rsidR="00EF4FB3" w:rsidRPr="00111D17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111D17">
              <w:rPr>
                <w:rFonts w:cs="Arial"/>
                <w:color w:val="000000"/>
                <w:sz w:val="20"/>
                <w:szCs w:val="20"/>
                <w:lang w:eastAsia="en-AU"/>
              </w:rPr>
              <w:t>Taxable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90C3F" w14:textId="77777777" w:rsidR="00EF4FB3" w:rsidRPr="00B43C89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B43C89">
              <w:rPr>
                <w:rFonts w:cs="Arial"/>
                <w:color w:val="000000"/>
                <w:sz w:val="20"/>
                <w:szCs w:val="20"/>
              </w:rPr>
              <w:t>155.00</w:t>
            </w:r>
          </w:p>
        </w:tc>
        <w:tc>
          <w:tcPr>
            <w:tcW w:w="1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7872F" w14:textId="77777777" w:rsidR="00EF4FB3" w:rsidRPr="00B43C89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B43C89">
              <w:rPr>
                <w:rFonts w:cs="Arial"/>
                <w:color w:val="000000"/>
                <w:sz w:val="20"/>
                <w:szCs w:val="20"/>
              </w:rPr>
              <w:t>159.50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9D5B0" w14:textId="77777777" w:rsidR="00EF4FB3" w:rsidRPr="00B43C89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B43C89">
              <w:rPr>
                <w:rFonts w:cs="Arial"/>
                <w:color w:val="000000"/>
                <w:sz w:val="20"/>
                <w:szCs w:val="20"/>
              </w:rPr>
              <w:t>4.50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7A2F1" w14:textId="77777777" w:rsidR="00EF4FB3" w:rsidRPr="00B43C89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B43C89">
              <w:rPr>
                <w:rFonts w:cs="Arial"/>
                <w:color w:val="000000"/>
                <w:sz w:val="20"/>
                <w:szCs w:val="20"/>
              </w:rPr>
              <w:t>2.9%</w:t>
            </w:r>
          </w:p>
        </w:tc>
        <w:tc>
          <w:tcPr>
            <w:tcW w:w="13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2E7DE" w14:textId="77777777" w:rsidR="00EF4FB3" w:rsidRPr="00196511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196511">
              <w:rPr>
                <w:rFonts w:cs="Arial"/>
                <w:color w:val="000000"/>
                <w:sz w:val="20"/>
                <w:szCs w:val="20"/>
                <w:lang w:eastAsia="en-AU"/>
              </w:rPr>
              <w:t>Non-statutory</w:t>
            </w:r>
          </w:p>
        </w:tc>
      </w:tr>
      <w:tr w:rsidR="00EF4FB3" w:rsidRPr="00196511" w14:paraId="5A797DB1" w14:textId="77777777" w:rsidTr="00E3037E">
        <w:tblPrEx>
          <w:jc w:val="left"/>
          <w:shd w:val="clear" w:color="auto" w:fill="auto"/>
        </w:tblPrEx>
        <w:trPr>
          <w:gridAfter w:val="1"/>
          <w:wAfter w:w="861" w:type="dxa"/>
          <w:trHeight w:val="2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1DF97" w14:textId="77777777" w:rsidR="00EF4FB3" w:rsidRPr="00111D17" w:rsidRDefault="00EF4FB3" w:rsidP="00EF4FB3">
            <w:pPr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111D17">
              <w:rPr>
                <w:rFonts w:cs="Arial"/>
                <w:color w:val="000000"/>
                <w:sz w:val="20"/>
                <w:szCs w:val="20"/>
                <w:lang w:eastAsia="en-AU"/>
              </w:rPr>
              <w:t>Car Tyre</w:t>
            </w:r>
          </w:p>
        </w:tc>
        <w:tc>
          <w:tcPr>
            <w:tcW w:w="15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B6F63" w14:textId="77777777" w:rsidR="00EF4FB3" w:rsidRPr="00111D17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111D17">
              <w:rPr>
                <w:rFonts w:cs="Arial"/>
                <w:color w:val="000000"/>
                <w:sz w:val="20"/>
                <w:szCs w:val="20"/>
                <w:lang w:eastAsia="en-AU"/>
              </w:rPr>
              <w:t xml:space="preserve">each 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CE009" w14:textId="77777777" w:rsidR="00EF4FB3" w:rsidRPr="00111D17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111D17">
              <w:rPr>
                <w:rFonts w:cs="Arial"/>
                <w:color w:val="000000"/>
                <w:sz w:val="20"/>
                <w:szCs w:val="20"/>
                <w:lang w:eastAsia="en-AU"/>
              </w:rPr>
              <w:t>Taxable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BA684" w14:textId="77777777" w:rsidR="00EF4FB3" w:rsidRPr="00B43C89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B43C89">
              <w:rPr>
                <w:rFonts w:cs="Arial"/>
                <w:color w:val="000000"/>
                <w:sz w:val="20"/>
                <w:szCs w:val="20"/>
              </w:rPr>
              <w:t>19.00</w:t>
            </w:r>
          </w:p>
        </w:tc>
        <w:tc>
          <w:tcPr>
            <w:tcW w:w="1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FE95A" w14:textId="77777777" w:rsidR="00EF4FB3" w:rsidRPr="00B43C89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B43C89">
              <w:rPr>
                <w:rFonts w:cs="Arial"/>
                <w:color w:val="000000"/>
                <w:sz w:val="20"/>
                <w:szCs w:val="20"/>
              </w:rPr>
              <w:t>19.60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7DB8B" w14:textId="77777777" w:rsidR="00EF4FB3" w:rsidRPr="00B43C89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B43C89">
              <w:rPr>
                <w:rFonts w:cs="Arial"/>
                <w:color w:val="000000"/>
                <w:sz w:val="20"/>
                <w:szCs w:val="20"/>
              </w:rPr>
              <w:t>0.60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E1FAB" w14:textId="77777777" w:rsidR="00EF4FB3" w:rsidRPr="00B43C89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B43C89">
              <w:rPr>
                <w:rFonts w:cs="Arial"/>
                <w:color w:val="000000"/>
                <w:sz w:val="20"/>
                <w:szCs w:val="20"/>
              </w:rPr>
              <w:t>3.2%</w:t>
            </w:r>
          </w:p>
        </w:tc>
        <w:tc>
          <w:tcPr>
            <w:tcW w:w="13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19121" w14:textId="77777777" w:rsidR="00EF4FB3" w:rsidRPr="00196511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196511">
              <w:rPr>
                <w:rFonts w:cs="Arial"/>
                <w:color w:val="000000"/>
                <w:sz w:val="20"/>
                <w:szCs w:val="20"/>
                <w:lang w:eastAsia="en-AU"/>
              </w:rPr>
              <w:t>Non-statutory</w:t>
            </w:r>
          </w:p>
        </w:tc>
      </w:tr>
      <w:tr w:rsidR="00EF4FB3" w:rsidRPr="00196511" w14:paraId="7DEA3393" w14:textId="77777777" w:rsidTr="00E3037E">
        <w:tblPrEx>
          <w:jc w:val="left"/>
          <w:shd w:val="clear" w:color="auto" w:fill="auto"/>
        </w:tblPrEx>
        <w:trPr>
          <w:gridAfter w:val="1"/>
          <w:wAfter w:w="861" w:type="dxa"/>
          <w:trHeight w:val="2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D7D848" w14:textId="77777777" w:rsidR="00EF4FB3" w:rsidRPr="00111D17" w:rsidRDefault="00EF4FB3" w:rsidP="00EF4FB3">
            <w:pPr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111D17">
              <w:rPr>
                <w:rFonts w:cs="Arial"/>
                <w:color w:val="000000"/>
                <w:sz w:val="20"/>
                <w:szCs w:val="20"/>
                <w:lang w:eastAsia="en-AU"/>
              </w:rPr>
              <w:t>Motorcycle Tyre</w:t>
            </w:r>
          </w:p>
        </w:tc>
        <w:tc>
          <w:tcPr>
            <w:tcW w:w="15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0E1A0" w14:textId="77777777" w:rsidR="00EF4FB3" w:rsidRPr="00111D17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111D17">
              <w:rPr>
                <w:rFonts w:cs="Arial"/>
                <w:color w:val="000000"/>
                <w:sz w:val="20"/>
                <w:szCs w:val="20"/>
                <w:lang w:eastAsia="en-AU"/>
              </w:rPr>
              <w:t xml:space="preserve">each 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C9C0E" w14:textId="77777777" w:rsidR="00EF4FB3" w:rsidRPr="00111D17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111D17">
              <w:rPr>
                <w:rFonts w:cs="Arial"/>
                <w:color w:val="000000"/>
                <w:sz w:val="20"/>
                <w:szCs w:val="20"/>
                <w:lang w:eastAsia="en-AU"/>
              </w:rPr>
              <w:t>Taxable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BA945" w14:textId="77777777" w:rsidR="00EF4FB3" w:rsidRPr="00B43C89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B43C89">
              <w:rPr>
                <w:rFonts w:cs="Arial"/>
                <w:color w:val="000000"/>
                <w:sz w:val="20"/>
                <w:szCs w:val="20"/>
              </w:rPr>
              <w:t>10.20</w:t>
            </w:r>
          </w:p>
        </w:tc>
        <w:tc>
          <w:tcPr>
            <w:tcW w:w="1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969EC" w14:textId="77777777" w:rsidR="00EF4FB3" w:rsidRPr="00B43C89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B43C89">
              <w:rPr>
                <w:rFonts w:cs="Arial"/>
                <w:color w:val="000000"/>
                <w:sz w:val="20"/>
                <w:szCs w:val="20"/>
              </w:rPr>
              <w:t>10.60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162DE" w14:textId="77777777" w:rsidR="00EF4FB3" w:rsidRPr="00B43C89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B43C89">
              <w:rPr>
                <w:rFonts w:cs="Arial"/>
                <w:color w:val="000000"/>
                <w:sz w:val="20"/>
                <w:szCs w:val="20"/>
              </w:rPr>
              <w:t>0.40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ABA35" w14:textId="77777777" w:rsidR="00EF4FB3" w:rsidRPr="00B43C89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B43C89">
              <w:rPr>
                <w:rFonts w:cs="Arial"/>
                <w:color w:val="000000"/>
                <w:sz w:val="20"/>
                <w:szCs w:val="20"/>
              </w:rPr>
              <w:t>3.9%</w:t>
            </w:r>
          </w:p>
        </w:tc>
        <w:tc>
          <w:tcPr>
            <w:tcW w:w="13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6821C" w14:textId="77777777" w:rsidR="00EF4FB3" w:rsidRPr="00196511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196511">
              <w:rPr>
                <w:rFonts w:cs="Arial"/>
                <w:color w:val="000000"/>
                <w:sz w:val="20"/>
                <w:szCs w:val="20"/>
                <w:lang w:eastAsia="en-AU"/>
              </w:rPr>
              <w:t>Non-statutory</w:t>
            </w:r>
          </w:p>
        </w:tc>
      </w:tr>
      <w:tr w:rsidR="00EF4FB3" w:rsidRPr="00196511" w14:paraId="14AC2C60" w14:textId="77777777" w:rsidTr="00E3037E">
        <w:tblPrEx>
          <w:jc w:val="left"/>
          <w:shd w:val="clear" w:color="auto" w:fill="auto"/>
        </w:tblPrEx>
        <w:trPr>
          <w:gridAfter w:val="1"/>
          <w:wAfter w:w="861" w:type="dxa"/>
          <w:trHeight w:val="253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C99294" w14:textId="77777777" w:rsidR="00EF4FB3" w:rsidRPr="00111D17" w:rsidRDefault="00EF4FB3" w:rsidP="00EF4FB3">
            <w:pPr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111D17">
              <w:rPr>
                <w:rFonts w:cs="Arial"/>
                <w:color w:val="000000"/>
                <w:sz w:val="20"/>
                <w:szCs w:val="20"/>
                <w:lang w:eastAsia="en-AU"/>
              </w:rPr>
              <w:t>4wd / Light truck tyre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8FB1F" w14:textId="77777777" w:rsidR="00EF4FB3" w:rsidRPr="00111D17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111D17">
              <w:rPr>
                <w:rFonts w:cs="Arial"/>
                <w:color w:val="000000"/>
                <w:sz w:val="20"/>
                <w:szCs w:val="20"/>
                <w:lang w:eastAsia="en-AU"/>
              </w:rPr>
              <w:t xml:space="preserve">each </w:t>
            </w:r>
          </w:p>
        </w:tc>
        <w:tc>
          <w:tcPr>
            <w:tcW w:w="13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6DFC6" w14:textId="77777777" w:rsidR="00EF4FB3" w:rsidRPr="00111D17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111D17">
              <w:rPr>
                <w:rFonts w:cs="Arial"/>
                <w:color w:val="000000"/>
                <w:sz w:val="20"/>
                <w:szCs w:val="20"/>
                <w:lang w:eastAsia="en-AU"/>
              </w:rPr>
              <w:t>Taxable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3B786" w14:textId="77777777" w:rsidR="00EF4FB3" w:rsidRPr="00B43C89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B43C89">
              <w:rPr>
                <w:rFonts w:cs="Arial"/>
                <w:color w:val="000000"/>
                <w:sz w:val="20"/>
                <w:szCs w:val="20"/>
              </w:rPr>
              <w:t>33.00</w:t>
            </w:r>
          </w:p>
        </w:tc>
        <w:tc>
          <w:tcPr>
            <w:tcW w:w="1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46E9D" w14:textId="77777777" w:rsidR="00EF4FB3" w:rsidRPr="00B43C89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B43C89">
              <w:rPr>
                <w:rFonts w:cs="Arial"/>
                <w:color w:val="000000"/>
                <w:sz w:val="20"/>
                <w:szCs w:val="20"/>
              </w:rPr>
              <w:t>34.00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45C32" w14:textId="77777777" w:rsidR="00EF4FB3" w:rsidRPr="00B43C89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B43C89">
              <w:rPr>
                <w:rFonts w:cs="Arial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1B7DD" w14:textId="77777777" w:rsidR="00EF4FB3" w:rsidRPr="00B43C89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B43C89">
              <w:rPr>
                <w:rFonts w:cs="Arial"/>
                <w:color w:val="000000"/>
                <w:sz w:val="20"/>
                <w:szCs w:val="20"/>
              </w:rPr>
              <w:t>3.0%</w:t>
            </w:r>
          </w:p>
        </w:tc>
        <w:tc>
          <w:tcPr>
            <w:tcW w:w="13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780FD" w14:textId="77777777" w:rsidR="00EF4FB3" w:rsidRPr="00196511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196511">
              <w:rPr>
                <w:rFonts w:cs="Arial"/>
                <w:color w:val="000000"/>
                <w:sz w:val="20"/>
                <w:szCs w:val="20"/>
                <w:lang w:eastAsia="en-AU"/>
              </w:rPr>
              <w:t>Non-statutory</w:t>
            </w:r>
          </w:p>
        </w:tc>
      </w:tr>
      <w:tr w:rsidR="00EF4FB3" w:rsidRPr="00196511" w14:paraId="53D43519" w14:textId="77777777" w:rsidTr="00E3037E">
        <w:tblPrEx>
          <w:jc w:val="left"/>
          <w:shd w:val="clear" w:color="auto" w:fill="auto"/>
        </w:tblPrEx>
        <w:trPr>
          <w:gridAfter w:val="1"/>
          <w:wAfter w:w="861" w:type="dxa"/>
          <w:trHeight w:val="285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F16C6" w14:textId="77777777" w:rsidR="00EF4FB3" w:rsidRPr="00111D17" w:rsidRDefault="00EF4FB3" w:rsidP="00EF4FB3">
            <w:pPr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111D17">
              <w:rPr>
                <w:rFonts w:cs="Arial"/>
                <w:color w:val="000000"/>
                <w:sz w:val="20"/>
                <w:szCs w:val="20"/>
                <w:lang w:eastAsia="en-AU"/>
              </w:rPr>
              <w:t>Truck Tyre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970BD" w14:textId="77777777" w:rsidR="00EF4FB3" w:rsidRPr="00111D17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111D17">
              <w:rPr>
                <w:rFonts w:cs="Arial"/>
                <w:color w:val="000000"/>
                <w:sz w:val="20"/>
                <w:szCs w:val="20"/>
                <w:lang w:eastAsia="en-AU"/>
              </w:rPr>
              <w:t xml:space="preserve">each </w:t>
            </w:r>
          </w:p>
        </w:tc>
        <w:tc>
          <w:tcPr>
            <w:tcW w:w="13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6CF17" w14:textId="77777777" w:rsidR="00EF4FB3" w:rsidRPr="00111D17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111D17">
              <w:rPr>
                <w:rFonts w:cs="Arial"/>
                <w:color w:val="000000"/>
                <w:sz w:val="20"/>
                <w:szCs w:val="20"/>
                <w:lang w:eastAsia="en-AU"/>
              </w:rPr>
              <w:t>Taxable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36353" w14:textId="77777777" w:rsidR="00EF4FB3" w:rsidRPr="00217BF7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217BF7">
              <w:rPr>
                <w:rFonts w:cs="Arial"/>
                <w:color w:val="000000"/>
                <w:sz w:val="20"/>
                <w:szCs w:val="20"/>
              </w:rPr>
              <w:t>51.40</w:t>
            </w:r>
          </w:p>
        </w:tc>
        <w:tc>
          <w:tcPr>
            <w:tcW w:w="1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622F3" w14:textId="77777777" w:rsidR="00EF4FB3" w:rsidRPr="00217BF7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217BF7">
              <w:rPr>
                <w:rFonts w:cs="Arial"/>
                <w:color w:val="000000"/>
                <w:sz w:val="20"/>
                <w:szCs w:val="20"/>
              </w:rPr>
              <w:t>53.00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775CE" w14:textId="77777777" w:rsidR="00EF4FB3" w:rsidRPr="00217BF7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217BF7">
              <w:rPr>
                <w:rFonts w:cs="Arial"/>
                <w:color w:val="000000"/>
                <w:sz w:val="20"/>
                <w:szCs w:val="20"/>
              </w:rPr>
              <w:t>1.60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F3C25" w14:textId="77777777" w:rsidR="00EF4FB3" w:rsidRPr="00217BF7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217BF7">
              <w:rPr>
                <w:rFonts w:cs="Arial"/>
                <w:color w:val="000000"/>
                <w:sz w:val="20"/>
                <w:szCs w:val="20"/>
              </w:rPr>
              <w:t>3.1%</w:t>
            </w:r>
          </w:p>
        </w:tc>
        <w:tc>
          <w:tcPr>
            <w:tcW w:w="13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34F40" w14:textId="77777777" w:rsidR="00EF4FB3" w:rsidRPr="00196511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196511">
              <w:rPr>
                <w:rFonts w:cs="Arial"/>
                <w:color w:val="000000"/>
                <w:sz w:val="20"/>
                <w:szCs w:val="20"/>
                <w:lang w:eastAsia="en-AU"/>
              </w:rPr>
              <w:t>Non-statutory</w:t>
            </w:r>
          </w:p>
        </w:tc>
      </w:tr>
      <w:tr w:rsidR="00EF4FB3" w:rsidRPr="00196511" w14:paraId="28BD029C" w14:textId="77777777" w:rsidTr="00E3037E">
        <w:tblPrEx>
          <w:jc w:val="left"/>
          <w:shd w:val="clear" w:color="auto" w:fill="auto"/>
        </w:tblPrEx>
        <w:trPr>
          <w:gridAfter w:val="1"/>
          <w:wAfter w:w="861" w:type="dxa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5DAAC" w14:textId="77777777" w:rsidR="00EF4FB3" w:rsidRPr="00111D17" w:rsidRDefault="00EF4FB3" w:rsidP="00EF4FB3">
            <w:pPr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111D17">
              <w:rPr>
                <w:rFonts w:cs="Arial"/>
                <w:color w:val="000000"/>
                <w:sz w:val="20"/>
                <w:szCs w:val="20"/>
                <w:lang w:eastAsia="en-AU"/>
              </w:rPr>
              <w:t>Tractor Tyre &lt; 1m diameter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2C31C" w14:textId="77777777" w:rsidR="00EF4FB3" w:rsidRPr="00111D17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111D17">
              <w:rPr>
                <w:rFonts w:cs="Arial"/>
                <w:color w:val="000000"/>
                <w:sz w:val="20"/>
                <w:szCs w:val="20"/>
                <w:lang w:eastAsia="en-AU"/>
              </w:rPr>
              <w:t xml:space="preserve">each </w:t>
            </w:r>
          </w:p>
        </w:tc>
        <w:tc>
          <w:tcPr>
            <w:tcW w:w="13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40613" w14:textId="77777777" w:rsidR="00EF4FB3" w:rsidRPr="00111D17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111D17">
              <w:rPr>
                <w:rFonts w:cs="Arial"/>
                <w:color w:val="000000"/>
                <w:sz w:val="20"/>
                <w:szCs w:val="20"/>
                <w:lang w:eastAsia="en-AU"/>
              </w:rPr>
              <w:t>Taxable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9FF51" w14:textId="77777777" w:rsidR="00EF4FB3" w:rsidRPr="00217BF7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217BF7">
              <w:rPr>
                <w:rFonts w:cs="Arial"/>
                <w:color w:val="000000"/>
                <w:sz w:val="20"/>
                <w:szCs w:val="20"/>
              </w:rPr>
              <w:t>304.00</w:t>
            </w:r>
          </w:p>
        </w:tc>
        <w:tc>
          <w:tcPr>
            <w:tcW w:w="1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47601" w14:textId="77777777" w:rsidR="00EF4FB3" w:rsidRPr="00217BF7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217BF7">
              <w:rPr>
                <w:rFonts w:cs="Arial"/>
                <w:color w:val="000000"/>
                <w:sz w:val="20"/>
                <w:szCs w:val="20"/>
              </w:rPr>
              <w:t>312.40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FEB51" w14:textId="77777777" w:rsidR="00EF4FB3" w:rsidRPr="00217BF7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217BF7">
              <w:rPr>
                <w:rFonts w:cs="Arial"/>
                <w:color w:val="000000"/>
                <w:sz w:val="20"/>
                <w:szCs w:val="20"/>
              </w:rPr>
              <w:t>8.40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362EE" w14:textId="77777777" w:rsidR="00EF4FB3" w:rsidRPr="00217BF7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217BF7">
              <w:rPr>
                <w:rFonts w:cs="Arial"/>
                <w:color w:val="000000"/>
                <w:sz w:val="20"/>
                <w:szCs w:val="20"/>
              </w:rPr>
              <w:t>2.8%</w:t>
            </w:r>
          </w:p>
        </w:tc>
        <w:tc>
          <w:tcPr>
            <w:tcW w:w="13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742DE" w14:textId="77777777" w:rsidR="00EF4FB3" w:rsidRPr="00196511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196511">
              <w:rPr>
                <w:rFonts w:cs="Arial"/>
                <w:color w:val="000000"/>
                <w:sz w:val="20"/>
                <w:szCs w:val="20"/>
                <w:lang w:eastAsia="en-AU"/>
              </w:rPr>
              <w:t>Non-statutory</w:t>
            </w:r>
          </w:p>
        </w:tc>
      </w:tr>
      <w:tr w:rsidR="00EF4FB3" w:rsidRPr="00196511" w14:paraId="30C85740" w14:textId="77777777" w:rsidTr="00E3037E">
        <w:tblPrEx>
          <w:jc w:val="left"/>
          <w:shd w:val="clear" w:color="auto" w:fill="auto"/>
        </w:tblPrEx>
        <w:trPr>
          <w:gridAfter w:val="1"/>
          <w:wAfter w:w="861" w:type="dxa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9EAD8" w14:textId="77777777" w:rsidR="00EF4FB3" w:rsidRPr="00111D17" w:rsidRDefault="00EF4FB3" w:rsidP="00EF4FB3">
            <w:pPr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111D17">
              <w:rPr>
                <w:rFonts w:cs="Arial"/>
                <w:color w:val="000000"/>
                <w:sz w:val="20"/>
                <w:szCs w:val="20"/>
                <w:lang w:eastAsia="en-AU"/>
              </w:rPr>
              <w:t>Tractor Tyre &gt; 1m diameter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347F2" w14:textId="77777777" w:rsidR="00EF4FB3" w:rsidRPr="00111D17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111D17">
              <w:rPr>
                <w:rFonts w:cs="Arial"/>
                <w:color w:val="000000"/>
                <w:sz w:val="20"/>
                <w:szCs w:val="20"/>
                <w:lang w:eastAsia="en-AU"/>
              </w:rPr>
              <w:t xml:space="preserve">each </w:t>
            </w:r>
          </w:p>
        </w:tc>
        <w:tc>
          <w:tcPr>
            <w:tcW w:w="13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BE2E9" w14:textId="77777777" w:rsidR="00EF4FB3" w:rsidRPr="00111D17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111D17">
              <w:rPr>
                <w:rFonts w:cs="Arial"/>
                <w:color w:val="000000"/>
                <w:sz w:val="20"/>
                <w:szCs w:val="20"/>
                <w:lang w:eastAsia="en-AU"/>
              </w:rPr>
              <w:t>Taxable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CCFDF" w14:textId="77777777" w:rsidR="00EF4FB3" w:rsidRPr="00217BF7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217BF7">
              <w:rPr>
                <w:rFonts w:cs="Arial"/>
                <w:color w:val="000000"/>
                <w:sz w:val="20"/>
                <w:szCs w:val="20"/>
              </w:rPr>
              <w:t>608.00</w:t>
            </w:r>
          </w:p>
        </w:tc>
        <w:tc>
          <w:tcPr>
            <w:tcW w:w="1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F85F0" w14:textId="77777777" w:rsidR="00EF4FB3" w:rsidRPr="00217BF7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217BF7">
              <w:rPr>
                <w:rFonts w:cs="Arial"/>
                <w:color w:val="000000"/>
                <w:sz w:val="20"/>
                <w:szCs w:val="20"/>
              </w:rPr>
              <w:t>624.80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21FA1" w14:textId="77777777" w:rsidR="00EF4FB3" w:rsidRPr="00217BF7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217BF7">
              <w:rPr>
                <w:rFonts w:cs="Arial"/>
                <w:color w:val="000000"/>
                <w:sz w:val="20"/>
                <w:szCs w:val="20"/>
              </w:rPr>
              <w:t>16.80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43C5B" w14:textId="77777777" w:rsidR="00EF4FB3" w:rsidRPr="00217BF7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217BF7">
              <w:rPr>
                <w:rFonts w:cs="Arial"/>
                <w:color w:val="000000"/>
                <w:sz w:val="20"/>
                <w:szCs w:val="20"/>
              </w:rPr>
              <w:t>2.8%</w:t>
            </w:r>
          </w:p>
        </w:tc>
        <w:tc>
          <w:tcPr>
            <w:tcW w:w="13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C32DF" w14:textId="77777777" w:rsidR="00EF4FB3" w:rsidRPr="00196511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196511">
              <w:rPr>
                <w:rFonts w:cs="Arial"/>
                <w:color w:val="000000"/>
                <w:sz w:val="20"/>
                <w:szCs w:val="20"/>
                <w:lang w:eastAsia="en-AU"/>
              </w:rPr>
              <w:t>Non-statutory</w:t>
            </w:r>
          </w:p>
        </w:tc>
      </w:tr>
      <w:tr w:rsidR="00EF4FB3" w:rsidRPr="00196511" w14:paraId="53374B5E" w14:textId="77777777" w:rsidTr="00E3037E">
        <w:tblPrEx>
          <w:jc w:val="left"/>
          <w:shd w:val="clear" w:color="auto" w:fill="auto"/>
        </w:tblPrEx>
        <w:trPr>
          <w:gridAfter w:val="1"/>
          <w:wAfter w:w="861" w:type="dxa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7FB9C" w14:textId="77777777" w:rsidR="00EF4FB3" w:rsidRPr="00111D17" w:rsidRDefault="00EF4FB3" w:rsidP="00EF4FB3">
            <w:pPr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111D17">
              <w:rPr>
                <w:rFonts w:cs="Arial"/>
                <w:color w:val="000000"/>
                <w:sz w:val="20"/>
                <w:szCs w:val="20"/>
                <w:lang w:eastAsia="en-AU"/>
              </w:rPr>
              <w:lastRenderedPageBreak/>
              <w:t>Earthmover and larger by negotiation based on contractor price list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C3C7A" w14:textId="77777777" w:rsidR="00EF4FB3" w:rsidRPr="00111D17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111D17">
              <w:rPr>
                <w:rFonts w:cs="Arial"/>
                <w:color w:val="000000"/>
                <w:sz w:val="20"/>
                <w:szCs w:val="20"/>
                <w:lang w:eastAsia="en-AU"/>
              </w:rPr>
              <w:t xml:space="preserve">each </w:t>
            </w:r>
          </w:p>
        </w:tc>
        <w:tc>
          <w:tcPr>
            <w:tcW w:w="13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905FC" w14:textId="77777777" w:rsidR="00EF4FB3" w:rsidRPr="00111D17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111D17">
              <w:rPr>
                <w:rFonts w:cs="Arial"/>
                <w:color w:val="000000"/>
                <w:sz w:val="20"/>
                <w:szCs w:val="20"/>
                <w:lang w:eastAsia="en-AU"/>
              </w:rPr>
              <w:t>Taxable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78371" w14:textId="77777777" w:rsidR="00EF4FB3" w:rsidRPr="00196511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196511">
              <w:rPr>
                <w:rFonts w:cs="Arial"/>
                <w:color w:val="000000"/>
                <w:sz w:val="20"/>
                <w:szCs w:val="20"/>
                <w:lang w:eastAsia="en-AU"/>
              </w:rPr>
              <w:t>by negotiation</w:t>
            </w:r>
          </w:p>
        </w:tc>
        <w:tc>
          <w:tcPr>
            <w:tcW w:w="1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A594C" w14:textId="77777777" w:rsidR="00EF4FB3" w:rsidRPr="00196511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196511">
              <w:rPr>
                <w:rFonts w:cs="Arial"/>
                <w:color w:val="000000"/>
                <w:sz w:val="20"/>
                <w:szCs w:val="20"/>
                <w:lang w:eastAsia="en-AU"/>
              </w:rPr>
              <w:t>by negotiation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08AE2" w14:textId="77777777" w:rsidR="00EF4FB3" w:rsidRPr="00196511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196511">
              <w:rPr>
                <w:rFonts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CC483" w14:textId="77777777" w:rsidR="00EF4FB3" w:rsidRPr="00196511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196511">
              <w:rPr>
                <w:rFonts w:cs="Arial"/>
                <w:color w:val="000000"/>
                <w:sz w:val="20"/>
                <w:szCs w:val="20"/>
                <w:lang w:eastAsia="en-AU"/>
              </w:rPr>
              <w:t>0.0%</w:t>
            </w:r>
          </w:p>
        </w:tc>
        <w:tc>
          <w:tcPr>
            <w:tcW w:w="13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BA936" w14:textId="77777777" w:rsidR="00EF4FB3" w:rsidRPr="00196511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196511">
              <w:rPr>
                <w:rFonts w:cs="Arial"/>
                <w:color w:val="000000"/>
                <w:sz w:val="20"/>
                <w:szCs w:val="20"/>
                <w:lang w:eastAsia="en-AU"/>
              </w:rPr>
              <w:t>Non-statutory</w:t>
            </w:r>
          </w:p>
        </w:tc>
      </w:tr>
      <w:tr w:rsidR="00EF4FB3" w:rsidRPr="00196511" w14:paraId="2B64DBBA" w14:textId="77777777" w:rsidTr="00E3037E">
        <w:tblPrEx>
          <w:jc w:val="left"/>
          <w:shd w:val="clear" w:color="auto" w:fill="auto"/>
        </w:tblPrEx>
        <w:trPr>
          <w:gridAfter w:val="1"/>
          <w:wAfter w:w="861" w:type="dxa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32B52" w14:textId="77777777" w:rsidR="00EF4FB3" w:rsidRPr="00111D17" w:rsidRDefault="00EF4FB3" w:rsidP="00EF4FB3">
            <w:pPr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111D17">
              <w:rPr>
                <w:rFonts w:cs="Arial"/>
                <w:color w:val="000000"/>
                <w:sz w:val="20"/>
                <w:szCs w:val="20"/>
                <w:lang w:eastAsia="en-AU"/>
              </w:rPr>
              <w:t>Car / 4WD / Truck tyre on rim or dirty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197EC" w14:textId="77777777" w:rsidR="00EF4FB3" w:rsidRPr="00111D17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111D17">
              <w:rPr>
                <w:rFonts w:cs="Arial"/>
                <w:color w:val="000000"/>
                <w:sz w:val="20"/>
                <w:szCs w:val="20"/>
                <w:lang w:eastAsia="en-AU"/>
              </w:rPr>
              <w:t xml:space="preserve">each </w:t>
            </w:r>
          </w:p>
        </w:tc>
        <w:tc>
          <w:tcPr>
            <w:tcW w:w="13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DF5E1" w14:textId="77777777" w:rsidR="00EF4FB3" w:rsidRPr="00111D17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111D17">
              <w:rPr>
                <w:rFonts w:cs="Arial"/>
                <w:color w:val="000000"/>
                <w:sz w:val="20"/>
                <w:szCs w:val="20"/>
                <w:lang w:eastAsia="en-AU"/>
              </w:rPr>
              <w:t>Taxable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E749C" w14:textId="77777777" w:rsidR="00EF4FB3" w:rsidRPr="00196511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196511">
              <w:rPr>
                <w:rFonts w:cs="Arial"/>
                <w:color w:val="000000"/>
                <w:sz w:val="20"/>
                <w:szCs w:val="20"/>
                <w:lang w:eastAsia="en-AU"/>
              </w:rPr>
              <w:t>listed price x2</w:t>
            </w:r>
          </w:p>
        </w:tc>
        <w:tc>
          <w:tcPr>
            <w:tcW w:w="1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C3D2B" w14:textId="77777777" w:rsidR="00EF4FB3" w:rsidRPr="00196511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196511">
              <w:rPr>
                <w:rFonts w:cs="Arial"/>
                <w:color w:val="000000"/>
                <w:sz w:val="20"/>
                <w:szCs w:val="20"/>
                <w:lang w:eastAsia="en-AU"/>
              </w:rPr>
              <w:t>listed price x2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372D0" w14:textId="77777777" w:rsidR="00EF4FB3" w:rsidRPr="00196511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196511">
              <w:rPr>
                <w:rFonts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872E3" w14:textId="77777777" w:rsidR="00EF4FB3" w:rsidRPr="00196511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196511">
              <w:rPr>
                <w:rFonts w:cs="Arial"/>
                <w:color w:val="000000"/>
                <w:sz w:val="20"/>
                <w:szCs w:val="20"/>
                <w:lang w:eastAsia="en-AU"/>
              </w:rPr>
              <w:t>0.0%</w:t>
            </w:r>
          </w:p>
        </w:tc>
        <w:tc>
          <w:tcPr>
            <w:tcW w:w="13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C3E0B" w14:textId="77777777" w:rsidR="00EF4FB3" w:rsidRPr="00196511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196511">
              <w:rPr>
                <w:rFonts w:cs="Arial"/>
                <w:color w:val="000000"/>
                <w:sz w:val="20"/>
                <w:szCs w:val="20"/>
                <w:lang w:eastAsia="en-AU"/>
              </w:rPr>
              <w:t>Non-statutory</w:t>
            </w:r>
          </w:p>
        </w:tc>
      </w:tr>
      <w:tr w:rsidR="00EF4FB3" w:rsidRPr="00196511" w14:paraId="78E0E0CC" w14:textId="77777777" w:rsidTr="00E3037E">
        <w:tblPrEx>
          <w:jc w:val="left"/>
          <w:shd w:val="clear" w:color="auto" w:fill="auto"/>
        </w:tblPrEx>
        <w:trPr>
          <w:gridAfter w:val="1"/>
          <w:wAfter w:w="861" w:type="dxa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E3D18" w14:textId="77777777" w:rsidR="00EF4FB3" w:rsidRPr="00111D17" w:rsidRDefault="00EF4FB3" w:rsidP="00EF4FB3">
            <w:pPr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111D17">
              <w:rPr>
                <w:rFonts w:cs="Arial"/>
                <w:color w:val="000000"/>
                <w:sz w:val="20"/>
                <w:szCs w:val="20"/>
                <w:lang w:eastAsia="en-AU"/>
              </w:rPr>
              <w:t>Green</w:t>
            </w:r>
            <w:r>
              <w:rPr>
                <w:rFonts w:cs="Arial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111D17">
              <w:rPr>
                <w:rFonts w:cs="Arial"/>
                <w:color w:val="000000"/>
                <w:sz w:val="20"/>
                <w:szCs w:val="20"/>
                <w:lang w:eastAsia="en-AU"/>
              </w:rPr>
              <w:t xml:space="preserve">waste Cuttings (domestic) 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AA958" w14:textId="77777777" w:rsidR="00EF4FB3" w:rsidRPr="00111D17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111D17">
              <w:rPr>
                <w:rFonts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F76D3" w14:textId="77777777" w:rsidR="00EF4FB3" w:rsidRPr="00111D17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111D17">
              <w:rPr>
                <w:rFonts w:cs="Arial"/>
                <w:color w:val="000000"/>
                <w:sz w:val="20"/>
                <w:szCs w:val="20"/>
                <w:lang w:eastAsia="en-AU"/>
              </w:rPr>
              <w:t>Taxable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E5F2F" w14:textId="77777777" w:rsidR="00EF4FB3" w:rsidRPr="00217BF7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217BF7">
              <w:rPr>
                <w:rFonts w:cs="Arial"/>
                <w:color w:val="000000"/>
                <w:sz w:val="20"/>
                <w:szCs w:val="20"/>
              </w:rPr>
              <w:t>40.00</w:t>
            </w:r>
          </w:p>
        </w:tc>
        <w:tc>
          <w:tcPr>
            <w:tcW w:w="1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66272" w14:textId="77777777" w:rsidR="00EF4FB3" w:rsidRPr="00217BF7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217BF7">
              <w:rPr>
                <w:rFonts w:cs="Arial"/>
                <w:color w:val="000000"/>
                <w:sz w:val="20"/>
                <w:szCs w:val="20"/>
              </w:rPr>
              <w:t>41.20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B771F" w14:textId="77777777" w:rsidR="00EF4FB3" w:rsidRPr="00217BF7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217BF7">
              <w:rPr>
                <w:rFonts w:cs="Arial"/>
                <w:color w:val="000000"/>
                <w:sz w:val="20"/>
                <w:szCs w:val="20"/>
              </w:rPr>
              <w:t>1.20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5B396" w14:textId="77777777" w:rsidR="00EF4FB3" w:rsidRPr="00217BF7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217BF7">
              <w:rPr>
                <w:rFonts w:cs="Arial"/>
                <w:color w:val="000000"/>
                <w:sz w:val="20"/>
                <w:szCs w:val="20"/>
              </w:rPr>
              <w:t>3.0%</w:t>
            </w:r>
          </w:p>
        </w:tc>
        <w:tc>
          <w:tcPr>
            <w:tcW w:w="13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7345E" w14:textId="77777777" w:rsidR="00EF4FB3" w:rsidRPr="00196511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196511">
              <w:rPr>
                <w:rFonts w:cs="Arial"/>
                <w:color w:val="000000"/>
                <w:sz w:val="20"/>
                <w:szCs w:val="20"/>
                <w:lang w:eastAsia="en-AU"/>
              </w:rPr>
              <w:t>Non-statutory</w:t>
            </w:r>
          </w:p>
        </w:tc>
      </w:tr>
      <w:tr w:rsidR="00EF4FB3" w:rsidRPr="00196511" w14:paraId="276B7A36" w14:textId="77777777" w:rsidTr="00E3037E">
        <w:tblPrEx>
          <w:jc w:val="left"/>
          <w:shd w:val="clear" w:color="auto" w:fill="auto"/>
        </w:tblPrEx>
        <w:trPr>
          <w:gridAfter w:val="1"/>
          <w:wAfter w:w="861" w:type="dxa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CEC9D" w14:textId="77777777" w:rsidR="00EF4FB3" w:rsidRPr="00111D17" w:rsidRDefault="00EF4FB3" w:rsidP="00EF4FB3">
            <w:pPr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111D17">
              <w:rPr>
                <w:rFonts w:cs="Arial"/>
                <w:color w:val="000000"/>
                <w:sz w:val="20"/>
                <w:szCs w:val="20"/>
                <w:lang w:eastAsia="en-AU"/>
              </w:rPr>
              <w:t>Green</w:t>
            </w:r>
            <w:r>
              <w:rPr>
                <w:rFonts w:cs="Arial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111D17">
              <w:rPr>
                <w:rFonts w:cs="Arial"/>
                <w:color w:val="000000"/>
                <w:sz w:val="20"/>
                <w:szCs w:val="20"/>
                <w:lang w:eastAsia="en-AU"/>
              </w:rPr>
              <w:t>waste Cuttings (commercial)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E42A2" w14:textId="78E044EC" w:rsidR="00EF4FB3" w:rsidRPr="00111D17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C82F3C">
              <w:rPr>
                <w:rFonts w:cs="Arial"/>
                <w:color w:val="000000"/>
                <w:sz w:val="20"/>
                <w:szCs w:val="20"/>
                <w:lang w:eastAsia="en-AU"/>
              </w:rPr>
              <w:t>per m</w:t>
            </w:r>
            <w:r w:rsidRPr="00C82F3C">
              <w:rPr>
                <w:rFonts w:cs="Arial"/>
                <w:color w:val="000000"/>
                <w:sz w:val="20"/>
                <w:szCs w:val="20"/>
                <w:vertAlign w:val="superscript"/>
                <w:lang w:eastAsia="en-AU"/>
              </w:rPr>
              <w:t>3</w:t>
            </w:r>
          </w:p>
        </w:tc>
        <w:tc>
          <w:tcPr>
            <w:tcW w:w="13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F4DDD" w14:textId="77777777" w:rsidR="00EF4FB3" w:rsidRPr="00111D17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111D17">
              <w:rPr>
                <w:rFonts w:cs="Arial"/>
                <w:color w:val="000000"/>
                <w:sz w:val="20"/>
                <w:szCs w:val="20"/>
                <w:lang w:eastAsia="en-AU"/>
              </w:rPr>
              <w:t>Taxable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B11CB" w14:textId="77777777" w:rsidR="00EF4FB3" w:rsidRPr="00217BF7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8</w:t>
            </w:r>
            <w:r w:rsidRPr="00217BF7">
              <w:rPr>
                <w:rFonts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671FD" w14:textId="77777777" w:rsidR="00EF4FB3" w:rsidRPr="00217BF7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82</w:t>
            </w:r>
            <w:r w:rsidRPr="00217BF7">
              <w:rPr>
                <w:rFonts w:cs="Arial"/>
                <w:color w:val="000000"/>
                <w:sz w:val="20"/>
                <w:szCs w:val="20"/>
              </w:rPr>
              <w:t>.</w:t>
            </w:r>
            <w:r>
              <w:rPr>
                <w:rFonts w:cs="Arial"/>
                <w:color w:val="000000"/>
                <w:sz w:val="20"/>
                <w:szCs w:val="20"/>
              </w:rPr>
              <w:t>4</w:t>
            </w:r>
            <w:r w:rsidRPr="00217BF7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FB734" w14:textId="77777777" w:rsidR="00EF4FB3" w:rsidRPr="00217BF7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217BF7">
              <w:rPr>
                <w:rFonts w:cs="Arial"/>
                <w:color w:val="000000"/>
                <w:sz w:val="20"/>
                <w:szCs w:val="20"/>
              </w:rPr>
              <w:t>1.20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3F387" w14:textId="77777777" w:rsidR="00EF4FB3" w:rsidRPr="00217BF7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217BF7">
              <w:rPr>
                <w:rFonts w:cs="Arial"/>
                <w:color w:val="000000"/>
                <w:sz w:val="20"/>
                <w:szCs w:val="20"/>
              </w:rPr>
              <w:t>3.0%</w:t>
            </w:r>
          </w:p>
        </w:tc>
        <w:tc>
          <w:tcPr>
            <w:tcW w:w="13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226E8" w14:textId="77777777" w:rsidR="00EF4FB3" w:rsidRPr="00196511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196511">
              <w:rPr>
                <w:rFonts w:cs="Arial"/>
                <w:color w:val="000000"/>
                <w:sz w:val="20"/>
                <w:szCs w:val="20"/>
                <w:lang w:eastAsia="en-AU"/>
              </w:rPr>
              <w:t>Non-statutory</w:t>
            </w:r>
          </w:p>
        </w:tc>
      </w:tr>
      <w:tr w:rsidR="00EF4FB3" w:rsidRPr="00196511" w14:paraId="74700A5F" w14:textId="77777777" w:rsidTr="00E3037E">
        <w:tblPrEx>
          <w:jc w:val="left"/>
          <w:shd w:val="clear" w:color="auto" w:fill="auto"/>
        </w:tblPrEx>
        <w:trPr>
          <w:gridAfter w:val="1"/>
          <w:wAfter w:w="861" w:type="dxa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C2901" w14:textId="77777777" w:rsidR="00EF4FB3" w:rsidRPr="00111D17" w:rsidRDefault="00EF4FB3" w:rsidP="00EF4FB3">
            <w:pPr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111D17">
              <w:rPr>
                <w:rFonts w:cs="Arial"/>
                <w:color w:val="000000"/>
                <w:sz w:val="20"/>
                <w:szCs w:val="20"/>
                <w:lang w:eastAsia="en-AU"/>
              </w:rPr>
              <w:t xml:space="preserve">Comingled Recyclables (Commercial) 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DFED4" w14:textId="5D95500E" w:rsidR="00EF4FB3" w:rsidRPr="00111D17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C82F3C">
              <w:rPr>
                <w:rFonts w:cs="Arial"/>
                <w:color w:val="000000"/>
                <w:sz w:val="20"/>
                <w:szCs w:val="20"/>
                <w:lang w:eastAsia="en-AU"/>
              </w:rPr>
              <w:t>per m</w:t>
            </w:r>
            <w:r w:rsidRPr="00C82F3C">
              <w:rPr>
                <w:rFonts w:cs="Arial"/>
                <w:color w:val="000000"/>
                <w:sz w:val="20"/>
                <w:szCs w:val="20"/>
                <w:vertAlign w:val="superscript"/>
                <w:lang w:eastAsia="en-AU"/>
              </w:rPr>
              <w:t>3</w:t>
            </w:r>
          </w:p>
        </w:tc>
        <w:tc>
          <w:tcPr>
            <w:tcW w:w="13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5E155" w14:textId="77777777" w:rsidR="00EF4FB3" w:rsidRPr="00111D17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111D17">
              <w:rPr>
                <w:rFonts w:cs="Arial"/>
                <w:color w:val="000000"/>
                <w:sz w:val="20"/>
                <w:szCs w:val="20"/>
                <w:lang w:eastAsia="en-AU"/>
              </w:rPr>
              <w:t>Taxable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25D4F" w14:textId="77777777" w:rsidR="00EF4FB3" w:rsidRPr="00217BF7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217BF7">
              <w:rPr>
                <w:rFonts w:cs="Arial"/>
                <w:color w:val="000000"/>
                <w:sz w:val="20"/>
                <w:szCs w:val="20"/>
              </w:rPr>
              <w:t>31.00</w:t>
            </w:r>
          </w:p>
        </w:tc>
        <w:tc>
          <w:tcPr>
            <w:tcW w:w="1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27AF6" w14:textId="77777777" w:rsidR="00EF4FB3" w:rsidRPr="00217BF7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217BF7">
              <w:rPr>
                <w:rFonts w:cs="Arial"/>
                <w:color w:val="000000"/>
                <w:sz w:val="20"/>
                <w:szCs w:val="20"/>
              </w:rPr>
              <w:t>32.00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41259" w14:textId="77777777" w:rsidR="00EF4FB3" w:rsidRPr="00217BF7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217BF7">
              <w:rPr>
                <w:rFonts w:cs="Arial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0B826" w14:textId="77777777" w:rsidR="00EF4FB3" w:rsidRPr="00217BF7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217BF7">
              <w:rPr>
                <w:rFonts w:cs="Arial"/>
                <w:color w:val="000000"/>
                <w:sz w:val="20"/>
                <w:szCs w:val="20"/>
              </w:rPr>
              <w:t>3.2%</w:t>
            </w:r>
          </w:p>
        </w:tc>
        <w:tc>
          <w:tcPr>
            <w:tcW w:w="13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55F25" w14:textId="77777777" w:rsidR="00EF4FB3" w:rsidRPr="00196511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196511">
              <w:rPr>
                <w:rFonts w:cs="Arial"/>
                <w:color w:val="000000"/>
                <w:sz w:val="20"/>
                <w:szCs w:val="20"/>
                <w:lang w:eastAsia="en-AU"/>
              </w:rPr>
              <w:t>Non-statutory</w:t>
            </w:r>
          </w:p>
        </w:tc>
      </w:tr>
      <w:tr w:rsidR="00EF4FB3" w:rsidRPr="00196511" w14:paraId="3A7D9911" w14:textId="77777777" w:rsidTr="00E3037E">
        <w:tblPrEx>
          <w:jc w:val="left"/>
          <w:shd w:val="clear" w:color="auto" w:fill="auto"/>
        </w:tblPrEx>
        <w:trPr>
          <w:gridAfter w:val="1"/>
          <w:wAfter w:w="861" w:type="dxa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AC8FD" w14:textId="77777777" w:rsidR="00EF4FB3" w:rsidRPr="00111D17" w:rsidRDefault="00EF4FB3" w:rsidP="00EF4FB3">
            <w:pPr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111D17">
              <w:rPr>
                <w:rFonts w:cs="Arial"/>
                <w:color w:val="000000"/>
                <w:sz w:val="20"/>
                <w:szCs w:val="20"/>
                <w:lang w:eastAsia="en-AU"/>
              </w:rPr>
              <w:t>Comingled Recyclables (Residential)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D49BC" w14:textId="12D53639" w:rsidR="00EF4FB3" w:rsidRPr="00111D17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C82F3C">
              <w:rPr>
                <w:rFonts w:cs="Arial"/>
                <w:color w:val="000000"/>
                <w:sz w:val="20"/>
                <w:szCs w:val="20"/>
                <w:lang w:eastAsia="en-AU"/>
              </w:rPr>
              <w:t>per m</w:t>
            </w:r>
            <w:r w:rsidRPr="00C82F3C">
              <w:rPr>
                <w:rFonts w:cs="Arial"/>
                <w:color w:val="000000"/>
                <w:sz w:val="20"/>
                <w:szCs w:val="20"/>
                <w:vertAlign w:val="superscript"/>
                <w:lang w:eastAsia="en-AU"/>
              </w:rPr>
              <w:t>3</w:t>
            </w:r>
          </w:p>
        </w:tc>
        <w:tc>
          <w:tcPr>
            <w:tcW w:w="13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27123" w14:textId="77777777" w:rsidR="00EF4FB3" w:rsidRPr="00111D17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111D17">
              <w:rPr>
                <w:rFonts w:cs="Arial"/>
                <w:color w:val="000000"/>
                <w:sz w:val="20"/>
                <w:szCs w:val="20"/>
                <w:lang w:eastAsia="en-AU"/>
              </w:rPr>
              <w:t>Taxable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B1C43" w14:textId="77777777" w:rsidR="00EF4FB3" w:rsidRPr="00B37FD9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B37FD9">
              <w:rPr>
                <w:rFonts w:cs="Arial"/>
                <w:color w:val="000000"/>
                <w:sz w:val="20"/>
                <w:szCs w:val="20"/>
              </w:rPr>
              <w:t>15.50</w:t>
            </w:r>
          </w:p>
        </w:tc>
        <w:tc>
          <w:tcPr>
            <w:tcW w:w="1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81A4C" w14:textId="77777777" w:rsidR="00EF4FB3" w:rsidRPr="00B37FD9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B37FD9">
              <w:rPr>
                <w:rFonts w:cs="Arial"/>
                <w:color w:val="000000"/>
                <w:sz w:val="20"/>
                <w:szCs w:val="20"/>
              </w:rPr>
              <w:t>16.00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594EC" w14:textId="77777777" w:rsidR="00EF4FB3" w:rsidRPr="00B37FD9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B37FD9">
              <w:rPr>
                <w:rFonts w:cs="Arial"/>
                <w:color w:val="000000"/>
                <w:sz w:val="20"/>
                <w:szCs w:val="20"/>
              </w:rPr>
              <w:t>0.50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F0E3B" w14:textId="77777777" w:rsidR="00EF4FB3" w:rsidRPr="00B37FD9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B37FD9">
              <w:rPr>
                <w:rFonts w:cs="Arial"/>
                <w:color w:val="000000"/>
                <w:sz w:val="20"/>
                <w:szCs w:val="20"/>
              </w:rPr>
              <w:t>15.50</w:t>
            </w:r>
          </w:p>
        </w:tc>
        <w:tc>
          <w:tcPr>
            <w:tcW w:w="13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1C7DF" w14:textId="77777777" w:rsidR="00EF4FB3" w:rsidRPr="00196511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196511">
              <w:rPr>
                <w:rFonts w:cs="Arial"/>
                <w:color w:val="000000"/>
                <w:sz w:val="20"/>
                <w:szCs w:val="20"/>
                <w:lang w:eastAsia="en-AU"/>
              </w:rPr>
              <w:t>Non-statutory</w:t>
            </w:r>
          </w:p>
        </w:tc>
      </w:tr>
      <w:tr w:rsidR="00EF4FB3" w:rsidRPr="00196511" w14:paraId="31E3FF48" w14:textId="77777777" w:rsidTr="00E3037E">
        <w:tblPrEx>
          <w:jc w:val="left"/>
          <w:shd w:val="clear" w:color="auto" w:fill="auto"/>
        </w:tblPrEx>
        <w:trPr>
          <w:gridAfter w:val="1"/>
          <w:wAfter w:w="861" w:type="dxa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5FFF5" w14:textId="77777777" w:rsidR="00EF4FB3" w:rsidRPr="00111D17" w:rsidRDefault="00EF4FB3" w:rsidP="00EF4FB3">
            <w:pPr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111D17">
              <w:rPr>
                <w:rFonts w:cs="Arial"/>
                <w:color w:val="000000"/>
                <w:sz w:val="20"/>
                <w:szCs w:val="20"/>
                <w:lang w:eastAsia="en-AU"/>
              </w:rPr>
              <w:t xml:space="preserve">Waste Motor Oil 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95198" w14:textId="77777777" w:rsidR="00EF4FB3" w:rsidRPr="00111D17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111D17">
              <w:rPr>
                <w:rFonts w:cs="Arial"/>
                <w:color w:val="000000"/>
                <w:sz w:val="20"/>
                <w:szCs w:val="20"/>
                <w:lang w:eastAsia="en-AU"/>
              </w:rPr>
              <w:t>per litre</w:t>
            </w:r>
          </w:p>
        </w:tc>
        <w:tc>
          <w:tcPr>
            <w:tcW w:w="13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BE3CC" w14:textId="77777777" w:rsidR="00EF4FB3" w:rsidRPr="00111D17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111D17">
              <w:rPr>
                <w:rFonts w:cs="Arial"/>
                <w:color w:val="000000"/>
                <w:sz w:val="20"/>
                <w:szCs w:val="20"/>
                <w:lang w:eastAsia="en-AU"/>
              </w:rPr>
              <w:t>Taxable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EF00F" w14:textId="77777777" w:rsidR="00EF4FB3" w:rsidRPr="00196511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196511">
              <w:rPr>
                <w:rFonts w:cs="Arial"/>
                <w:color w:val="000000"/>
                <w:sz w:val="20"/>
                <w:szCs w:val="20"/>
                <w:lang w:eastAsia="en-AU"/>
              </w:rPr>
              <w:t>0.10c + $1 per container</w:t>
            </w:r>
          </w:p>
        </w:tc>
        <w:tc>
          <w:tcPr>
            <w:tcW w:w="1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C5F78" w14:textId="77777777" w:rsidR="00EF4FB3" w:rsidRPr="00196511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196511">
              <w:rPr>
                <w:rFonts w:cs="Arial"/>
                <w:color w:val="000000"/>
                <w:sz w:val="20"/>
                <w:szCs w:val="20"/>
                <w:lang w:eastAsia="en-AU"/>
              </w:rPr>
              <w:t>0.10c + $1 per container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74758" w14:textId="77777777" w:rsidR="00EF4FB3" w:rsidRPr="00196511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196511">
              <w:rPr>
                <w:rFonts w:cs="Arial"/>
                <w:color w:val="000000"/>
                <w:sz w:val="20"/>
                <w:szCs w:val="20"/>
                <w:lang w:eastAsia="en-AU"/>
              </w:rPr>
              <w:t>0.00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9097C" w14:textId="77777777" w:rsidR="00EF4FB3" w:rsidRPr="00196511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196511">
              <w:rPr>
                <w:rFonts w:cs="Arial"/>
                <w:color w:val="000000"/>
                <w:sz w:val="20"/>
                <w:szCs w:val="20"/>
                <w:lang w:eastAsia="en-AU"/>
              </w:rPr>
              <w:t>0.0%</w:t>
            </w:r>
          </w:p>
        </w:tc>
        <w:tc>
          <w:tcPr>
            <w:tcW w:w="13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DA01B" w14:textId="77777777" w:rsidR="00EF4FB3" w:rsidRPr="00196511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196511">
              <w:rPr>
                <w:rFonts w:cs="Arial"/>
                <w:color w:val="000000"/>
                <w:sz w:val="20"/>
                <w:szCs w:val="20"/>
                <w:lang w:eastAsia="en-AU"/>
              </w:rPr>
              <w:t>Non-statutory</w:t>
            </w:r>
          </w:p>
        </w:tc>
      </w:tr>
      <w:tr w:rsidR="00EF4FB3" w:rsidRPr="00196511" w14:paraId="68097C69" w14:textId="77777777" w:rsidTr="00E3037E">
        <w:tblPrEx>
          <w:jc w:val="left"/>
          <w:shd w:val="clear" w:color="auto" w:fill="auto"/>
        </w:tblPrEx>
        <w:trPr>
          <w:gridAfter w:val="1"/>
          <w:wAfter w:w="861" w:type="dxa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52DF9" w14:textId="77777777" w:rsidR="00EF4FB3" w:rsidRPr="00111D17" w:rsidRDefault="00EF4FB3" w:rsidP="00EF4FB3">
            <w:pPr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111D17">
              <w:rPr>
                <w:rFonts w:cs="Arial"/>
                <w:color w:val="000000"/>
                <w:sz w:val="20"/>
                <w:szCs w:val="20"/>
                <w:lang w:eastAsia="en-AU"/>
              </w:rPr>
              <w:t>Domestic Gas Bottle - small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16181" w14:textId="77777777" w:rsidR="00EF4FB3" w:rsidRPr="00111D17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111D17">
              <w:rPr>
                <w:rFonts w:cs="Arial"/>
                <w:color w:val="000000"/>
                <w:sz w:val="20"/>
                <w:szCs w:val="20"/>
                <w:lang w:eastAsia="en-AU"/>
              </w:rPr>
              <w:t>per bottle</w:t>
            </w:r>
          </w:p>
        </w:tc>
        <w:tc>
          <w:tcPr>
            <w:tcW w:w="13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6669B" w14:textId="77777777" w:rsidR="00EF4FB3" w:rsidRPr="00111D17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111D17">
              <w:rPr>
                <w:rFonts w:cs="Arial"/>
                <w:color w:val="000000"/>
                <w:sz w:val="20"/>
                <w:szCs w:val="20"/>
                <w:lang w:eastAsia="en-AU"/>
              </w:rPr>
              <w:t>Taxable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B32DA" w14:textId="77777777" w:rsidR="00EF4FB3" w:rsidRPr="00225461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225461">
              <w:rPr>
                <w:rFonts w:cs="Arial"/>
                <w:color w:val="000000"/>
                <w:sz w:val="20"/>
                <w:szCs w:val="20"/>
              </w:rPr>
              <w:t>16.60</w:t>
            </w:r>
          </w:p>
        </w:tc>
        <w:tc>
          <w:tcPr>
            <w:tcW w:w="1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AE0A2" w14:textId="77777777" w:rsidR="00EF4FB3" w:rsidRPr="00225461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225461">
              <w:rPr>
                <w:rFonts w:cs="Arial"/>
                <w:color w:val="000000"/>
                <w:sz w:val="20"/>
                <w:szCs w:val="20"/>
              </w:rPr>
              <w:t>17.10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8A868" w14:textId="77777777" w:rsidR="00EF4FB3" w:rsidRPr="00225461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225461">
              <w:rPr>
                <w:rFonts w:cs="Arial"/>
                <w:color w:val="000000"/>
                <w:sz w:val="20"/>
                <w:szCs w:val="20"/>
              </w:rPr>
              <w:t>0.50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15381" w14:textId="77777777" w:rsidR="00EF4FB3" w:rsidRPr="00225461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225461">
              <w:rPr>
                <w:rFonts w:cs="Arial"/>
                <w:color w:val="000000"/>
                <w:sz w:val="20"/>
                <w:szCs w:val="20"/>
              </w:rPr>
              <w:t>3.0%</w:t>
            </w:r>
          </w:p>
        </w:tc>
        <w:tc>
          <w:tcPr>
            <w:tcW w:w="13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D5EC5" w14:textId="77777777" w:rsidR="00EF4FB3" w:rsidRPr="00196511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196511">
              <w:rPr>
                <w:rFonts w:cs="Arial"/>
                <w:color w:val="000000"/>
                <w:sz w:val="20"/>
                <w:szCs w:val="20"/>
                <w:lang w:eastAsia="en-AU"/>
              </w:rPr>
              <w:t>Non-statutory</w:t>
            </w:r>
          </w:p>
        </w:tc>
      </w:tr>
      <w:tr w:rsidR="00EF4FB3" w:rsidRPr="00196511" w14:paraId="446A5F7C" w14:textId="77777777" w:rsidTr="00E3037E">
        <w:tblPrEx>
          <w:jc w:val="left"/>
          <w:shd w:val="clear" w:color="auto" w:fill="auto"/>
        </w:tblPrEx>
        <w:trPr>
          <w:gridAfter w:val="1"/>
          <w:wAfter w:w="861" w:type="dxa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6C7F9" w14:textId="77777777" w:rsidR="00EF4FB3" w:rsidRPr="00111D17" w:rsidRDefault="00EF4FB3" w:rsidP="00EF4FB3">
            <w:pPr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111D17">
              <w:rPr>
                <w:rFonts w:cs="Arial"/>
                <w:color w:val="000000"/>
                <w:sz w:val="20"/>
                <w:szCs w:val="20"/>
                <w:lang w:eastAsia="en-AU"/>
              </w:rPr>
              <w:t>Domestic Gas Bottle - medium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270A6" w14:textId="77777777" w:rsidR="00EF4FB3" w:rsidRPr="00111D17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111D17">
              <w:rPr>
                <w:rFonts w:cs="Arial"/>
                <w:color w:val="000000"/>
                <w:sz w:val="20"/>
                <w:szCs w:val="20"/>
                <w:lang w:eastAsia="en-AU"/>
              </w:rPr>
              <w:t>per bottle</w:t>
            </w:r>
          </w:p>
        </w:tc>
        <w:tc>
          <w:tcPr>
            <w:tcW w:w="13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87E4D" w14:textId="77777777" w:rsidR="00EF4FB3" w:rsidRPr="00111D17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111D17">
              <w:rPr>
                <w:rFonts w:cs="Arial"/>
                <w:color w:val="000000"/>
                <w:sz w:val="20"/>
                <w:szCs w:val="20"/>
                <w:lang w:eastAsia="en-AU"/>
              </w:rPr>
              <w:t>Taxable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21C53" w14:textId="77777777" w:rsidR="00EF4FB3" w:rsidRPr="00225461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225461">
              <w:rPr>
                <w:rFonts w:cs="Arial"/>
                <w:color w:val="000000"/>
                <w:sz w:val="20"/>
                <w:szCs w:val="20"/>
              </w:rPr>
              <w:t>20.80</w:t>
            </w:r>
          </w:p>
        </w:tc>
        <w:tc>
          <w:tcPr>
            <w:tcW w:w="1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57983" w14:textId="77777777" w:rsidR="00EF4FB3" w:rsidRPr="00225461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225461">
              <w:rPr>
                <w:rFonts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37CDF" w14:textId="77777777" w:rsidR="00EF4FB3" w:rsidRPr="00225461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225461">
              <w:rPr>
                <w:rFonts w:cs="Arial"/>
                <w:color w:val="000000"/>
                <w:sz w:val="20"/>
                <w:szCs w:val="20"/>
              </w:rPr>
              <w:t>-20.80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A2829" w14:textId="77777777" w:rsidR="00EF4FB3" w:rsidRPr="00225461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225461">
              <w:rPr>
                <w:rFonts w:cs="Arial"/>
                <w:color w:val="000000"/>
                <w:sz w:val="20"/>
                <w:szCs w:val="20"/>
              </w:rPr>
              <w:t>-100.0%</w:t>
            </w:r>
          </w:p>
        </w:tc>
        <w:tc>
          <w:tcPr>
            <w:tcW w:w="13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3B317" w14:textId="77777777" w:rsidR="00EF4FB3" w:rsidRPr="00196511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196511">
              <w:rPr>
                <w:rFonts w:cs="Arial"/>
                <w:color w:val="000000"/>
                <w:sz w:val="20"/>
                <w:szCs w:val="20"/>
                <w:lang w:eastAsia="en-AU"/>
              </w:rPr>
              <w:t>Non-statutory</w:t>
            </w:r>
          </w:p>
        </w:tc>
      </w:tr>
      <w:tr w:rsidR="00EF4FB3" w:rsidRPr="00196511" w14:paraId="3FD03B95" w14:textId="77777777" w:rsidTr="00E3037E">
        <w:tblPrEx>
          <w:jc w:val="left"/>
          <w:shd w:val="clear" w:color="auto" w:fill="auto"/>
        </w:tblPrEx>
        <w:trPr>
          <w:gridAfter w:val="1"/>
          <w:wAfter w:w="861" w:type="dxa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DE1B4" w14:textId="77777777" w:rsidR="00EF4FB3" w:rsidRPr="00111D17" w:rsidRDefault="00EF4FB3" w:rsidP="00EF4FB3">
            <w:pPr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111D17">
              <w:rPr>
                <w:rFonts w:cs="Arial"/>
                <w:color w:val="000000"/>
                <w:sz w:val="20"/>
                <w:szCs w:val="20"/>
                <w:lang w:eastAsia="en-AU"/>
              </w:rPr>
              <w:t>Domestic Gas Bottle - large /acetylene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87F12" w14:textId="77777777" w:rsidR="00EF4FB3" w:rsidRPr="00111D17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111D17">
              <w:rPr>
                <w:rFonts w:cs="Arial"/>
                <w:color w:val="000000"/>
                <w:sz w:val="20"/>
                <w:szCs w:val="20"/>
                <w:lang w:eastAsia="en-AU"/>
              </w:rPr>
              <w:t>per bottle</w:t>
            </w:r>
          </w:p>
        </w:tc>
        <w:tc>
          <w:tcPr>
            <w:tcW w:w="13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FB6B9" w14:textId="77777777" w:rsidR="00EF4FB3" w:rsidRPr="00111D17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111D17">
              <w:rPr>
                <w:rFonts w:cs="Arial"/>
                <w:color w:val="000000"/>
                <w:sz w:val="20"/>
                <w:szCs w:val="20"/>
                <w:lang w:eastAsia="en-AU"/>
              </w:rPr>
              <w:t>Taxable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1A13D" w14:textId="77777777" w:rsidR="00EF4FB3" w:rsidRPr="00225461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225461">
              <w:rPr>
                <w:rFonts w:cs="Arial"/>
                <w:color w:val="000000"/>
                <w:sz w:val="20"/>
                <w:szCs w:val="20"/>
              </w:rPr>
              <w:t>72.40</w:t>
            </w:r>
          </w:p>
        </w:tc>
        <w:tc>
          <w:tcPr>
            <w:tcW w:w="1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36651" w14:textId="77777777" w:rsidR="00EF4FB3" w:rsidRPr="00225461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225461">
              <w:rPr>
                <w:rFonts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9245D" w14:textId="77777777" w:rsidR="00EF4FB3" w:rsidRPr="00225461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225461">
              <w:rPr>
                <w:rFonts w:cs="Arial"/>
                <w:color w:val="000000"/>
                <w:sz w:val="20"/>
                <w:szCs w:val="20"/>
              </w:rPr>
              <w:t>-72.40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4F633" w14:textId="77777777" w:rsidR="00EF4FB3" w:rsidRPr="00225461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225461">
              <w:rPr>
                <w:rFonts w:cs="Arial"/>
                <w:color w:val="000000"/>
                <w:sz w:val="20"/>
                <w:szCs w:val="20"/>
              </w:rPr>
              <w:t>-100.0%</w:t>
            </w:r>
          </w:p>
        </w:tc>
        <w:tc>
          <w:tcPr>
            <w:tcW w:w="13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5EA75" w14:textId="77777777" w:rsidR="00EF4FB3" w:rsidRPr="00196511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196511">
              <w:rPr>
                <w:rFonts w:cs="Arial"/>
                <w:color w:val="000000"/>
                <w:sz w:val="20"/>
                <w:szCs w:val="20"/>
                <w:lang w:eastAsia="en-AU"/>
              </w:rPr>
              <w:t>Non-statutory</w:t>
            </w:r>
          </w:p>
        </w:tc>
      </w:tr>
      <w:tr w:rsidR="00EF4FB3" w:rsidRPr="00011E07" w14:paraId="0FC7712C" w14:textId="77777777" w:rsidTr="00E3037E">
        <w:tblPrEx>
          <w:jc w:val="left"/>
          <w:shd w:val="clear" w:color="auto" w:fill="auto"/>
        </w:tblPrEx>
        <w:trPr>
          <w:gridAfter w:val="1"/>
          <w:wAfter w:w="861" w:type="dxa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A9BFF" w14:textId="77777777" w:rsidR="00EF4FB3" w:rsidRPr="00111D17" w:rsidRDefault="00EF4FB3" w:rsidP="00EF4FB3">
            <w:pPr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111D17">
              <w:rPr>
                <w:rFonts w:cs="Arial"/>
                <w:color w:val="000000"/>
                <w:sz w:val="20"/>
                <w:szCs w:val="20"/>
                <w:lang w:eastAsia="en-AU"/>
              </w:rPr>
              <w:t>Chemical containers "Drum</w:t>
            </w:r>
            <w:r>
              <w:rPr>
                <w:rFonts w:cs="Arial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111D17">
              <w:rPr>
                <w:rFonts w:cs="Arial"/>
                <w:color w:val="000000"/>
                <w:sz w:val="20"/>
                <w:szCs w:val="20"/>
                <w:lang w:eastAsia="en-AU"/>
              </w:rPr>
              <w:t>Muster" (triple rinsed)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F4973" w14:textId="77777777" w:rsidR="00EF4FB3" w:rsidRPr="00111D17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111D17">
              <w:rPr>
                <w:rFonts w:cs="Arial"/>
                <w:color w:val="000000"/>
                <w:sz w:val="20"/>
                <w:szCs w:val="20"/>
                <w:lang w:eastAsia="en-AU"/>
              </w:rPr>
              <w:t>Per container</w:t>
            </w:r>
          </w:p>
        </w:tc>
        <w:tc>
          <w:tcPr>
            <w:tcW w:w="13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18304" w14:textId="77777777" w:rsidR="00EF4FB3" w:rsidRPr="00111D17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111D17">
              <w:rPr>
                <w:rFonts w:cs="Arial"/>
                <w:color w:val="000000"/>
                <w:sz w:val="20"/>
                <w:szCs w:val="20"/>
                <w:lang w:eastAsia="en-AU"/>
              </w:rPr>
              <w:t>Taxable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BF9CE" w14:textId="77777777" w:rsidR="00EF4FB3" w:rsidRPr="00225461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225461">
              <w:rPr>
                <w:rFonts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B4D5F" w14:textId="77777777" w:rsidR="00EF4FB3" w:rsidRPr="00225461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225461">
              <w:rPr>
                <w:rFonts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400F6" w14:textId="77777777" w:rsidR="00EF4FB3" w:rsidRPr="00225461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225461">
              <w:rPr>
                <w:rFonts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5DA33" w14:textId="77777777" w:rsidR="00EF4FB3" w:rsidRPr="00225461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225461">
              <w:rPr>
                <w:rFonts w:cs="Arial"/>
                <w:color w:val="000000"/>
                <w:sz w:val="20"/>
                <w:szCs w:val="20"/>
              </w:rPr>
              <w:t>0.0%</w:t>
            </w:r>
          </w:p>
        </w:tc>
        <w:tc>
          <w:tcPr>
            <w:tcW w:w="13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0A1AF" w14:textId="77777777" w:rsidR="00EF4FB3" w:rsidRPr="00011E07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011E07">
              <w:rPr>
                <w:rFonts w:cs="Arial"/>
                <w:color w:val="000000"/>
                <w:sz w:val="20"/>
                <w:szCs w:val="20"/>
                <w:lang w:eastAsia="en-AU"/>
              </w:rPr>
              <w:t>Non-statutory</w:t>
            </w:r>
          </w:p>
        </w:tc>
      </w:tr>
      <w:tr w:rsidR="00EF4FB3" w:rsidRPr="00011E07" w14:paraId="1554B631" w14:textId="77777777" w:rsidTr="00E3037E">
        <w:tblPrEx>
          <w:jc w:val="left"/>
          <w:shd w:val="clear" w:color="auto" w:fill="auto"/>
        </w:tblPrEx>
        <w:trPr>
          <w:gridAfter w:val="1"/>
          <w:wAfter w:w="861" w:type="dxa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D5A1B" w14:textId="77777777" w:rsidR="00EF4FB3" w:rsidRPr="00111D17" w:rsidRDefault="00EF4FB3" w:rsidP="00EF4FB3">
            <w:pPr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111D17">
              <w:rPr>
                <w:rFonts w:cs="Arial"/>
                <w:color w:val="000000"/>
                <w:sz w:val="20"/>
                <w:szCs w:val="20"/>
                <w:lang w:eastAsia="en-AU"/>
              </w:rPr>
              <w:t>Chemical containers - non "Drum</w:t>
            </w:r>
            <w:r>
              <w:rPr>
                <w:rFonts w:cs="Arial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111D17">
              <w:rPr>
                <w:rFonts w:cs="Arial"/>
                <w:color w:val="000000"/>
                <w:sz w:val="20"/>
                <w:szCs w:val="20"/>
                <w:lang w:eastAsia="en-AU"/>
              </w:rPr>
              <w:t>Muster" (triple rinsed)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6B5B2" w14:textId="77777777" w:rsidR="00EF4FB3" w:rsidRPr="00111D17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111D17">
              <w:rPr>
                <w:rFonts w:cs="Arial"/>
                <w:color w:val="000000"/>
                <w:sz w:val="20"/>
                <w:szCs w:val="20"/>
                <w:lang w:eastAsia="en-AU"/>
              </w:rPr>
              <w:t>Per container</w:t>
            </w:r>
          </w:p>
        </w:tc>
        <w:tc>
          <w:tcPr>
            <w:tcW w:w="13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5391E" w14:textId="77777777" w:rsidR="00EF4FB3" w:rsidRPr="00111D17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111D17">
              <w:rPr>
                <w:rFonts w:cs="Arial"/>
                <w:color w:val="000000"/>
                <w:sz w:val="20"/>
                <w:szCs w:val="20"/>
                <w:lang w:eastAsia="en-AU"/>
              </w:rPr>
              <w:t>Taxable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D0A5E" w14:textId="77777777" w:rsidR="00EF4FB3" w:rsidRPr="00225461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225461">
              <w:rPr>
                <w:rFonts w:cs="Arial"/>
                <w:color w:val="000000"/>
                <w:sz w:val="20"/>
                <w:szCs w:val="20"/>
              </w:rPr>
              <w:t>16.60</w:t>
            </w:r>
          </w:p>
        </w:tc>
        <w:tc>
          <w:tcPr>
            <w:tcW w:w="1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38327" w14:textId="77777777" w:rsidR="00EF4FB3" w:rsidRPr="00225461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225461">
              <w:rPr>
                <w:rFonts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B4230" w14:textId="77777777" w:rsidR="00EF4FB3" w:rsidRPr="00225461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225461">
              <w:rPr>
                <w:rFonts w:cs="Arial"/>
                <w:color w:val="000000"/>
                <w:sz w:val="20"/>
                <w:szCs w:val="20"/>
              </w:rPr>
              <w:t>-16.60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70F2B" w14:textId="77777777" w:rsidR="00EF4FB3" w:rsidRPr="00225461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225461">
              <w:rPr>
                <w:rFonts w:cs="Arial"/>
                <w:color w:val="000000"/>
                <w:sz w:val="20"/>
                <w:szCs w:val="20"/>
              </w:rPr>
              <w:t>-100.0%</w:t>
            </w:r>
          </w:p>
        </w:tc>
        <w:tc>
          <w:tcPr>
            <w:tcW w:w="13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DB566" w14:textId="77777777" w:rsidR="00EF4FB3" w:rsidRPr="00011E07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011E07">
              <w:rPr>
                <w:rFonts w:cs="Arial"/>
                <w:color w:val="000000"/>
                <w:sz w:val="20"/>
                <w:szCs w:val="20"/>
                <w:lang w:eastAsia="en-AU"/>
              </w:rPr>
              <w:t>Non-statutory</w:t>
            </w:r>
          </w:p>
        </w:tc>
      </w:tr>
      <w:tr w:rsidR="00EF4FB3" w:rsidRPr="00011E07" w14:paraId="05365C8F" w14:textId="77777777" w:rsidTr="00E3037E">
        <w:tblPrEx>
          <w:jc w:val="left"/>
          <w:shd w:val="clear" w:color="auto" w:fill="auto"/>
        </w:tblPrEx>
        <w:trPr>
          <w:gridAfter w:val="1"/>
          <w:wAfter w:w="861" w:type="dxa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E28C0" w14:textId="77777777" w:rsidR="00EF4FB3" w:rsidRPr="00111D17" w:rsidRDefault="00EF4FB3" w:rsidP="00EF4FB3">
            <w:pPr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111D17">
              <w:rPr>
                <w:rFonts w:cs="Arial"/>
                <w:color w:val="000000"/>
                <w:sz w:val="20"/>
                <w:szCs w:val="20"/>
                <w:lang w:eastAsia="en-AU"/>
              </w:rPr>
              <w:t>Mattress -all sizes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E3B5E" w14:textId="77777777" w:rsidR="00EF4FB3" w:rsidRPr="00111D17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111D17">
              <w:rPr>
                <w:rFonts w:cs="Arial"/>
                <w:color w:val="000000"/>
                <w:sz w:val="20"/>
                <w:szCs w:val="20"/>
                <w:lang w:eastAsia="en-AU"/>
              </w:rPr>
              <w:t>per item</w:t>
            </w:r>
          </w:p>
        </w:tc>
        <w:tc>
          <w:tcPr>
            <w:tcW w:w="13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87B76" w14:textId="77777777" w:rsidR="00EF4FB3" w:rsidRPr="00111D17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111D17">
              <w:rPr>
                <w:rFonts w:cs="Arial"/>
                <w:color w:val="000000"/>
                <w:sz w:val="20"/>
                <w:szCs w:val="20"/>
                <w:lang w:eastAsia="en-AU"/>
              </w:rPr>
              <w:t>Taxable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53083" w14:textId="77777777" w:rsidR="00EF4FB3" w:rsidRPr="00225461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225461">
              <w:rPr>
                <w:rFonts w:cs="Arial"/>
                <w:color w:val="000000"/>
                <w:sz w:val="20"/>
                <w:szCs w:val="20"/>
              </w:rPr>
              <w:t>57.00</w:t>
            </w:r>
          </w:p>
        </w:tc>
        <w:tc>
          <w:tcPr>
            <w:tcW w:w="1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2F8D7" w14:textId="77777777" w:rsidR="00EF4FB3" w:rsidRPr="00225461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225461">
              <w:rPr>
                <w:rFonts w:cs="Arial"/>
                <w:color w:val="000000"/>
                <w:sz w:val="20"/>
                <w:szCs w:val="20"/>
              </w:rPr>
              <w:t>58.60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1357C" w14:textId="77777777" w:rsidR="00EF4FB3" w:rsidRPr="00225461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225461">
              <w:rPr>
                <w:rFonts w:cs="Arial"/>
                <w:color w:val="000000"/>
                <w:sz w:val="20"/>
                <w:szCs w:val="20"/>
              </w:rPr>
              <w:t>1.60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DA6AC" w14:textId="77777777" w:rsidR="00EF4FB3" w:rsidRPr="00225461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225461">
              <w:rPr>
                <w:rFonts w:cs="Arial"/>
                <w:color w:val="000000"/>
                <w:sz w:val="20"/>
                <w:szCs w:val="20"/>
              </w:rPr>
              <w:t>2.8%</w:t>
            </w:r>
          </w:p>
        </w:tc>
        <w:tc>
          <w:tcPr>
            <w:tcW w:w="13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FD90C" w14:textId="77777777" w:rsidR="00EF4FB3" w:rsidRPr="00011E07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011E07">
              <w:rPr>
                <w:rFonts w:cs="Arial"/>
                <w:color w:val="000000"/>
                <w:sz w:val="20"/>
                <w:szCs w:val="20"/>
                <w:lang w:eastAsia="en-AU"/>
              </w:rPr>
              <w:t>Non-statutory</w:t>
            </w:r>
          </w:p>
        </w:tc>
      </w:tr>
      <w:tr w:rsidR="00EF4FB3" w:rsidRPr="00011E07" w14:paraId="58726669" w14:textId="77777777" w:rsidTr="00E3037E">
        <w:tblPrEx>
          <w:jc w:val="left"/>
          <w:shd w:val="clear" w:color="auto" w:fill="auto"/>
        </w:tblPrEx>
        <w:trPr>
          <w:gridAfter w:val="1"/>
          <w:wAfter w:w="861" w:type="dxa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97A19" w14:textId="77777777" w:rsidR="00EF4FB3" w:rsidRPr="00111D17" w:rsidRDefault="00EF4FB3" w:rsidP="00EF4FB3">
            <w:pPr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111D17">
              <w:rPr>
                <w:rFonts w:cs="Arial"/>
                <w:color w:val="000000"/>
                <w:sz w:val="20"/>
                <w:szCs w:val="20"/>
                <w:lang w:eastAsia="en-AU"/>
              </w:rPr>
              <w:t>Couch per seat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DC1A2" w14:textId="77777777" w:rsidR="00EF4FB3" w:rsidRPr="00111D17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111D17">
              <w:rPr>
                <w:rFonts w:cs="Arial"/>
                <w:color w:val="000000"/>
                <w:sz w:val="20"/>
                <w:szCs w:val="20"/>
                <w:lang w:eastAsia="en-AU"/>
              </w:rPr>
              <w:t>per seat</w:t>
            </w:r>
          </w:p>
        </w:tc>
        <w:tc>
          <w:tcPr>
            <w:tcW w:w="13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A58AB" w14:textId="77777777" w:rsidR="00EF4FB3" w:rsidRPr="00111D17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111D17">
              <w:rPr>
                <w:rFonts w:cs="Arial"/>
                <w:color w:val="000000"/>
                <w:sz w:val="20"/>
                <w:szCs w:val="20"/>
                <w:lang w:eastAsia="en-AU"/>
              </w:rPr>
              <w:t>Taxable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85269" w14:textId="77777777" w:rsidR="00EF4FB3" w:rsidRPr="00225461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225461">
              <w:rPr>
                <w:rFonts w:cs="Arial"/>
                <w:color w:val="000000"/>
                <w:sz w:val="20"/>
                <w:szCs w:val="20"/>
              </w:rPr>
              <w:t>33.00</w:t>
            </w:r>
          </w:p>
        </w:tc>
        <w:tc>
          <w:tcPr>
            <w:tcW w:w="1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E927C" w14:textId="77777777" w:rsidR="00EF4FB3" w:rsidRPr="00225461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225461">
              <w:rPr>
                <w:rFonts w:cs="Arial"/>
                <w:color w:val="000000"/>
                <w:sz w:val="20"/>
                <w:szCs w:val="20"/>
              </w:rPr>
              <w:t>34.00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68120" w14:textId="77777777" w:rsidR="00EF4FB3" w:rsidRPr="00225461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225461">
              <w:rPr>
                <w:rFonts w:cs="Arial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49FE9" w14:textId="77777777" w:rsidR="00EF4FB3" w:rsidRPr="00225461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225461">
              <w:rPr>
                <w:rFonts w:cs="Arial"/>
                <w:color w:val="000000"/>
                <w:sz w:val="20"/>
                <w:szCs w:val="20"/>
              </w:rPr>
              <w:t>3.0%</w:t>
            </w:r>
          </w:p>
        </w:tc>
        <w:tc>
          <w:tcPr>
            <w:tcW w:w="13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78E14" w14:textId="77777777" w:rsidR="00EF4FB3" w:rsidRPr="00011E07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011E07">
              <w:rPr>
                <w:rFonts w:cs="Arial"/>
                <w:color w:val="000000"/>
                <w:sz w:val="20"/>
                <w:szCs w:val="20"/>
                <w:lang w:eastAsia="en-AU"/>
              </w:rPr>
              <w:t>Non-statutory</w:t>
            </w:r>
          </w:p>
        </w:tc>
      </w:tr>
      <w:tr w:rsidR="00EF4FB3" w:rsidRPr="00011E07" w14:paraId="2DC6F5B7" w14:textId="77777777" w:rsidTr="00E3037E">
        <w:tblPrEx>
          <w:jc w:val="left"/>
          <w:shd w:val="clear" w:color="auto" w:fill="auto"/>
        </w:tblPrEx>
        <w:trPr>
          <w:gridAfter w:val="1"/>
          <w:wAfter w:w="861" w:type="dxa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FBF7C" w14:textId="77777777" w:rsidR="00EF4FB3" w:rsidRPr="00111D17" w:rsidRDefault="00EF4FB3" w:rsidP="00EF4FB3">
            <w:pPr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111D17">
              <w:rPr>
                <w:rFonts w:cs="Arial"/>
                <w:color w:val="000000"/>
                <w:sz w:val="20"/>
                <w:szCs w:val="20"/>
                <w:lang w:eastAsia="en-AU"/>
              </w:rPr>
              <w:t>White Goods, except fridges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1BCC2" w14:textId="77777777" w:rsidR="00EF4FB3" w:rsidRPr="00111D17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111D17">
              <w:rPr>
                <w:rFonts w:cs="Arial"/>
                <w:color w:val="000000"/>
                <w:sz w:val="20"/>
                <w:szCs w:val="20"/>
                <w:lang w:eastAsia="en-AU"/>
              </w:rPr>
              <w:t>per item</w:t>
            </w:r>
          </w:p>
        </w:tc>
        <w:tc>
          <w:tcPr>
            <w:tcW w:w="13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3279B" w14:textId="77777777" w:rsidR="00EF4FB3" w:rsidRPr="00111D17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111D17">
              <w:rPr>
                <w:rFonts w:cs="Arial"/>
                <w:color w:val="000000"/>
                <w:sz w:val="20"/>
                <w:szCs w:val="20"/>
                <w:lang w:eastAsia="en-AU"/>
              </w:rPr>
              <w:t>Taxable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349F0" w14:textId="77777777" w:rsidR="00EF4FB3" w:rsidRPr="00225461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225461">
              <w:rPr>
                <w:rFonts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853DA" w14:textId="77777777" w:rsidR="00EF4FB3" w:rsidRPr="00225461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225461">
              <w:rPr>
                <w:rFonts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5BFF7" w14:textId="77777777" w:rsidR="00EF4FB3" w:rsidRPr="00225461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225461">
              <w:rPr>
                <w:rFonts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2448A" w14:textId="77777777" w:rsidR="00EF4FB3" w:rsidRPr="00225461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225461">
              <w:rPr>
                <w:rFonts w:cs="Arial"/>
                <w:color w:val="000000"/>
                <w:sz w:val="20"/>
                <w:szCs w:val="20"/>
              </w:rPr>
              <w:t>0.0%</w:t>
            </w:r>
          </w:p>
        </w:tc>
        <w:tc>
          <w:tcPr>
            <w:tcW w:w="13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C4BDB" w14:textId="77777777" w:rsidR="00EF4FB3" w:rsidRPr="00011E07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011E07">
              <w:rPr>
                <w:rFonts w:cs="Arial"/>
                <w:color w:val="000000"/>
                <w:sz w:val="20"/>
                <w:szCs w:val="20"/>
                <w:lang w:eastAsia="en-AU"/>
              </w:rPr>
              <w:t>Non-statutory</w:t>
            </w:r>
          </w:p>
        </w:tc>
      </w:tr>
      <w:tr w:rsidR="00EF4FB3" w:rsidRPr="00011E07" w14:paraId="0FAF9FBD" w14:textId="77777777" w:rsidTr="00E3037E">
        <w:tblPrEx>
          <w:jc w:val="left"/>
          <w:shd w:val="clear" w:color="auto" w:fill="auto"/>
        </w:tblPrEx>
        <w:trPr>
          <w:gridAfter w:val="1"/>
          <w:wAfter w:w="861" w:type="dxa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D2959" w14:textId="77777777" w:rsidR="00EF4FB3" w:rsidRPr="00111D17" w:rsidRDefault="00EF4FB3" w:rsidP="00EF4FB3">
            <w:pPr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111D17">
              <w:rPr>
                <w:rFonts w:cs="Arial"/>
                <w:color w:val="000000"/>
                <w:sz w:val="20"/>
                <w:szCs w:val="20"/>
                <w:lang w:eastAsia="en-AU"/>
              </w:rPr>
              <w:lastRenderedPageBreak/>
              <w:t>Fridges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81A32" w14:textId="77777777" w:rsidR="00EF4FB3" w:rsidRPr="00111D17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111D17">
              <w:rPr>
                <w:rFonts w:cs="Arial"/>
                <w:color w:val="000000"/>
                <w:sz w:val="20"/>
                <w:szCs w:val="20"/>
                <w:lang w:eastAsia="en-AU"/>
              </w:rPr>
              <w:t>per item</w:t>
            </w:r>
          </w:p>
        </w:tc>
        <w:tc>
          <w:tcPr>
            <w:tcW w:w="13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1A1FD" w14:textId="77777777" w:rsidR="00EF4FB3" w:rsidRPr="00111D17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111D17">
              <w:rPr>
                <w:rFonts w:cs="Arial"/>
                <w:color w:val="000000"/>
                <w:sz w:val="20"/>
                <w:szCs w:val="20"/>
                <w:lang w:eastAsia="en-AU"/>
              </w:rPr>
              <w:t>Taxable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05F19" w14:textId="77777777" w:rsidR="00EF4FB3" w:rsidRPr="00225461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225461">
              <w:rPr>
                <w:rFonts w:cs="Arial"/>
                <w:color w:val="000000"/>
                <w:sz w:val="20"/>
                <w:szCs w:val="20"/>
              </w:rPr>
              <w:t>40.00</w:t>
            </w:r>
          </w:p>
        </w:tc>
        <w:tc>
          <w:tcPr>
            <w:tcW w:w="1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D030B" w14:textId="77777777" w:rsidR="00EF4FB3" w:rsidRPr="00225461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225461">
              <w:rPr>
                <w:rFonts w:cs="Arial"/>
                <w:color w:val="000000"/>
                <w:sz w:val="20"/>
                <w:szCs w:val="20"/>
              </w:rPr>
              <w:t>41.20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AA957" w14:textId="77777777" w:rsidR="00EF4FB3" w:rsidRPr="00225461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225461">
              <w:rPr>
                <w:rFonts w:cs="Arial"/>
                <w:color w:val="000000"/>
                <w:sz w:val="20"/>
                <w:szCs w:val="20"/>
              </w:rPr>
              <w:t>1.20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F6178" w14:textId="77777777" w:rsidR="00EF4FB3" w:rsidRPr="00225461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225461">
              <w:rPr>
                <w:rFonts w:cs="Arial"/>
                <w:color w:val="000000"/>
                <w:sz w:val="20"/>
                <w:szCs w:val="20"/>
              </w:rPr>
              <w:t>3.0%</w:t>
            </w:r>
          </w:p>
        </w:tc>
        <w:tc>
          <w:tcPr>
            <w:tcW w:w="13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B23F7" w14:textId="77777777" w:rsidR="00EF4FB3" w:rsidRPr="00011E07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011E07">
              <w:rPr>
                <w:rFonts w:cs="Arial"/>
                <w:color w:val="000000"/>
                <w:sz w:val="20"/>
                <w:szCs w:val="20"/>
                <w:lang w:eastAsia="en-AU"/>
              </w:rPr>
              <w:t>Non-statutory</w:t>
            </w:r>
          </w:p>
        </w:tc>
      </w:tr>
      <w:tr w:rsidR="00EF4FB3" w:rsidRPr="00011E07" w14:paraId="4B10E301" w14:textId="77777777" w:rsidTr="00E3037E">
        <w:tblPrEx>
          <w:jc w:val="left"/>
          <w:shd w:val="clear" w:color="auto" w:fill="auto"/>
        </w:tblPrEx>
        <w:trPr>
          <w:gridAfter w:val="1"/>
          <w:wAfter w:w="861" w:type="dxa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FC371" w14:textId="77777777" w:rsidR="00EF4FB3" w:rsidRPr="00111D17" w:rsidRDefault="00EF4FB3" w:rsidP="00EF4FB3">
            <w:pPr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111D17">
              <w:rPr>
                <w:rFonts w:cs="Arial"/>
                <w:color w:val="000000"/>
                <w:sz w:val="20"/>
                <w:szCs w:val="20"/>
                <w:lang w:eastAsia="en-AU"/>
              </w:rPr>
              <w:t>Car Batteries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99F38" w14:textId="77777777" w:rsidR="00EF4FB3" w:rsidRPr="00111D17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111D17">
              <w:rPr>
                <w:rFonts w:cs="Arial"/>
                <w:color w:val="000000"/>
                <w:sz w:val="20"/>
                <w:szCs w:val="20"/>
                <w:lang w:eastAsia="en-AU"/>
              </w:rPr>
              <w:t>per item</w:t>
            </w:r>
          </w:p>
        </w:tc>
        <w:tc>
          <w:tcPr>
            <w:tcW w:w="13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DE0AB" w14:textId="77777777" w:rsidR="00EF4FB3" w:rsidRPr="00111D17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111D17">
              <w:rPr>
                <w:rFonts w:cs="Arial"/>
                <w:color w:val="000000"/>
                <w:sz w:val="20"/>
                <w:szCs w:val="20"/>
                <w:lang w:eastAsia="en-AU"/>
              </w:rPr>
              <w:t>Taxable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0B1DF" w14:textId="77777777" w:rsidR="00EF4FB3" w:rsidRPr="00225461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225461">
              <w:rPr>
                <w:rFonts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4A93B" w14:textId="77777777" w:rsidR="00EF4FB3" w:rsidRPr="00225461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225461">
              <w:rPr>
                <w:rFonts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D0199" w14:textId="77777777" w:rsidR="00EF4FB3" w:rsidRPr="00225461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225461">
              <w:rPr>
                <w:rFonts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2F0CC" w14:textId="77777777" w:rsidR="00EF4FB3" w:rsidRPr="00225461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225461">
              <w:rPr>
                <w:rFonts w:cs="Arial"/>
                <w:color w:val="000000"/>
                <w:sz w:val="20"/>
                <w:szCs w:val="20"/>
              </w:rPr>
              <w:t>0.0%</w:t>
            </w:r>
          </w:p>
        </w:tc>
        <w:tc>
          <w:tcPr>
            <w:tcW w:w="13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C8E03" w14:textId="77777777" w:rsidR="00EF4FB3" w:rsidRPr="00011E07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011E07">
              <w:rPr>
                <w:rFonts w:cs="Arial"/>
                <w:color w:val="000000"/>
                <w:sz w:val="20"/>
                <w:szCs w:val="20"/>
                <w:lang w:eastAsia="en-AU"/>
              </w:rPr>
              <w:t>Non-statutory</w:t>
            </w:r>
          </w:p>
        </w:tc>
      </w:tr>
      <w:tr w:rsidR="00EF4FB3" w:rsidRPr="00011E07" w14:paraId="70B03F5C" w14:textId="77777777" w:rsidTr="00E3037E">
        <w:tblPrEx>
          <w:jc w:val="left"/>
          <w:shd w:val="clear" w:color="auto" w:fill="auto"/>
        </w:tblPrEx>
        <w:trPr>
          <w:gridAfter w:val="1"/>
          <w:wAfter w:w="861" w:type="dxa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17600" w14:textId="77777777" w:rsidR="00EF4FB3" w:rsidRPr="00111D17" w:rsidRDefault="00EF4FB3" w:rsidP="00EF4FB3">
            <w:pPr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111D17">
              <w:rPr>
                <w:rFonts w:cs="Arial"/>
                <w:color w:val="000000"/>
                <w:sz w:val="20"/>
                <w:szCs w:val="20"/>
                <w:lang w:eastAsia="en-AU"/>
              </w:rPr>
              <w:t>Scrap Steel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8D9A2" w14:textId="77777777" w:rsidR="00EF4FB3" w:rsidRPr="00111D17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111D17">
              <w:rPr>
                <w:rFonts w:cs="Arial"/>
                <w:color w:val="000000"/>
                <w:sz w:val="20"/>
                <w:szCs w:val="20"/>
                <w:lang w:eastAsia="en-AU"/>
              </w:rPr>
              <w:t>per m</w:t>
            </w:r>
            <w:r w:rsidRPr="000F71E2">
              <w:rPr>
                <w:rFonts w:cs="Arial"/>
                <w:color w:val="000000"/>
                <w:sz w:val="20"/>
                <w:szCs w:val="20"/>
                <w:vertAlign w:val="superscript"/>
                <w:lang w:eastAsia="en-AU"/>
              </w:rPr>
              <w:t>3</w:t>
            </w:r>
          </w:p>
        </w:tc>
        <w:tc>
          <w:tcPr>
            <w:tcW w:w="13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1EA74" w14:textId="77777777" w:rsidR="00EF4FB3" w:rsidRPr="00111D17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111D17">
              <w:rPr>
                <w:rFonts w:cs="Arial"/>
                <w:color w:val="000000"/>
                <w:sz w:val="20"/>
                <w:szCs w:val="20"/>
                <w:lang w:eastAsia="en-AU"/>
              </w:rPr>
              <w:t>Taxable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C2C5F" w14:textId="77777777" w:rsidR="00EF4FB3" w:rsidRPr="00225461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225461">
              <w:rPr>
                <w:rFonts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F163F" w14:textId="77777777" w:rsidR="00EF4FB3" w:rsidRPr="00225461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225461">
              <w:rPr>
                <w:rFonts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551A4" w14:textId="77777777" w:rsidR="00EF4FB3" w:rsidRPr="00225461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225461">
              <w:rPr>
                <w:rFonts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9E9DB" w14:textId="77777777" w:rsidR="00EF4FB3" w:rsidRPr="00225461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225461">
              <w:rPr>
                <w:rFonts w:cs="Arial"/>
                <w:color w:val="000000"/>
                <w:sz w:val="20"/>
                <w:szCs w:val="20"/>
              </w:rPr>
              <w:t>0.0%</w:t>
            </w:r>
          </w:p>
        </w:tc>
        <w:tc>
          <w:tcPr>
            <w:tcW w:w="13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D31E7" w14:textId="77777777" w:rsidR="00EF4FB3" w:rsidRPr="00011E07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011E07">
              <w:rPr>
                <w:rFonts w:cs="Arial"/>
                <w:color w:val="000000"/>
                <w:sz w:val="20"/>
                <w:szCs w:val="20"/>
                <w:lang w:eastAsia="en-AU"/>
              </w:rPr>
              <w:t>Non-statutory</w:t>
            </w:r>
          </w:p>
        </w:tc>
      </w:tr>
      <w:tr w:rsidR="00EF4FB3" w:rsidRPr="00011E07" w14:paraId="1526EF06" w14:textId="77777777" w:rsidTr="00E3037E">
        <w:tblPrEx>
          <w:jc w:val="left"/>
          <w:shd w:val="clear" w:color="auto" w:fill="auto"/>
        </w:tblPrEx>
        <w:trPr>
          <w:gridAfter w:val="1"/>
          <w:wAfter w:w="861" w:type="dxa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BA176" w14:textId="77777777" w:rsidR="00EF4FB3" w:rsidRPr="00111D17" w:rsidRDefault="00EF4FB3" w:rsidP="00EF4FB3">
            <w:pPr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111D17">
              <w:rPr>
                <w:rFonts w:cs="Arial"/>
                <w:color w:val="000000"/>
                <w:sz w:val="20"/>
                <w:szCs w:val="20"/>
                <w:lang w:eastAsia="en-AU"/>
              </w:rPr>
              <w:t>TVs, computers, peripherals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DFB38" w14:textId="77777777" w:rsidR="00EF4FB3" w:rsidRPr="00111D17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111D17">
              <w:rPr>
                <w:rFonts w:cs="Arial"/>
                <w:color w:val="000000"/>
                <w:sz w:val="20"/>
                <w:szCs w:val="20"/>
                <w:lang w:eastAsia="en-AU"/>
              </w:rPr>
              <w:t>per item</w:t>
            </w:r>
            <w:r>
              <w:rPr>
                <w:rFonts w:cs="Arial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13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B5489" w14:textId="77777777" w:rsidR="00EF4FB3" w:rsidRPr="00111D17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111D17">
              <w:rPr>
                <w:rFonts w:cs="Arial"/>
                <w:color w:val="000000"/>
                <w:sz w:val="20"/>
                <w:szCs w:val="20"/>
                <w:lang w:eastAsia="en-AU"/>
              </w:rPr>
              <w:t>Taxable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6C04C" w14:textId="77777777" w:rsidR="00EF4FB3" w:rsidRPr="00225461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225461">
              <w:rPr>
                <w:rFonts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BE3BF" w14:textId="77777777" w:rsidR="00EF4FB3" w:rsidRPr="00225461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225461">
              <w:rPr>
                <w:rFonts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D02CF" w14:textId="77777777" w:rsidR="00EF4FB3" w:rsidRPr="00225461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225461">
              <w:rPr>
                <w:rFonts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192AB" w14:textId="77777777" w:rsidR="00EF4FB3" w:rsidRPr="00225461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225461">
              <w:rPr>
                <w:rFonts w:cs="Arial"/>
                <w:color w:val="000000"/>
                <w:sz w:val="20"/>
                <w:szCs w:val="20"/>
              </w:rPr>
              <w:t>0.0%</w:t>
            </w:r>
          </w:p>
        </w:tc>
        <w:tc>
          <w:tcPr>
            <w:tcW w:w="13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4914D" w14:textId="77777777" w:rsidR="00EF4FB3" w:rsidRPr="00011E07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011E07">
              <w:rPr>
                <w:rFonts w:cs="Arial"/>
                <w:color w:val="000000"/>
                <w:sz w:val="20"/>
                <w:szCs w:val="20"/>
                <w:lang w:eastAsia="en-AU"/>
              </w:rPr>
              <w:t>Non-statutory</w:t>
            </w:r>
          </w:p>
        </w:tc>
      </w:tr>
      <w:tr w:rsidR="00EF4FB3" w:rsidRPr="00011E07" w14:paraId="30302008" w14:textId="77777777" w:rsidTr="00E3037E">
        <w:tblPrEx>
          <w:jc w:val="left"/>
          <w:shd w:val="clear" w:color="auto" w:fill="auto"/>
        </w:tblPrEx>
        <w:trPr>
          <w:gridAfter w:val="1"/>
          <w:wAfter w:w="861" w:type="dxa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C6790" w14:textId="77777777" w:rsidR="00EF4FB3" w:rsidRPr="00111D17" w:rsidRDefault="00EF4FB3" w:rsidP="00EF4FB3">
            <w:pPr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111D17">
              <w:rPr>
                <w:rFonts w:cs="Arial"/>
                <w:color w:val="000000"/>
                <w:sz w:val="20"/>
                <w:szCs w:val="20"/>
                <w:lang w:eastAsia="en-AU"/>
              </w:rPr>
              <w:t>E-waste (other) &lt;2kg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DC380" w14:textId="77777777" w:rsidR="00EF4FB3" w:rsidRPr="00111D17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111D17">
              <w:rPr>
                <w:rFonts w:cs="Arial"/>
                <w:color w:val="000000"/>
                <w:sz w:val="20"/>
                <w:szCs w:val="20"/>
                <w:lang w:eastAsia="en-AU"/>
              </w:rPr>
              <w:t>per item</w:t>
            </w:r>
          </w:p>
        </w:tc>
        <w:tc>
          <w:tcPr>
            <w:tcW w:w="13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1C438" w14:textId="77777777" w:rsidR="00EF4FB3" w:rsidRPr="00111D17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111D17">
              <w:rPr>
                <w:rFonts w:cs="Arial"/>
                <w:color w:val="000000"/>
                <w:sz w:val="20"/>
                <w:szCs w:val="20"/>
                <w:lang w:eastAsia="en-AU"/>
              </w:rPr>
              <w:t>Taxable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14D17" w14:textId="77777777" w:rsidR="00EF4FB3" w:rsidRPr="00225461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225461">
              <w:rPr>
                <w:rFonts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766C3" w14:textId="77777777" w:rsidR="00EF4FB3" w:rsidRPr="00225461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225461">
              <w:rPr>
                <w:rFonts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E26FA" w14:textId="77777777" w:rsidR="00EF4FB3" w:rsidRPr="00225461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225461">
              <w:rPr>
                <w:rFonts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9FA06" w14:textId="77777777" w:rsidR="00EF4FB3" w:rsidRPr="00225461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225461">
              <w:rPr>
                <w:rFonts w:cs="Arial"/>
                <w:color w:val="000000"/>
                <w:sz w:val="20"/>
                <w:szCs w:val="20"/>
              </w:rPr>
              <w:t>0.0%</w:t>
            </w:r>
          </w:p>
        </w:tc>
        <w:tc>
          <w:tcPr>
            <w:tcW w:w="13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96A4F" w14:textId="77777777" w:rsidR="00EF4FB3" w:rsidRPr="00011E07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011E07">
              <w:rPr>
                <w:rFonts w:cs="Arial"/>
                <w:color w:val="000000"/>
                <w:sz w:val="20"/>
                <w:szCs w:val="20"/>
                <w:lang w:eastAsia="en-AU"/>
              </w:rPr>
              <w:t>Non-statutory</w:t>
            </w:r>
          </w:p>
        </w:tc>
      </w:tr>
      <w:tr w:rsidR="00EF4FB3" w:rsidRPr="00011E07" w14:paraId="0B510FD7" w14:textId="77777777" w:rsidTr="00E3037E">
        <w:tblPrEx>
          <w:jc w:val="left"/>
          <w:shd w:val="clear" w:color="auto" w:fill="auto"/>
        </w:tblPrEx>
        <w:trPr>
          <w:gridAfter w:val="1"/>
          <w:wAfter w:w="861" w:type="dxa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9A9C0" w14:textId="77777777" w:rsidR="00EF4FB3" w:rsidRPr="00111D17" w:rsidRDefault="00EF4FB3" w:rsidP="00EF4FB3">
            <w:pPr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111D17">
              <w:rPr>
                <w:rFonts w:cs="Arial"/>
                <w:color w:val="000000"/>
                <w:sz w:val="20"/>
                <w:szCs w:val="20"/>
                <w:lang w:eastAsia="en-AU"/>
              </w:rPr>
              <w:t>E-waste (other) &gt;2kg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1F23B" w14:textId="77777777" w:rsidR="00EF4FB3" w:rsidRPr="00111D17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111D17">
              <w:rPr>
                <w:rFonts w:cs="Arial"/>
                <w:color w:val="000000"/>
                <w:sz w:val="20"/>
                <w:szCs w:val="20"/>
                <w:lang w:eastAsia="en-AU"/>
              </w:rPr>
              <w:t>per item</w:t>
            </w:r>
          </w:p>
        </w:tc>
        <w:tc>
          <w:tcPr>
            <w:tcW w:w="13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6A636" w14:textId="77777777" w:rsidR="00EF4FB3" w:rsidRPr="00111D17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111D17">
              <w:rPr>
                <w:rFonts w:cs="Arial"/>
                <w:color w:val="000000"/>
                <w:sz w:val="20"/>
                <w:szCs w:val="20"/>
                <w:lang w:eastAsia="en-AU"/>
              </w:rPr>
              <w:t>Taxable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34B37" w14:textId="77777777" w:rsidR="00EF4FB3" w:rsidRPr="00225461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225461">
              <w:rPr>
                <w:rFonts w:cs="Arial"/>
                <w:color w:val="000000"/>
                <w:sz w:val="20"/>
                <w:szCs w:val="20"/>
              </w:rPr>
              <w:t>6.00</w:t>
            </w:r>
          </w:p>
        </w:tc>
        <w:tc>
          <w:tcPr>
            <w:tcW w:w="1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988DF" w14:textId="77777777" w:rsidR="00EF4FB3" w:rsidRPr="00225461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225461">
              <w:rPr>
                <w:rFonts w:cs="Arial"/>
                <w:color w:val="000000"/>
                <w:sz w:val="20"/>
                <w:szCs w:val="20"/>
              </w:rPr>
              <w:t>6.20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4B1A6" w14:textId="77777777" w:rsidR="00EF4FB3" w:rsidRPr="00225461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225461">
              <w:rPr>
                <w:rFonts w:cs="Arial"/>
                <w:color w:val="000000"/>
                <w:sz w:val="20"/>
                <w:szCs w:val="20"/>
              </w:rPr>
              <w:t>0.20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FF098" w14:textId="77777777" w:rsidR="00EF4FB3" w:rsidRPr="00225461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225461">
              <w:rPr>
                <w:rFonts w:cs="Arial"/>
                <w:color w:val="000000"/>
                <w:sz w:val="20"/>
                <w:szCs w:val="20"/>
              </w:rPr>
              <w:t>3.3%</w:t>
            </w:r>
          </w:p>
        </w:tc>
        <w:tc>
          <w:tcPr>
            <w:tcW w:w="13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DAF0C" w14:textId="77777777" w:rsidR="00EF4FB3" w:rsidRPr="00011E07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011E07">
              <w:rPr>
                <w:rFonts w:cs="Arial"/>
                <w:color w:val="000000"/>
                <w:sz w:val="20"/>
                <w:szCs w:val="20"/>
                <w:lang w:eastAsia="en-AU"/>
              </w:rPr>
              <w:t>Non-statutory</w:t>
            </w:r>
          </w:p>
        </w:tc>
      </w:tr>
      <w:tr w:rsidR="00EF4FB3" w:rsidRPr="00011E07" w14:paraId="59DE7B85" w14:textId="77777777" w:rsidTr="00E3037E">
        <w:tblPrEx>
          <w:jc w:val="left"/>
          <w:shd w:val="clear" w:color="auto" w:fill="auto"/>
        </w:tblPrEx>
        <w:trPr>
          <w:gridAfter w:val="1"/>
          <w:wAfter w:w="861" w:type="dxa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97296" w14:textId="77777777" w:rsidR="00EF4FB3" w:rsidRPr="00111D17" w:rsidRDefault="00EF4FB3" w:rsidP="00EF4FB3">
            <w:pPr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111D17">
              <w:rPr>
                <w:rFonts w:cs="Arial"/>
                <w:color w:val="000000"/>
                <w:sz w:val="20"/>
                <w:szCs w:val="20"/>
                <w:lang w:eastAsia="en-AU"/>
              </w:rPr>
              <w:t>Fluorescent tube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DC946" w14:textId="77777777" w:rsidR="00EF4FB3" w:rsidRPr="00111D17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111D17">
              <w:rPr>
                <w:rFonts w:cs="Arial"/>
                <w:color w:val="000000"/>
                <w:sz w:val="20"/>
                <w:szCs w:val="20"/>
                <w:lang w:eastAsia="en-AU"/>
              </w:rPr>
              <w:t>per item</w:t>
            </w:r>
          </w:p>
        </w:tc>
        <w:tc>
          <w:tcPr>
            <w:tcW w:w="13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F41AB" w14:textId="77777777" w:rsidR="00EF4FB3" w:rsidRPr="00111D17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111D17">
              <w:rPr>
                <w:rFonts w:cs="Arial"/>
                <w:color w:val="000000"/>
                <w:sz w:val="20"/>
                <w:szCs w:val="20"/>
                <w:lang w:eastAsia="en-AU"/>
              </w:rPr>
              <w:t>Taxable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722A6" w14:textId="77777777" w:rsidR="00EF4FB3" w:rsidRPr="00225461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225461">
              <w:rPr>
                <w:rFonts w:cs="Arial"/>
                <w:color w:val="000000"/>
                <w:sz w:val="20"/>
                <w:szCs w:val="20"/>
              </w:rPr>
              <w:t>2.00</w:t>
            </w:r>
          </w:p>
        </w:tc>
        <w:tc>
          <w:tcPr>
            <w:tcW w:w="1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918F1" w14:textId="77777777" w:rsidR="00EF4FB3" w:rsidRPr="00225461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225461">
              <w:rPr>
                <w:rFonts w:cs="Arial"/>
                <w:color w:val="000000"/>
                <w:sz w:val="20"/>
                <w:szCs w:val="20"/>
              </w:rPr>
              <w:t>2.00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E98D6" w14:textId="77777777" w:rsidR="00EF4FB3" w:rsidRPr="00225461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225461">
              <w:rPr>
                <w:rFonts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A27EE" w14:textId="77777777" w:rsidR="00EF4FB3" w:rsidRPr="00225461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225461">
              <w:rPr>
                <w:rFonts w:cs="Arial"/>
                <w:color w:val="000000"/>
                <w:sz w:val="20"/>
                <w:szCs w:val="20"/>
              </w:rPr>
              <w:t>0.0%</w:t>
            </w:r>
          </w:p>
        </w:tc>
        <w:tc>
          <w:tcPr>
            <w:tcW w:w="13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A954D" w14:textId="77777777" w:rsidR="00EF4FB3" w:rsidRPr="00011E07" w:rsidRDefault="00EF4FB3" w:rsidP="00EF4FB3">
            <w:pPr>
              <w:jc w:val="center"/>
              <w:rPr>
                <w:rFonts w:cs="Arial"/>
                <w:color w:val="000000"/>
                <w:sz w:val="20"/>
                <w:szCs w:val="20"/>
                <w:lang w:eastAsia="en-AU"/>
              </w:rPr>
            </w:pPr>
            <w:r w:rsidRPr="00011E07">
              <w:rPr>
                <w:rFonts w:cs="Arial"/>
                <w:color w:val="000000"/>
                <w:sz w:val="20"/>
                <w:szCs w:val="20"/>
                <w:lang w:eastAsia="en-AU"/>
              </w:rPr>
              <w:t>Non-statutory</w:t>
            </w:r>
          </w:p>
        </w:tc>
      </w:tr>
    </w:tbl>
    <w:p w14:paraId="34CA505B" w14:textId="7387737C" w:rsidR="00111D17" w:rsidRDefault="00111D17">
      <w:pPr>
        <w:rPr>
          <w:rFonts w:cs="Arial"/>
          <w:b/>
          <w:bCs/>
          <w:color w:val="4F81BD"/>
          <w:sz w:val="24"/>
          <w:szCs w:val="24"/>
          <w:lang w:eastAsia="en-AU"/>
        </w:rPr>
      </w:pPr>
    </w:p>
    <w:tbl>
      <w:tblPr>
        <w:tblW w:w="6413" w:type="dxa"/>
        <w:tblInd w:w="5" w:type="dxa"/>
        <w:tblLook w:val="04A0" w:firstRow="1" w:lastRow="0" w:firstColumn="1" w:lastColumn="0" w:noHBand="0" w:noVBand="1"/>
      </w:tblPr>
      <w:tblGrid>
        <w:gridCol w:w="1602"/>
        <w:gridCol w:w="1602"/>
        <w:gridCol w:w="1602"/>
        <w:gridCol w:w="1607"/>
      </w:tblGrid>
      <w:tr w:rsidR="00B46054" w:rsidRPr="00111D17" w14:paraId="484B002A" w14:textId="7293BF89" w:rsidTr="00935663">
        <w:trPr>
          <w:trHeight w:val="20"/>
        </w:trPr>
        <w:tc>
          <w:tcPr>
            <w:tcW w:w="1602" w:type="dxa"/>
            <w:vAlign w:val="center"/>
          </w:tcPr>
          <w:p w14:paraId="2927EC53" w14:textId="77777777" w:rsidR="00B37FD9" w:rsidRPr="00111D17" w:rsidRDefault="00B37FD9" w:rsidP="00B37FD9"/>
        </w:tc>
        <w:tc>
          <w:tcPr>
            <w:tcW w:w="1602" w:type="dxa"/>
            <w:vAlign w:val="center"/>
          </w:tcPr>
          <w:p w14:paraId="7BA1E1DF" w14:textId="77777777" w:rsidR="00B37FD9" w:rsidRPr="00111D17" w:rsidRDefault="00B37FD9" w:rsidP="00B37FD9"/>
        </w:tc>
        <w:tc>
          <w:tcPr>
            <w:tcW w:w="1602" w:type="dxa"/>
            <w:vAlign w:val="center"/>
          </w:tcPr>
          <w:p w14:paraId="0C633149" w14:textId="77777777" w:rsidR="00B37FD9" w:rsidRPr="00111D17" w:rsidRDefault="00B37FD9" w:rsidP="00B37FD9"/>
        </w:tc>
        <w:tc>
          <w:tcPr>
            <w:tcW w:w="1607" w:type="dxa"/>
            <w:vAlign w:val="center"/>
          </w:tcPr>
          <w:p w14:paraId="54666801" w14:textId="77777777" w:rsidR="00B37FD9" w:rsidRPr="00111D17" w:rsidRDefault="00B37FD9" w:rsidP="00B37FD9"/>
        </w:tc>
      </w:tr>
    </w:tbl>
    <w:p w14:paraId="26091D3F" w14:textId="77777777" w:rsidR="00111D17" w:rsidRDefault="00111D17" w:rsidP="00241468">
      <w:pPr>
        <w:tabs>
          <w:tab w:val="left" w:pos="6044"/>
          <w:tab w:val="left" w:pos="7440"/>
          <w:tab w:val="left" w:pos="8836"/>
          <w:tab w:val="left" w:pos="10232"/>
          <w:tab w:val="left" w:pos="11628"/>
          <w:tab w:val="left" w:pos="13024"/>
          <w:tab w:val="left" w:pos="14420"/>
          <w:tab w:val="left" w:pos="15816"/>
          <w:tab w:val="left" w:pos="17212"/>
          <w:tab w:val="left" w:pos="18608"/>
          <w:tab w:val="left" w:pos="20004"/>
        </w:tabs>
        <w:rPr>
          <w:rFonts w:cs="Arial"/>
          <w:b/>
          <w:bCs/>
          <w:color w:val="4F81BD"/>
          <w:sz w:val="24"/>
          <w:szCs w:val="24"/>
          <w:lang w:eastAsia="en-AU"/>
        </w:rPr>
        <w:sectPr w:rsidR="00111D17" w:rsidSect="000919F3">
          <w:headerReference w:type="even" r:id="rId11"/>
          <w:headerReference w:type="default" r:id="rId12"/>
          <w:footerReference w:type="default" r:id="rId13"/>
          <w:headerReference w:type="first" r:id="rId14"/>
          <w:footerReference w:type="first" r:id="rId15"/>
          <w:pgSz w:w="16838" w:h="11906" w:orient="landscape"/>
          <w:pgMar w:top="1440" w:right="1440" w:bottom="1440" w:left="1440" w:header="1134" w:footer="624" w:gutter="0"/>
          <w:cols w:space="708"/>
          <w:titlePg/>
          <w:docGrid w:linePitch="360"/>
        </w:sectPr>
      </w:pPr>
    </w:p>
    <w:p w14:paraId="54A2E5C7" w14:textId="77777777" w:rsidR="0075419E" w:rsidRPr="007C3742" w:rsidRDefault="0075419E" w:rsidP="00241468">
      <w:pPr>
        <w:rPr>
          <w:rFonts w:cs="Arial"/>
          <w:lang w:eastAsia="en-AU"/>
        </w:rPr>
      </w:pPr>
    </w:p>
    <w:sectPr w:rsidR="0075419E" w:rsidRPr="007C3742" w:rsidSect="000919F3">
      <w:pgSz w:w="11906" w:h="16838"/>
      <w:pgMar w:top="1440" w:right="1440" w:bottom="1440" w:left="1440" w:header="113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F55CDE" w14:textId="77777777" w:rsidR="00E35731" w:rsidRDefault="00E35731" w:rsidP="00296989">
      <w:r>
        <w:separator/>
      </w:r>
    </w:p>
  </w:endnote>
  <w:endnote w:type="continuationSeparator" w:id="0">
    <w:p w14:paraId="2FF38BE8" w14:textId="77777777" w:rsidR="00E35731" w:rsidRDefault="00E35731" w:rsidP="00296989">
      <w:r>
        <w:continuationSeparator/>
      </w:r>
    </w:p>
  </w:endnote>
  <w:endnote w:type="continuationNotice" w:id="1">
    <w:p w14:paraId="345B8EF0" w14:textId="77777777" w:rsidR="00E35731" w:rsidRDefault="00E357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3322893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6298D1" w14:textId="77777777" w:rsidR="00541828" w:rsidRDefault="0054182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</w:r>
      </w:p>
    </w:sdtContent>
  </w:sdt>
  <w:p w14:paraId="3D8D360F" w14:textId="77777777" w:rsidR="00541828" w:rsidRDefault="00541828">
    <w:pPr>
      <w:pStyle w:val="Footer"/>
    </w:pPr>
    <w:r>
      <w:rPr>
        <w:noProof/>
      </w:rPr>
      <w:drawing>
        <wp:anchor distT="0" distB="0" distL="114300" distR="114300" simplePos="0" relativeHeight="251658242" behindDoc="1" locked="0" layoutInCell="1" allowOverlap="1" wp14:anchorId="6D5FB6C3" wp14:editId="19FC8459">
          <wp:simplePos x="0" y="0"/>
          <wp:positionH relativeFrom="page">
            <wp:align>left</wp:align>
          </wp:positionH>
          <wp:positionV relativeFrom="paragraph">
            <wp:posOffset>413385</wp:posOffset>
          </wp:positionV>
          <wp:extent cx="11589488" cy="110998"/>
          <wp:effectExtent l="0" t="0" r="0" b="3810"/>
          <wp:wrapNone/>
          <wp:docPr id="710572822" name="Picture 710572822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1250"/>
                  <a:stretch/>
                </pic:blipFill>
                <pic:spPr bwMode="auto">
                  <a:xfrm>
                    <a:off x="0" y="0"/>
                    <a:ext cx="11589488" cy="11099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BBDDAF" w14:textId="47716777" w:rsidR="009A51AF" w:rsidRDefault="009A51AF">
    <w:pPr>
      <w:pStyle w:val="Footer"/>
    </w:pPr>
    <w:r>
      <w:rPr>
        <w:noProof/>
      </w:rPr>
      <w:drawing>
        <wp:anchor distT="0" distB="0" distL="114300" distR="114300" simplePos="0" relativeHeight="251658241" behindDoc="1" locked="0" layoutInCell="1" allowOverlap="1" wp14:anchorId="649B2AB4" wp14:editId="2950CFF0">
          <wp:simplePos x="0" y="0"/>
          <wp:positionH relativeFrom="page">
            <wp:align>left</wp:align>
          </wp:positionH>
          <wp:positionV relativeFrom="paragraph">
            <wp:posOffset>354314</wp:posOffset>
          </wp:positionV>
          <wp:extent cx="12052262" cy="212651"/>
          <wp:effectExtent l="0" t="0" r="0" b="0"/>
          <wp:wrapNone/>
          <wp:docPr id="461452000" name="Picture 461452000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1250"/>
                  <a:stretch/>
                </pic:blipFill>
                <pic:spPr bwMode="auto">
                  <a:xfrm>
                    <a:off x="0" y="0"/>
                    <a:ext cx="12052262" cy="21265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33344B08" wp14:editId="782F3E2E">
          <wp:simplePos x="0" y="0"/>
          <wp:positionH relativeFrom="page">
            <wp:posOffset>914400</wp:posOffset>
          </wp:positionH>
          <wp:positionV relativeFrom="paragraph">
            <wp:posOffset>3124200</wp:posOffset>
          </wp:positionV>
          <wp:extent cx="7557770" cy="133350"/>
          <wp:effectExtent l="0" t="0" r="5080" b="0"/>
          <wp:wrapNone/>
          <wp:docPr id="302371640" name="Picture 302371640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1250"/>
                  <a:stretch/>
                </pic:blipFill>
                <pic:spPr bwMode="auto">
                  <a:xfrm>
                    <a:off x="0" y="0"/>
                    <a:ext cx="7557770" cy="1333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0FFEED" w14:textId="77777777" w:rsidR="00E35731" w:rsidRDefault="00E35731" w:rsidP="00296989">
      <w:r>
        <w:separator/>
      </w:r>
    </w:p>
  </w:footnote>
  <w:footnote w:type="continuationSeparator" w:id="0">
    <w:p w14:paraId="48659732" w14:textId="77777777" w:rsidR="00E35731" w:rsidRDefault="00E35731" w:rsidP="00296989">
      <w:r>
        <w:continuationSeparator/>
      </w:r>
    </w:p>
  </w:footnote>
  <w:footnote w:type="continuationNotice" w:id="1">
    <w:p w14:paraId="768BECDF" w14:textId="77777777" w:rsidR="00E35731" w:rsidRDefault="00E3573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7D7D50" w14:textId="650501D5" w:rsidR="00DA5A46" w:rsidRDefault="00DA5A46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5" behindDoc="0" locked="0" layoutInCell="1" allowOverlap="1" wp14:anchorId="0C24351A" wp14:editId="13BEF93A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635" b="4445"/>
              <wp:wrapNone/>
              <wp:docPr id="1380173493" name="Text Box 5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0E499CA" w14:textId="3CECC767" w:rsidR="00DA5A46" w:rsidRPr="00DA5A46" w:rsidRDefault="00DA5A46" w:rsidP="00DA5A46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4"/>
                              <w:szCs w:val="24"/>
                            </w:rPr>
                          </w:pPr>
                          <w:r w:rsidRPr="00DA5A46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C24351A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alt="OFFICIAL" style="position:absolute;margin-left:0;margin-top:0;width:34.95pt;height:34.95pt;z-index:251658245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textbox style="mso-fit-shape-to-text:t" inset="0,15pt,0,0">
                <w:txbxContent>
                  <w:p w14:paraId="60E499CA" w14:textId="3CECC767" w:rsidR="00DA5A46" w:rsidRPr="00DA5A46" w:rsidRDefault="00DA5A46" w:rsidP="00DA5A46">
                    <w:pPr>
                      <w:rPr>
                        <w:rFonts w:ascii="Calibri" w:eastAsia="Calibri" w:hAnsi="Calibri" w:cs="Calibri"/>
                        <w:noProof/>
                        <w:color w:val="0000FF"/>
                        <w:sz w:val="24"/>
                        <w:szCs w:val="24"/>
                      </w:rPr>
                    </w:pPr>
                    <w:r w:rsidRPr="00DA5A46">
                      <w:rPr>
                        <w:rFonts w:ascii="Calibri" w:eastAsia="Calibri" w:hAnsi="Calibri" w:cs="Calibri"/>
                        <w:noProof/>
                        <w:color w:val="0000FF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5B2741" w14:textId="66011075" w:rsidR="00FB18F1" w:rsidRDefault="00DA5A46" w:rsidP="00140DD3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0" distR="0" simplePos="0" relativeHeight="251658246" behindDoc="0" locked="0" layoutInCell="1" allowOverlap="1" wp14:anchorId="51E1515D" wp14:editId="5C3DE9C8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635" b="4445"/>
              <wp:wrapNone/>
              <wp:docPr id="1405244160" name="Text Box 6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2D9AB43" w14:textId="038C1B76" w:rsidR="00DA5A46" w:rsidRPr="00DA5A46" w:rsidRDefault="00DA5A46" w:rsidP="00DA5A46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4"/>
                              <w:szCs w:val="24"/>
                            </w:rPr>
                          </w:pPr>
                          <w:r w:rsidRPr="00DA5A46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1E1515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alt="OFFICIAL" style="position:absolute;margin-left:0;margin-top:0;width:34.95pt;height:34.95pt;z-index:251658246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" filled="f" stroked="f">
              <v:textbox style="mso-fit-shape-to-text:t" inset="0,15pt,0,0">
                <w:txbxContent>
                  <w:p w14:paraId="52D9AB43" w14:textId="038C1B76" w:rsidR="00DA5A46" w:rsidRPr="00DA5A46" w:rsidRDefault="00DA5A46" w:rsidP="00DA5A46">
                    <w:pPr>
                      <w:rPr>
                        <w:rFonts w:ascii="Calibri" w:eastAsia="Calibri" w:hAnsi="Calibri" w:cs="Calibri"/>
                        <w:noProof/>
                        <w:color w:val="0000FF"/>
                        <w:sz w:val="24"/>
                        <w:szCs w:val="24"/>
                      </w:rPr>
                    </w:pPr>
                    <w:r w:rsidRPr="00DA5A46">
                      <w:rPr>
                        <w:rFonts w:ascii="Calibri" w:eastAsia="Calibri" w:hAnsi="Calibri" w:cs="Calibri"/>
                        <w:noProof/>
                        <w:color w:val="0000FF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B18F1">
      <w:rPr>
        <w:noProof/>
        <w:lang w:eastAsia="en-AU"/>
      </w:rPr>
      <w:drawing>
        <wp:anchor distT="0" distB="0" distL="114300" distR="114300" simplePos="0" relativeHeight="251658243" behindDoc="0" locked="0" layoutInCell="1" allowOverlap="1" wp14:anchorId="7D930B88" wp14:editId="0D2E5632">
          <wp:simplePos x="0" y="0"/>
          <wp:positionH relativeFrom="margin">
            <wp:align>right</wp:align>
          </wp:positionH>
          <wp:positionV relativeFrom="paragraph">
            <wp:posOffset>-534611</wp:posOffset>
          </wp:positionV>
          <wp:extent cx="1893570" cy="752475"/>
          <wp:effectExtent l="0" t="0" r="0" b="9525"/>
          <wp:wrapThrough wrapText="bothSides">
            <wp:wrapPolygon edited="0">
              <wp:start x="0" y="0"/>
              <wp:lineTo x="0" y="21327"/>
              <wp:lineTo x="21296" y="21327"/>
              <wp:lineTo x="21296" y="0"/>
              <wp:lineTo x="0" y="0"/>
            </wp:wrapPolygon>
          </wp:wrapThrough>
          <wp:docPr id="428907388" name="Picture 4289073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rizontal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3570" cy="752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42F0">
      <w:t xml:space="preserve">  </w:t>
    </w:r>
    <w:r w:rsidR="00FB18F1">
      <w:t>ANNUAL BUDGET 202</w:t>
    </w:r>
    <w:r w:rsidR="004E6B47">
      <w:t>4</w:t>
    </w:r>
    <w:r w:rsidR="00FB18F1">
      <w:t>/2</w:t>
    </w:r>
    <w:r w:rsidR="004E6B47">
      <w:t>5</w:t>
    </w:r>
  </w:p>
  <w:p w14:paraId="28308145" w14:textId="45AD8452" w:rsidR="00FB18F1" w:rsidRDefault="00FB18F1" w:rsidP="00140DD3">
    <w:pPr>
      <w:pStyle w:val="Header"/>
    </w:pPr>
    <w:r>
      <w:tab/>
      <w:t xml:space="preserve">     </w:t>
    </w:r>
  </w:p>
  <w:p w14:paraId="67DBFD58" w14:textId="77777777" w:rsidR="00FB18F1" w:rsidRDefault="00FB18F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E505B8" w14:textId="635B228B" w:rsidR="00DA5A46" w:rsidRDefault="00DA5A46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4" behindDoc="0" locked="0" layoutInCell="1" allowOverlap="1" wp14:anchorId="3A49196B" wp14:editId="7198EDB6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635" b="4445"/>
              <wp:wrapNone/>
              <wp:docPr id="1914404434" name="Text Box 4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EF70382" w14:textId="454E870A" w:rsidR="00DA5A46" w:rsidRPr="00DA5A46" w:rsidRDefault="00DA5A46" w:rsidP="00DA5A46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4"/>
                              <w:szCs w:val="24"/>
                            </w:rPr>
                          </w:pPr>
                          <w:r w:rsidRPr="00DA5A46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A49196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alt="OFFICIAL" style="position:absolute;margin-left:0;margin-top:0;width:34.95pt;height:34.95pt;z-index:25165824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AmGj+oCgIAABwEAAAOAAAA&#10;AAAAAAAAAAAAAC4CAABkcnMvZTJvRG9jLnhtbFBLAQItABQABgAIAAAAIQDUHg1H2AAAAAMBAAAP&#10;AAAAAAAAAAAAAAAAAGQEAABkcnMvZG93bnJldi54bWxQSwUGAAAAAAQABADzAAAAaQUAAAAA&#10;" filled="f" stroked="f">
              <v:textbox style="mso-fit-shape-to-text:t" inset="0,15pt,0,0">
                <w:txbxContent>
                  <w:p w14:paraId="5EF70382" w14:textId="454E870A" w:rsidR="00DA5A46" w:rsidRPr="00DA5A46" w:rsidRDefault="00DA5A46" w:rsidP="00DA5A46">
                    <w:pPr>
                      <w:rPr>
                        <w:rFonts w:ascii="Calibri" w:eastAsia="Calibri" w:hAnsi="Calibri" w:cs="Calibri"/>
                        <w:noProof/>
                        <w:color w:val="0000FF"/>
                        <w:sz w:val="24"/>
                        <w:szCs w:val="24"/>
                      </w:rPr>
                    </w:pPr>
                    <w:r w:rsidRPr="00DA5A46">
                      <w:rPr>
                        <w:rFonts w:ascii="Calibri" w:eastAsia="Calibri" w:hAnsi="Calibri" w:cs="Calibri"/>
                        <w:noProof/>
                        <w:color w:val="0000FF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F"/>
    <w:multiLevelType w:val="singleLevel"/>
    <w:tmpl w:val="849AA6A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AE3454"/>
    <w:multiLevelType w:val="multilevel"/>
    <w:tmpl w:val="74902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6DC60F7"/>
    <w:multiLevelType w:val="hybridMultilevel"/>
    <w:tmpl w:val="3EA818D6"/>
    <w:lvl w:ilvl="0" w:tplc="0C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" w15:restartNumberingAfterBreak="0">
    <w:nsid w:val="080E1EB0"/>
    <w:multiLevelType w:val="hybridMultilevel"/>
    <w:tmpl w:val="487E9828"/>
    <w:lvl w:ilvl="0" w:tplc="ACF0E63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436C0"/>
    <w:multiLevelType w:val="multilevel"/>
    <w:tmpl w:val="2B4EA8A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4950FB"/>
    <w:multiLevelType w:val="hybridMultilevel"/>
    <w:tmpl w:val="FFFFFFFF"/>
    <w:lvl w:ilvl="0" w:tplc="A544A9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B024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8A90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645E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543E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0B8EE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E2BC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1A69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AAED6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4B0D9F"/>
    <w:multiLevelType w:val="hybridMultilevel"/>
    <w:tmpl w:val="F5A2DF66"/>
    <w:lvl w:ilvl="0" w:tplc="EEC237D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275C51"/>
    <w:multiLevelType w:val="hybridMultilevel"/>
    <w:tmpl w:val="14E88F38"/>
    <w:name w:val="DEPIListAlpha"/>
    <w:lvl w:ilvl="0" w:tplc="5FD2697A">
      <w:start w:val="1"/>
      <w:numFmt w:val="lowerLetter"/>
      <w:pStyle w:val="ListAlpha"/>
      <w:lvlText w:val="%1."/>
      <w:lvlJc w:val="left"/>
      <w:pPr>
        <w:ind w:left="340" w:hanging="340"/>
      </w:pPr>
      <w:rPr>
        <w:rFonts w:hint="default"/>
      </w:rPr>
    </w:lvl>
    <w:lvl w:ilvl="1" w:tplc="FF24C20C">
      <w:start w:val="1"/>
      <w:numFmt w:val="lowerRoman"/>
      <w:pStyle w:val="ListAlpha2"/>
      <w:lvlText w:val="%2."/>
      <w:lvlJc w:val="left"/>
      <w:pPr>
        <w:ind w:left="709" w:hanging="369"/>
      </w:pPr>
      <w:rPr>
        <w:rFonts w:hint="default"/>
      </w:rPr>
    </w:lvl>
    <w:lvl w:ilvl="2" w:tplc="FFBEC218">
      <w:start w:val="1"/>
      <w:numFmt w:val="bullet"/>
      <w:pStyle w:val="ListAlpha3"/>
      <w:lvlText w:val="–"/>
      <w:lvlJc w:val="left"/>
      <w:pPr>
        <w:ind w:left="1049" w:hanging="340"/>
      </w:pPr>
      <w:rPr>
        <w:rFonts w:ascii="Arial" w:hAnsi="Arial" w:hint="default"/>
        <w:color w:val="auto"/>
      </w:rPr>
    </w:lvl>
    <w:lvl w:ilvl="3" w:tplc="B97E8590">
      <w:start w:val="1"/>
      <w:numFmt w:val="decimal"/>
      <w:lvlText w:val="%4."/>
      <w:lvlJc w:val="left"/>
      <w:pPr>
        <w:ind w:left="1816" w:hanging="454"/>
      </w:pPr>
      <w:rPr>
        <w:rFonts w:hint="default"/>
      </w:rPr>
    </w:lvl>
    <w:lvl w:ilvl="4" w:tplc="4450338E">
      <w:start w:val="1"/>
      <w:numFmt w:val="lowerLetter"/>
      <w:lvlText w:val="%5."/>
      <w:lvlJc w:val="left"/>
      <w:pPr>
        <w:ind w:left="2270" w:hanging="454"/>
      </w:pPr>
      <w:rPr>
        <w:rFonts w:hint="default"/>
      </w:rPr>
    </w:lvl>
    <w:lvl w:ilvl="5" w:tplc="2F901644">
      <w:start w:val="1"/>
      <w:numFmt w:val="lowerRoman"/>
      <w:lvlText w:val="%6."/>
      <w:lvlJc w:val="right"/>
      <w:pPr>
        <w:ind w:left="2724" w:hanging="454"/>
      </w:pPr>
      <w:rPr>
        <w:rFonts w:hint="default"/>
      </w:rPr>
    </w:lvl>
    <w:lvl w:ilvl="6" w:tplc="B7026324">
      <w:start w:val="1"/>
      <w:numFmt w:val="decimal"/>
      <w:lvlText w:val="%7."/>
      <w:lvlJc w:val="left"/>
      <w:pPr>
        <w:ind w:left="3178" w:hanging="454"/>
      </w:pPr>
      <w:rPr>
        <w:rFonts w:hint="default"/>
      </w:rPr>
    </w:lvl>
    <w:lvl w:ilvl="7" w:tplc="EB3E4198">
      <w:start w:val="1"/>
      <w:numFmt w:val="lowerLetter"/>
      <w:lvlText w:val="%8."/>
      <w:lvlJc w:val="left"/>
      <w:pPr>
        <w:ind w:left="3632" w:hanging="454"/>
      </w:pPr>
      <w:rPr>
        <w:rFonts w:hint="default"/>
      </w:rPr>
    </w:lvl>
    <w:lvl w:ilvl="8" w:tplc="C576B250">
      <w:start w:val="1"/>
      <w:numFmt w:val="lowerRoman"/>
      <w:lvlText w:val="%9."/>
      <w:lvlJc w:val="right"/>
      <w:pPr>
        <w:ind w:left="4086" w:hanging="454"/>
      </w:pPr>
      <w:rPr>
        <w:rFonts w:hint="default"/>
      </w:rPr>
    </w:lvl>
  </w:abstractNum>
  <w:abstractNum w:abstractNumId="8" w15:restartNumberingAfterBreak="0">
    <w:nsid w:val="205F1745"/>
    <w:multiLevelType w:val="multilevel"/>
    <w:tmpl w:val="E2AA1C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8A002A"/>
    <w:multiLevelType w:val="multilevel"/>
    <w:tmpl w:val="D02CD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0FA412C"/>
    <w:multiLevelType w:val="hybridMultilevel"/>
    <w:tmpl w:val="7B84FCC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1C006C7"/>
    <w:multiLevelType w:val="hybridMultilevel"/>
    <w:tmpl w:val="BEE872DC"/>
    <w:lvl w:ilvl="0" w:tplc="BB5A10F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2DC70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CDAE6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D6C9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DC25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BE9A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EAB7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7A4A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A850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676691"/>
    <w:multiLevelType w:val="multilevel"/>
    <w:tmpl w:val="3ABE16C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3AE05FF"/>
    <w:multiLevelType w:val="hybridMultilevel"/>
    <w:tmpl w:val="76DC3E92"/>
    <w:lvl w:ilvl="0" w:tplc="0C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4" w15:restartNumberingAfterBreak="0">
    <w:nsid w:val="29F59218"/>
    <w:multiLevelType w:val="hybridMultilevel"/>
    <w:tmpl w:val="FFFFFFFF"/>
    <w:lvl w:ilvl="0" w:tplc="891EECB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4C21C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59025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C06B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0EC5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2454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F223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425B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8C58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A531AE"/>
    <w:multiLevelType w:val="hybridMultilevel"/>
    <w:tmpl w:val="30301F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FC4202"/>
    <w:multiLevelType w:val="hybridMultilevel"/>
    <w:tmpl w:val="FFFFFFFF"/>
    <w:lvl w:ilvl="0" w:tplc="2DD815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E898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3EA2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607D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D801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4E84B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1817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921E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9E8CE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2E799A"/>
    <w:multiLevelType w:val="hybridMultilevel"/>
    <w:tmpl w:val="FFFFFFFF"/>
    <w:lvl w:ilvl="0" w:tplc="CBDC435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CE6BA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2E52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BA41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9AA3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FEA6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84EE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181B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3904E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AE498F"/>
    <w:multiLevelType w:val="hybridMultilevel"/>
    <w:tmpl w:val="B10A6CFC"/>
    <w:lvl w:ilvl="0" w:tplc="D520D9F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C090019">
      <w:start w:val="1"/>
      <w:numFmt w:val="lowerLetter"/>
      <w:lvlText w:val="%2."/>
      <w:lvlJc w:val="left"/>
      <w:pPr>
        <w:ind w:left="72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14A10DB"/>
    <w:multiLevelType w:val="hybridMultilevel"/>
    <w:tmpl w:val="8A9E77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8B53F4"/>
    <w:multiLevelType w:val="hybridMultilevel"/>
    <w:tmpl w:val="00341E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AD0792"/>
    <w:multiLevelType w:val="hybridMultilevel"/>
    <w:tmpl w:val="046017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4723C0"/>
    <w:multiLevelType w:val="hybridMultilevel"/>
    <w:tmpl w:val="5D56427A"/>
    <w:lvl w:ilvl="0" w:tplc="AB8214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F0F69AD"/>
    <w:multiLevelType w:val="multilevel"/>
    <w:tmpl w:val="D286F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3F8B7326"/>
    <w:multiLevelType w:val="multilevel"/>
    <w:tmpl w:val="B43E34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FFFFE28"/>
    <w:multiLevelType w:val="hybridMultilevel"/>
    <w:tmpl w:val="FFFFFFFF"/>
    <w:lvl w:ilvl="0" w:tplc="33A221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F253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64EFC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9A35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F64A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208A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6213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BC05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4CCCB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0A7F44"/>
    <w:multiLevelType w:val="hybridMultilevel"/>
    <w:tmpl w:val="65F015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51192B"/>
    <w:multiLevelType w:val="multilevel"/>
    <w:tmpl w:val="71B8336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21F5E77"/>
    <w:multiLevelType w:val="hybridMultilevel"/>
    <w:tmpl w:val="9B0221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8810EF"/>
    <w:multiLevelType w:val="multilevel"/>
    <w:tmpl w:val="9E3496A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3414D6F"/>
    <w:multiLevelType w:val="hybridMultilevel"/>
    <w:tmpl w:val="3B28EC2E"/>
    <w:lvl w:ilvl="0" w:tplc="0C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31" w15:restartNumberingAfterBreak="0">
    <w:nsid w:val="438C2686"/>
    <w:multiLevelType w:val="multilevel"/>
    <w:tmpl w:val="413CF4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3F43490"/>
    <w:multiLevelType w:val="hybridMultilevel"/>
    <w:tmpl w:val="FFFFFFFF"/>
    <w:lvl w:ilvl="0" w:tplc="A8A2F6D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77E630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FC44E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12CB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10D6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B46F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AE45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9654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1DC63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4D8D18C"/>
    <w:multiLevelType w:val="hybridMultilevel"/>
    <w:tmpl w:val="FFFFFFFF"/>
    <w:lvl w:ilvl="0" w:tplc="740092F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47209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B725E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94E3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6210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E16C7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D415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5A0B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CC28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9C802A3"/>
    <w:multiLevelType w:val="hybridMultilevel"/>
    <w:tmpl w:val="FFFFFFFF"/>
    <w:lvl w:ilvl="0" w:tplc="633201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789F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2E65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EC50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9871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662D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A432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7855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ED676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C0E028A"/>
    <w:multiLevelType w:val="hybridMultilevel"/>
    <w:tmpl w:val="0D0CF66A"/>
    <w:lvl w:ilvl="0" w:tplc="DB76EF5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D2C627E"/>
    <w:multiLevelType w:val="hybridMultilevel"/>
    <w:tmpl w:val="39340D9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B9C3305"/>
    <w:multiLevelType w:val="hybridMultilevel"/>
    <w:tmpl w:val="4CA6D5D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8B13E9"/>
    <w:multiLevelType w:val="multilevel"/>
    <w:tmpl w:val="F3D61F2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EAF2641"/>
    <w:multiLevelType w:val="hybridMultilevel"/>
    <w:tmpl w:val="724AE388"/>
    <w:lvl w:ilvl="0" w:tplc="0C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40" w15:restartNumberingAfterBreak="0">
    <w:nsid w:val="720B603C"/>
    <w:multiLevelType w:val="hybridMultilevel"/>
    <w:tmpl w:val="3C4CB4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5E5730"/>
    <w:multiLevelType w:val="hybridMultilevel"/>
    <w:tmpl w:val="0C4E72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2A89CC"/>
    <w:multiLevelType w:val="hybridMultilevel"/>
    <w:tmpl w:val="FFFFFFFF"/>
    <w:lvl w:ilvl="0" w:tplc="CE226B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600C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D8614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C851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D28E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81EAF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C2DB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0426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1E9F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7233FD"/>
    <w:multiLevelType w:val="hybridMultilevel"/>
    <w:tmpl w:val="4984E2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2A52B2"/>
    <w:multiLevelType w:val="hybridMultilevel"/>
    <w:tmpl w:val="FFFFFFFF"/>
    <w:lvl w:ilvl="0" w:tplc="80DA8D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345A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86BE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727C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A014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A830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1441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F628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D647A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932316"/>
    <w:multiLevelType w:val="hybridMultilevel"/>
    <w:tmpl w:val="9EBAE3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38135" w:themeColor="accent6" w:themeShade="BF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7ACA39C">
      <w:start w:val="5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996E9E"/>
    <w:multiLevelType w:val="hybridMultilevel"/>
    <w:tmpl w:val="ABB83274"/>
    <w:lvl w:ilvl="0" w:tplc="BBC87AE8">
      <w:start w:val="1"/>
      <w:numFmt w:val="decimal"/>
      <w:lvlText w:val="%1."/>
      <w:lvlJc w:val="left"/>
      <w:pPr>
        <w:ind w:left="705" w:hanging="55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30" w:hanging="360"/>
      </w:pPr>
    </w:lvl>
    <w:lvl w:ilvl="2" w:tplc="0C09001B" w:tentative="1">
      <w:start w:val="1"/>
      <w:numFmt w:val="lowerRoman"/>
      <w:lvlText w:val="%3."/>
      <w:lvlJc w:val="right"/>
      <w:pPr>
        <w:ind w:left="1950" w:hanging="180"/>
      </w:pPr>
    </w:lvl>
    <w:lvl w:ilvl="3" w:tplc="0C09000F" w:tentative="1">
      <w:start w:val="1"/>
      <w:numFmt w:val="decimal"/>
      <w:lvlText w:val="%4."/>
      <w:lvlJc w:val="left"/>
      <w:pPr>
        <w:ind w:left="2670" w:hanging="360"/>
      </w:pPr>
    </w:lvl>
    <w:lvl w:ilvl="4" w:tplc="0C090019" w:tentative="1">
      <w:start w:val="1"/>
      <w:numFmt w:val="lowerLetter"/>
      <w:lvlText w:val="%5."/>
      <w:lvlJc w:val="left"/>
      <w:pPr>
        <w:ind w:left="3390" w:hanging="360"/>
      </w:pPr>
    </w:lvl>
    <w:lvl w:ilvl="5" w:tplc="0C09001B" w:tentative="1">
      <w:start w:val="1"/>
      <w:numFmt w:val="lowerRoman"/>
      <w:lvlText w:val="%6."/>
      <w:lvlJc w:val="right"/>
      <w:pPr>
        <w:ind w:left="4110" w:hanging="180"/>
      </w:pPr>
    </w:lvl>
    <w:lvl w:ilvl="6" w:tplc="0C09000F" w:tentative="1">
      <w:start w:val="1"/>
      <w:numFmt w:val="decimal"/>
      <w:lvlText w:val="%7."/>
      <w:lvlJc w:val="left"/>
      <w:pPr>
        <w:ind w:left="4830" w:hanging="360"/>
      </w:pPr>
    </w:lvl>
    <w:lvl w:ilvl="7" w:tplc="0C090019" w:tentative="1">
      <w:start w:val="1"/>
      <w:numFmt w:val="lowerLetter"/>
      <w:lvlText w:val="%8."/>
      <w:lvlJc w:val="left"/>
      <w:pPr>
        <w:ind w:left="5550" w:hanging="360"/>
      </w:pPr>
    </w:lvl>
    <w:lvl w:ilvl="8" w:tplc="0C09001B" w:tentative="1">
      <w:start w:val="1"/>
      <w:numFmt w:val="lowerRoman"/>
      <w:lvlText w:val="%9."/>
      <w:lvlJc w:val="right"/>
      <w:pPr>
        <w:ind w:left="6270" w:hanging="180"/>
      </w:pPr>
    </w:lvl>
  </w:abstractNum>
  <w:num w:numId="1" w16cid:durableId="998770245">
    <w:abstractNumId w:val="11"/>
  </w:num>
  <w:num w:numId="2" w16cid:durableId="705056792">
    <w:abstractNumId w:val="14"/>
  </w:num>
  <w:num w:numId="3" w16cid:durableId="1982538923">
    <w:abstractNumId w:val="32"/>
  </w:num>
  <w:num w:numId="4" w16cid:durableId="1871333472">
    <w:abstractNumId w:val="17"/>
  </w:num>
  <w:num w:numId="5" w16cid:durableId="227499053">
    <w:abstractNumId w:val="33"/>
  </w:num>
  <w:num w:numId="6" w16cid:durableId="432479908">
    <w:abstractNumId w:val="5"/>
  </w:num>
  <w:num w:numId="7" w16cid:durableId="969628852">
    <w:abstractNumId w:val="44"/>
  </w:num>
  <w:num w:numId="8" w16cid:durableId="1318925202">
    <w:abstractNumId w:val="34"/>
  </w:num>
  <w:num w:numId="9" w16cid:durableId="901600613">
    <w:abstractNumId w:val="42"/>
  </w:num>
  <w:num w:numId="10" w16cid:durableId="1578632267">
    <w:abstractNumId w:val="25"/>
  </w:num>
  <w:num w:numId="11" w16cid:durableId="5182863">
    <w:abstractNumId w:val="16"/>
  </w:num>
  <w:num w:numId="12" w16cid:durableId="1724407188">
    <w:abstractNumId w:val="21"/>
  </w:num>
  <w:num w:numId="13" w16cid:durableId="211767734">
    <w:abstractNumId w:val="43"/>
  </w:num>
  <w:num w:numId="14" w16cid:durableId="613437403">
    <w:abstractNumId w:val="30"/>
  </w:num>
  <w:num w:numId="15" w16cid:durableId="284967242">
    <w:abstractNumId w:val="2"/>
  </w:num>
  <w:num w:numId="16" w16cid:durableId="418601481">
    <w:abstractNumId w:val="22"/>
  </w:num>
  <w:num w:numId="17" w16cid:durableId="1121221844">
    <w:abstractNumId w:val="13"/>
  </w:num>
  <w:num w:numId="18" w16cid:durableId="1838302707">
    <w:abstractNumId w:val="20"/>
  </w:num>
  <w:num w:numId="19" w16cid:durableId="107089641">
    <w:abstractNumId w:val="28"/>
  </w:num>
  <w:num w:numId="20" w16cid:durableId="1106921725">
    <w:abstractNumId w:val="18"/>
  </w:num>
  <w:num w:numId="21" w16cid:durableId="470681242">
    <w:abstractNumId w:val="10"/>
  </w:num>
  <w:num w:numId="22" w16cid:durableId="1707482387">
    <w:abstractNumId w:val="15"/>
  </w:num>
  <w:num w:numId="23" w16cid:durableId="1065571966">
    <w:abstractNumId w:val="7"/>
  </w:num>
  <w:num w:numId="24" w16cid:durableId="1231966928">
    <w:abstractNumId w:val="0"/>
  </w:num>
  <w:num w:numId="25" w16cid:durableId="2129858368">
    <w:abstractNumId w:val="19"/>
  </w:num>
  <w:num w:numId="26" w16cid:durableId="2108576055">
    <w:abstractNumId w:val="39"/>
  </w:num>
  <w:num w:numId="27" w16cid:durableId="1090541982">
    <w:abstractNumId w:val="26"/>
  </w:num>
  <w:num w:numId="28" w16cid:durableId="1989899231">
    <w:abstractNumId w:val="40"/>
  </w:num>
  <w:num w:numId="29" w16cid:durableId="1659841630">
    <w:abstractNumId w:val="46"/>
  </w:num>
  <w:num w:numId="30" w16cid:durableId="1075005725">
    <w:abstractNumId w:val="3"/>
  </w:num>
  <w:num w:numId="31" w16cid:durableId="867334195">
    <w:abstractNumId w:val="45"/>
  </w:num>
  <w:num w:numId="32" w16cid:durableId="7605190">
    <w:abstractNumId w:val="6"/>
  </w:num>
  <w:num w:numId="33" w16cid:durableId="305474938">
    <w:abstractNumId w:val="35"/>
  </w:num>
  <w:num w:numId="34" w16cid:durableId="1188177479">
    <w:abstractNumId w:val="36"/>
  </w:num>
  <w:num w:numId="35" w16cid:durableId="246965320">
    <w:abstractNumId w:val="41"/>
  </w:num>
  <w:num w:numId="36" w16cid:durableId="900947844">
    <w:abstractNumId w:val="9"/>
  </w:num>
  <w:num w:numId="37" w16cid:durableId="1005550803">
    <w:abstractNumId w:val="24"/>
  </w:num>
  <w:num w:numId="38" w16cid:durableId="773132213">
    <w:abstractNumId w:val="8"/>
  </w:num>
  <w:num w:numId="39" w16cid:durableId="2137217941">
    <w:abstractNumId w:val="31"/>
  </w:num>
  <w:num w:numId="40" w16cid:durableId="1540894224">
    <w:abstractNumId w:val="4"/>
  </w:num>
  <w:num w:numId="41" w16cid:durableId="269900662">
    <w:abstractNumId w:val="12"/>
  </w:num>
  <w:num w:numId="42" w16cid:durableId="1267470538">
    <w:abstractNumId w:val="38"/>
  </w:num>
  <w:num w:numId="43" w16cid:durableId="801534325">
    <w:abstractNumId w:val="27"/>
  </w:num>
  <w:num w:numId="44" w16cid:durableId="809715441">
    <w:abstractNumId w:val="23"/>
  </w:num>
  <w:num w:numId="45" w16cid:durableId="2031760064">
    <w:abstractNumId w:val="1"/>
  </w:num>
  <w:num w:numId="46" w16cid:durableId="266621451">
    <w:abstractNumId w:val="29"/>
  </w:num>
  <w:num w:numId="47" w16cid:durableId="1171485804">
    <w:abstractNumId w:val="3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6D8"/>
    <w:rsid w:val="0000030F"/>
    <w:rsid w:val="00000F64"/>
    <w:rsid w:val="00001269"/>
    <w:rsid w:val="0000144E"/>
    <w:rsid w:val="00001752"/>
    <w:rsid w:val="0000222C"/>
    <w:rsid w:val="000029A5"/>
    <w:rsid w:val="0000324D"/>
    <w:rsid w:val="000032AA"/>
    <w:rsid w:val="00003BFB"/>
    <w:rsid w:val="00004862"/>
    <w:rsid w:val="00004E97"/>
    <w:rsid w:val="00005F15"/>
    <w:rsid w:val="000061A2"/>
    <w:rsid w:val="00006601"/>
    <w:rsid w:val="00006660"/>
    <w:rsid w:val="000068DC"/>
    <w:rsid w:val="00006B69"/>
    <w:rsid w:val="00006BAB"/>
    <w:rsid w:val="0000760B"/>
    <w:rsid w:val="00010255"/>
    <w:rsid w:val="00010A90"/>
    <w:rsid w:val="00010FD7"/>
    <w:rsid w:val="000112FA"/>
    <w:rsid w:val="000112FE"/>
    <w:rsid w:val="000114CF"/>
    <w:rsid w:val="00011868"/>
    <w:rsid w:val="00011E07"/>
    <w:rsid w:val="00013B96"/>
    <w:rsid w:val="00014D46"/>
    <w:rsid w:val="00015830"/>
    <w:rsid w:val="000163E0"/>
    <w:rsid w:val="00016E50"/>
    <w:rsid w:val="00017A4A"/>
    <w:rsid w:val="00017A71"/>
    <w:rsid w:val="00020DB4"/>
    <w:rsid w:val="00021645"/>
    <w:rsid w:val="00021905"/>
    <w:rsid w:val="0002196F"/>
    <w:rsid w:val="00021A3C"/>
    <w:rsid w:val="00022505"/>
    <w:rsid w:val="00023A8D"/>
    <w:rsid w:val="00023CA7"/>
    <w:rsid w:val="00024C35"/>
    <w:rsid w:val="000260D4"/>
    <w:rsid w:val="000263BE"/>
    <w:rsid w:val="00027008"/>
    <w:rsid w:val="00027A6E"/>
    <w:rsid w:val="00030786"/>
    <w:rsid w:val="00030936"/>
    <w:rsid w:val="000310CB"/>
    <w:rsid w:val="000321D5"/>
    <w:rsid w:val="0003250C"/>
    <w:rsid w:val="00032F1E"/>
    <w:rsid w:val="0003478E"/>
    <w:rsid w:val="00034D86"/>
    <w:rsid w:val="00034EBD"/>
    <w:rsid w:val="00036D67"/>
    <w:rsid w:val="00037BE3"/>
    <w:rsid w:val="00037D33"/>
    <w:rsid w:val="00040C7F"/>
    <w:rsid w:val="00041781"/>
    <w:rsid w:val="000419D2"/>
    <w:rsid w:val="00041A09"/>
    <w:rsid w:val="00041CFC"/>
    <w:rsid w:val="00042498"/>
    <w:rsid w:val="00043568"/>
    <w:rsid w:val="00043B85"/>
    <w:rsid w:val="00044ABD"/>
    <w:rsid w:val="00044D33"/>
    <w:rsid w:val="00044F8C"/>
    <w:rsid w:val="00046702"/>
    <w:rsid w:val="000467E1"/>
    <w:rsid w:val="0004764B"/>
    <w:rsid w:val="00051AA7"/>
    <w:rsid w:val="000521F8"/>
    <w:rsid w:val="00052A79"/>
    <w:rsid w:val="00052EB7"/>
    <w:rsid w:val="000545F2"/>
    <w:rsid w:val="00054961"/>
    <w:rsid w:val="00054BB1"/>
    <w:rsid w:val="00054C36"/>
    <w:rsid w:val="000556FD"/>
    <w:rsid w:val="00056A24"/>
    <w:rsid w:val="00057687"/>
    <w:rsid w:val="00057CAB"/>
    <w:rsid w:val="000600CB"/>
    <w:rsid w:val="000601DE"/>
    <w:rsid w:val="00060FCC"/>
    <w:rsid w:val="000615D2"/>
    <w:rsid w:val="00061F8D"/>
    <w:rsid w:val="00062813"/>
    <w:rsid w:val="000629C9"/>
    <w:rsid w:val="00063E45"/>
    <w:rsid w:val="00063F6A"/>
    <w:rsid w:val="000655E8"/>
    <w:rsid w:val="00065FF5"/>
    <w:rsid w:val="000664B0"/>
    <w:rsid w:val="00066E2B"/>
    <w:rsid w:val="000678B7"/>
    <w:rsid w:val="00070C4B"/>
    <w:rsid w:val="00071632"/>
    <w:rsid w:val="000726CA"/>
    <w:rsid w:val="00072B66"/>
    <w:rsid w:val="00072C0F"/>
    <w:rsid w:val="00072DEF"/>
    <w:rsid w:val="000733A9"/>
    <w:rsid w:val="00073598"/>
    <w:rsid w:val="000738BD"/>
    <w:rsid w:val="000765AF"/>
    <w:rsid w:val="000770A9"/>
    <w:rsid w:val="0007F612"/>
    <w:rsid w:val="0008123A"/>
    <w:rsid w:val="00081A24"/>
    <w:rsid w:val="00081CA1"/>
    <w:rsid w:val="00082162"/>
    <w:rsid w:val="00082B1F"/>
    <w:rsid w:val="00082FA0"/>
    <w:rsid w:val="00082FA2"/>
    <w:rsid w:val="000845D6"/>
    <w:rsid w:val="00085A53"/>
    <w:rsid w:val="00085D84"/>
    <w:rsid w:val="00085EAF"/>
    <w:rsid w:val="00087210"/>
    <w:rsid w:val="000907EA"/>
    <w:rsid w:val="00091469"/>
    <w:rsid w:val="0009187D"/>
    <w:rsid w:val="000919F3"/>
    <w:rsid w:val="000923E0"/>
    <w:rsid w:val="00092463"/>
    <w:rsid w:val="000933F4"/>
    <w:rsid w:val="00093C48"/>
    <w:rsid w:val="00094142"/>
    <w:rsid w:val="00094AC2"/>
    <w:rsid w:val="0009562D"/>
    <w:rsid w:val="000964A3"/>
    <w:rsid w:val="000974F9"/>
    <w:rsid w:val="0009794B"/>
    <w:rsid w:val="0009C5AD"/>
    <w:rsid w:val="000A06EA"/>
    <w:rsid w:val="000A06F4"/>
    <w:rsid w:val="000A0855"/>
    <w:rsid w:val="000A273C"/>
    <w:rsid w:val="000A2816"/>
    <w:rsid w:val="000A3A9F"/>
    <w:rsid w:val="000A4125"/>
    <w:rsid w:val="000A421A"/>
    <w:rsid w:val="000A57B0"/>
    <w:rsid w:val="000A6863"/>
    <w:rsid w:val="000A68E3"/>
    <w:rsid w:val="000A70DD"/>
    <w:rsid w:val="000A77FD"/>
    <w:rsid w:val="000B0332"/>
    <w:rsid w:val="000B1749"/>
    <w:rsid w:val="000B18FA"/>
    <w:rsid w:val="000B387B"/>
    <w:rsid w:val="000B42E6"/>
    <w:rsid w:val="000B48BB"/>
    <w:rsid w:val="000B50B0"/>
    <w:rsid w:val="000B5A80"/>
    <w:rsid w:val="000B5B49"/>
    <w:rsid w:val="000B6D9D"/>
    <w:rsid w:val="000B7182"/>
    <w:rsid w:val="000B7704"/>
    <w:rsid w:val="000C00E9"/>
    <w:rsid w:val="000C02C7"/>
    <w:rsid w:val="000C0ABC"/>
    <w:rsid w:val="000C1B3B"/>
    <w:rsid w:val="000C1D10"/>
    <w:rsid w:val="000C32B3"/>
    <w:rsid w:val="000C32BF"/>
    <w:rsid w:val="000C43E7"/>
    <w:rsid w:val="000C498B"/>
    <w:rsid w:val="000C4C58"/>
    <w:rsid w:val="000C4FBF"/>
    <w:rsid w:val="000C5331"/>
    <w:rsid w:val="000C64CC"/>
    <w:rsid w:val="000C6CDA"/>
    <w:rsid w:val="000D0A1A"/>
    <w:rsid w:val="000D0D6A"/>
    <w:rsid w:val="000D0FF5"/>
    <w:rsid w:val="000D14D5"/>
    <w:rsid w:val="000D1F04"/>
    <w:rsid w:val="000D2AA3"/>
    <w:rsid w:val="000D2DFA"/>
    <w:rsid w:val="000D44EA"/>
    <w:rsid w:val="000D452E"/>
    <w:rsid w:val="000D4ECA"/>
    <w:rsid w:val="000D5430"/>
    <w:rsid w:val="000D57E9"/>
    <w:rsid w:val="000D5D48"/>
    <w:rsid w:val="000D643C"/>
    <w:rsid w:val="000D67CD"/>
    <w:rsid w:val="000D6D4A"/>
    <w:rsid w:val="000D75A4"/>
    <w:rsid w:val="000D796E"/>
    <w:rsid w:val="000D7EBA"/>
    <w:rsid w:val="000E0322"/>
    <w:rsid w:val="000E049F"/>
    <w:rsid w:val="000E092C"/>
    <w:rsid w:val="000E0BA7"/>
    <w:rsid w:val="000E0F25"/>
    <w:rsid w:val="000E0F89"/>
    <w:rsid w:val="000E0FCD"/>
    <w:rsid w:val="000E3A32"/>
    <w:rsid w:val="000E3FAD"/>
    <w:rsid w:val="000E4617"/>
    <w:rsid w:val="000E46EC"/>
    <w:rsid w:val="000E5C18"/>
    <w:rsid w:val="000E5EE8"/>
    <w:rsid w:val="000E61FB"/>
    <w:rsid w:val="000E6439"/>
    <w:rsid w:val="000E66AA"/>
    <w:rsid w:val="000E72D4"/>
    <w:rsid w:val="000E78B0"/>
    <w:rsid w:val="000F1809"/>
    <w:rsid w:val="000F2632"/>
    <w:rsid w:val="000F35D4"/>
    <w:rsid w:val="000F3D4E"/>
    <w:rsid w:val="000F3ECA"/>
    <w:rsid w:val="000F479E"/>
    <w:rsid w:val="000F4B9D"/>
    <w:rsid w:val="000F5BA2"/>
    <w:rsid w:val="000F5C5C"/>
    <w:rsid w:val="000F6064"/>
    <w:rsid w:val="000F6701"/>
    <w:rsid w:val="000F6D8C"/>
    <w:rsid w:val="000F71E2"/>
    <w:rsid w:val="000F7821"/>
    <w:rsid w:val="000F7B3B"/>
    <w:rsid w:val="0010092F"/>
    <w:rsid w:val="00101253"/>
    <w:rsid w:val="001013DC"/>
    <w:rsid w:val="001016F3"/>
    <w:rsid w:val="0010218F"/>
    <w:rsid w:val="00102A5A"/>
    <w:rsid w:val="00102CDA"/>
    <w:rsid w:val="00102FBD"/>
    <w:rsid w:val="00104458"/>
    <w:rsid w:val="001047D3"/>
    <w:rsid w:val="001048A7"/>
    <w:rsid w:val="00105B00"/>
    <w:rsid w:val="0010626B"/>
    <w:rsid w:val="0011016C"/>
    <w:rsid w:val="0011017C"/>
    <w:rsid w:val="00110B6C"/>
    <w:rsid w:val="00110FA6"/>
    <w:rsid w:val="00111104"/>
    <w:rsid w:val="00111901"/>
    <w:rsid w:val="00111D17"/>
    <w:rsid w:val="00113F7D"/>
    <w:rsid w:val="001149C4"/>
    <w:rsid w:val="001152DD"/>
    <w:rsid w:val="001158B2"/>
    <w:rsid w:val="00116677"/>
    <w:rsid w:val="001168E5"/>
    <w:rsid w:val="00116DAF"/>
    <w:rsid w:val="00117C94"/>
    <w:rsid w:val="0012034D"/>
    <w:rsid w:val="00120819"/>
    <w:rsid w:val="001215F7"/>
    <w:rsid w:val="00121D01"/>
    <w:rsid w:val="00122C9C"/>
    <w:rsid w:val="00123DC0"/>
    <w:rsid w:val="001252D3"/>
    <w:rsid w:val="0012590B"/>
    <w:rsid w:val="00125AA2"/>
    <w:rsid w:val="00126EDD"/>
    <w:rsid w:val="00127493"/>
    <w:rsid w:val="00127B71"/>
    <w:rsid w:val="0013042C"/>
    <w:rsid w:val="00130B7B"/>
    <w:rsid w:val="00131966"/>
    <w:rsid w:val="00132F4B"/>
    <w:rsid w:val="00133022"/>
    <w:rsid w:val="00133B1C"/>
    <w:rsid w:val="0013455D"/>
    <w:rsid w:val="00135831"/>
    <w:rsid w:val="00136106"/>
    <w:rsid w:val="00136697"/>
    <w:rsid w:val="00136868"/>
    <w:rsid w:val="00136AFC"/>
    <w:rsid w:val="00137027"/>
    <w:rsid w:val="00140DD3"/>
    <w:rsid w:val="00140DFB"/>
    <w:rsid w:val="0014147E"/>
    <w:rsid w:val="001422EB"/>
    <w:rsid w:val="001426AA"/>
    <w:rsid w:val="00142FD3"/>
    <w:rsid w:val="00143520"/>
    <w:rsid w:val="00145B5F"/>
    <w:rsid w:val="00145B95"/>
    <w:rsid w:val="0014670E"/>
    <w:rsid w:val="001467A6"/>
    <w:rsid w:val="00146C8C"/>
    <w:rsid w:val="00147FB4"/>
    <w:rsid w:val="001501CF"/>
    <w:rsid w:val="001505B9"/>
    <w:rsid w:val="001506E2"/>
    <w:rsid w:val="001509BE"/>
    <w:rsid w:val="00151BB7"/>
    <w:rsid w:val="001530F9"/>
    <w:rsid w:val="00155D35"/>
    <w:rsid w:val="00156381"/>
    <w:rsid w:val="0015651A"/>
    <w:rsid w:val="001570F2"/>
    <w:rsid w:val="001615C2"/>
    <w:rsid w:val="00161F00"/>
    <w:rsid w:val="00162B8F"/>
    <w:rsid w:val="00163A2A"/>
    <w:rsid w:val="00164ABE"/>
    <w:rsid w:val="00165E17"/>
    <w:rsid w:val="001662D7"/>
    <w:rsid w:val="00166B2F"/>
    <w:rsid w:val="00170F17"/>
    <w:rsid w:val="0017128D"/>
    <w:rsid w:val="00172842"/>
    <w:rsid w:val="0017304B"/>
    <w:rsid w:val="001731B9"/>
    <w:rsid w:val="00174312"/>
    <w:rsid w:val="00174A6C"/>
    <w:rsid w:val="00174B65"/>
    <w:rsid w:val="00175895"/>
    <w:rsid w:val="00176C9B"/>
    <w:rsid w:val="00177007"/>
    <w:rsid w:val="001800E0"/>
    <w:rsid w:val="00180222"/>
    <w:rsid w:val="00180BCF"/>
    <w:rsid w:val="00181BB2"/>
    <w:rsid w:val="00181F70"/>
    <w:rsid w:val="00183C27"/>
    <w:rsid w:val="00183D2D"/>
    <w:rsid w:val="00183F02"/>
    <w:rsid w:val="001848AF"/>
    <w:rsid w:val="001849B4"/>
    <w:rsid w:val="00184BD9"/>
    <w:rsid w:val="00185D4E"/>
    <w:rsid w:val="00186255"/>
    <w:rsid w:val="0018647F"/>
    <w:rsid w:val="001875D8"/>
    <w:rsid w:val="001879BC"/>
    <w:rsid w:val="00187C19"/>
    <w:rsid w:val="00187E23"/>
    <w:rsid w:val="00190B6A"/>
    <w:rsid w:val="001930A4"/>
    <w:rsid w:val="0019385C"/>
    <w:rsid w:val="001938DB"/>
    <w:rsid w:val="0019487F"/>
    <w:rsid w:val="00195343"/>
    <w:rsid w:val="00196511"/>
    <w:rsid w:val="0019763C"/>
    <w:rsid w:val="001978A6"/>
    <w:rsid w:val="001A00D4"/>
    <w:rsid w:val="001A08EC"/>
    <w:rsid w:val="001A08EF"/>
    <w:rsid w:val="001A0B96"/>
    <w:rsid w:val="001A0D36"/>
    <w:rsid w:val="001A1AE8"/>
    <w:rsid w:val="001A1B59"/>
    <w:rsid w:val="001A20C5"/>
    <w:rsid w:val="001A24C3"/>
    <w:rsid w:val="001A2516"/>
    <w:rsid w:val="001A2541"/>
    <w:rsid w:val="001A4448"/>
    <w:rsid w:val="001A4FB2"/>
    <w:rsid w:val="001A5221"/>
    <w:rsid w:val="001A575B"/>
    <w:rsid w:val="001A69E3"/>
    <w:rsid w:val="001A7343"/>
    <w:rsid w:val="001A76EA"/>
    <w:rsid w:val="001A7B39"/>
    <w:rsid w:val="001A7CA0"/>
    <w:rsid w:val="001B03BB"/>
    <w:rsid w:val="001B0D58"/>
    <w:rsid w:val="001B3365"/>
    <w:rsid w:val="001B3539"/>
    <w:rsid w:val="001B367A"/>
    <w:rsid w:val="001B3BC4"/>
    <w:rsid w:val="001B403F"/>
    <w:rsid w:val="001B4457"/>
    <w:rsid w:val="001B6442"/>
    <w:rsid w:val="001B69CC"/>
    <w:rsid w:val="001B7E3E"/>
    <w:rsid w:val="001C027B"/>
    <w:rsid w:val="001C09EC"/>
    <w:rsid w:val="001C1C2D"/>
    <w:rsid w:val="001C1EEC"/>
    <w:rsid w:val="001C2219"/>
    <w:rsid w:val="001C234B"/>
    <w:rsid w:val="001C24ED"/>
    <w:rsid w:val="001C2F1E"/>
    <w:rsid w:val="001C307A"/>
    <w:rsid w:val="001C35C5"/>
    <w:rsid w:val="001C36D1"/>
    <w:rsid w:val="001C46CC"/>
    <w:rsid w:val="001C4AB2"/>
    <w:rsid w:val="001C4E89"/>
    <w:rsid w:val="001C5E0C"/>
    <w:rsid w:val="001C66EE"/>
    <w:rsid w:val="001C6F98"/>
    <w:rsid w:val="001C703C"/>
    <w:rsid w:val="001C77D4"/>
    <w:rsid w:val="001D01DF"/>
    <w:rsid w:val="001D03B8"/>
    <w:rsid w:val="001D0ACE"/>
    <w:rsid w:val="001D1330"/>
    <w:rsid w:val="001D147F"/>
    <w:rsid w:val="001D218C"/>
    <w:rsid w:val="001D21A4"/>
    <w:rsid w:val="001D2400"/>
    <w:rsid w:val="001D2451"/>
    <w:rsid w:val="001D2910"/>
    <w:rsid w:val="001D2BBB"/>
    <w:rsid w:val="001D4B04"/>
    <w:rsid w:val="001D4B4D"/>
    <w:rsid w:val="001D52AC"/>
    <w:rsid w:val="001D5470"/>
    <w:rsid w:val="001D5582"/>
    <w:rsid w:val="001D59ED"/>
    <w:rsid w:val="001D65ED"/>
    <w:rsid w:val="001D6F14"/>
    <w:rsid w:val="001D7031"/>
    <w:rsid w:val="001E066D"/>
    <w:rsid w:val="001E076A"/>
    <w:rsid w:val="001E0B69"/>
    <w:rsid w:val="001E154A"/>
    <w:rsid w:val="001E1D8B"/>
    <w:rsid w:val="001E1F54"/>
    <w:rsid w:val="001E240F"/>
    <w:rsid w:val="001E3044"/>
    <w:rsid w:val="001E40ED"/>
    <w:rsid w:val="001E41A5"/>
    <w:rsid w:val="001E443A"/>
    <w:rsid w:val="001E782F"/>
    <w:rsid w:val="001E7BEC"/>
    <w:rsid w:val="001F1619"/>
    <w:rsid w:val="001F1E6E"/>
    <w:rsid w:val="001F240C"/>
    <w:rsid w:val="001F241D"/>
    <w:rsid w:val="001F2927"/>
    <w:rsid w:val="001F34D1"/>
    <w:rsid w:val="001F3EDC"/>
    <w:rsid w:val="001F4385"/>
    <w:rsid w:val="001F46C3"/>
    <w:rsid w:val="001F47A7"/>
    <w:rsid w:val="001F50A6"/>
    <w:rsid w:val="001F6C30"/>
    <w:rsid w:val="001F7807"/>
    <w:rsid w:val="001F7D4D"/>
    <w:rsid w:val="001F7E78"/>
    <w:rsid w:val="002006AB"/>
    <w:rsid w:val="002007B9"/>
    <w:rsid w:val="00200F68"/>
    <w:rsid w:val="00201625"/>
    <w:rsid w:val="002017A0"/>
    <w:rsid w:val="00201E2B"/>
    <w:rsid w:val="00202009"/>
    <w:rsid w:val="00202162"/>
    <w:rsid w:val="002054F6"/>
    <w:rsid w:val="00205B43"/>
    <w:rsid w:val="002068F6"/>
    <w:rsid w:val="00207101"/>
    <w:rsid w:val="0020A4E5"/>
    <w:rsid w:val="0021104C"/>
    <w:rsid w:val="0021350F"/>
    <w:rsid w:val="002137E7"/>
    <w:rsid w:val="00213C91"/>
    <w:rsid w:val="00213CCF"/>
    <w:rsid w:val="00214814"/>
    <w:rsid w:val="00215C08"/>
    <w:rsid w:val="00215D5C"/>
    <w:rsid w:val="00216450"/>
    <w:rsid w:val="0021682A"/>
    <w:rsid w:val="0021692E"/>
    <w:rsid w:val="00216B72"/>
    <w:rsid w:val="00217BF7"/>
    <w:rsid w:val="00220505"/>
    <w:rsid w:val="00220767"/>
    <w:rsid w:val="00220ECA"/>
    <w:rsid w:val="00221217"/>
    <w:rsid w:val="00221242"/>
    <w:rsid w:val="00222722"/>
    <w:rsid w:val="00222A7E"/>
    <w:rsid w:val="00222C93"/>
    <w:rsid w:val="0022307F"/>
    <w:rsid w:val="00223116"/>
    <w:rsid w:val="00223232"/>
    <w:rsid w:val="00224A07"/>
    <w:rsid w:val="00225461"/>
    <w:rsid w:val="00225C42"/>
    <w:rsid w:val="00226204"/>
    <w:rsid w:val="00226772"/>
    <w:rsid w:val="00226A19"/>
    <w:rsid w:val="00227B9B"/>
    <w:rsid w:val="00231522"/>
    <w:rsid w:val="00231820"/>
    <w:rsid w:val="00232213"/>
    <w:rsid w:val="0023243F"/>
    <w:rsid w:val="00232889"/>
    <w:rsid w:val="00232A5D"/>
    <w:rsid w:val="00234058"/>
    <w:rsid w:val="00234375"/>
    <w:rsid w:val="0023571C"/>
    <w:rsid w:val="00236609"/>
    <w:rsid w:val="00237D62"/>
    <w:rsid w:val="00240258"/>
    <w:rsid w:val="002403B1"/>
    <w:rsid w:val="002404FA"/>
    <w:rsid w:val="00240A9F"/>
    <w:rsid w:val="00240C89"/>
    <w:rsid w:val="00240D37"/>
    <w:rsid w:val="00241468"/>
    <w:rsid w:val="00241F6D"/>
    <w:rsid w:val="002428F4"/>
    <w:rsid w:val="00242934"/>
    <w:rsid w:val="00243F00"/>
    <w:rsid w:val="00244EF2"/>
    <w:rsid w:val="00245F92"/>
    <w:rsid w:val="002464A6"/>
    <w:rsid w:val="0024697C"/>
    <w:rsid w:val="00246A26"/>
    <w:rsid w:val="00247C73"/>
    <w:rsid w:val="00247CB2"/>
    <w:rsid w:val="00247FC5"/>
    <w:rsid w:val="00250547"/>
    <w:rsid w:val="0025120D"/>
    <w:rsid w:val="002513B1"/>
    <w:rsid w:val="002522FA"/>
    <w:rsid w:val="00253C9E"/>
    <w:rsid w:val="00254104"/>
    <w:rsid w:val="002542D3"/>
    <w:rsid w:val="0025460F"/>
    <w:rsid w:val="00256285"/>
    <w:rsid w:val="00256A04"/>
    <w:rsid w:val="0025734A"/>
    <w:rsid w:val="00261BCE"/>
    <w:rsid w:val="00262178"/>
    <w:rsid w:val="002622A4"/>
    <w:rsid w:val="00262A55"/>
    <w:rsid w:val="0026347A"/>
    <w:rsid w:val="00263B40"/>
    <w:rsid w:val="00263FE5"/>
    <w:rsid w:val="00264EE0"/>
    <w:rsid w:val="002651A3"/>
    <w:rsid w:val="00265C05"/>
    <w:rsid w:val="00265CD9"/>
    <w:rsid w:val="00266075"/>
    <w:rsid w:val="00266F45"/>
    <w:rsid w:val="002672F6"/>
    <w:rsid w:val="00267D92"/>
    <w:rsid w:val="0026DAA3"/>
    <w:rsid w:val="0026ECD0"/>
    <w:rsid w:val="002723A3"/>
    <w:rsid w:val="0027258B"/>
    <w:rsid w:val="00272D7C"/>
    <w:rsid w:val="0027359A"/>
    <w:rsid w:val="002739CB"/>
    <w:rsid w:val="00273BD4"/>
    <w:rsid w:val="00280DBA"/>
    <w:rsid w:val="00281166"/>
    <w:rsid w:val="002812C7"/>
    <w:rsid w:val="00281590"/>
    <w:rsid w:val="00281B24"/>
    <w:rsid w:val="00281BCC"/>
    <w:rsid w:val="00282755"/>
    <w:rsid w:val="002829F7"/>
    <w:rsid w:val="00282D24"/>
    <w:rsid w:val="002831DB"/>
    <w:rsid w:val="00283F4B"/>
    <w:rsid w:val="00285483"/>
    <w:rsid w:val="00286C0E"/>
    <w:rsid w:val="00286EE5"/>
    <w:rsid w:val="00287397"/>
    <w:rsid w:val="002902FD"/>
    <w:rsid w:val="00291075"/>
    <w:rsid w:val="0029252D"/>
    <w:rsid w:val="00292F97"/>
    <w:rsid w:val="0029327B"/>
    <w:rsid w:val="00294A9B"/>
    <w:rsid w:val="00294BC3"/>
    <w:rsid w:val="00295F4D"/>
    <w:rsid w:val="002968F8"/>
    <w:rsid w:val="00296989"/>
    <w:rsid w:val="00296A29"/>
    <w:rsid w:val="00296D6B"/>
    <w:rsid w:val="0029773F"/>
    <w:rsid w:val="00297E2D"/>
    <w:rsid w:val="002A12B7"/>
    <w:rsid w:val="002A1B32"/>
    <w:rsid w:val="002A2AB9"/>
    <w:rsid w:val="002A49CB"/>
    <w:rsid w:val="002A54F2"/>
    <w:rsid w:val="002A58ED"/>
    <w:rsid w:val="002A5B23"/>
    <w:rsid w:val="002A5E27"/>
    <w:rsid w:val="002A6441"/>
    <w:rsid w:val="002A7495"/>
    <w:rsid w:val="002B18D6"/>
    <w:rsid w:val="002B1EF7"/>
    <w:rsid w:val="002B26B5"/>
    <w:rsid w:val="002B32D5"/>
    <w:rsid w:val="002B39AF"/>
    <w:rsid w:val="002B3D8D"/>
    <w:rsid w:val="002B3F9F"/>
    <w:rsid w:val="002B4802"/>
    <w:rsid w:val="002B61A4"/>
    <w:rsid w:val="002B6261"/>
    <w:rsid w:val="002B6DDD"/>
    <w:rsid w:val="002B71E0"/>
    <w:rsid w:val="002B73A7"/>
    <w:rsid w:val="002B7558"/>
    <w:rsid w:val="002B7C0C"/>
    <w:rsid w:val="002B7CC7"/>
    <w:rsid w:val="002C0C7E"/>
    <w:rsid w:val="002C1089"/>
    <w:rsid w:val="002C1403"/>
    <w:rsid w:val="002C182D"/>
    <w:rsid w:val="002C1A50"/>
    <w:rsid w:val="002C265E"/>
    <w:rsid w:val="002C2B98"/>
    <w:rsid w:val="002C2DE5"/>
    <w:rsid w:val="002C4F0B"/>
    <w:rsid w:val="002C503F"/>
    <w:rsid w:val="002C5042"/>
    <w:rsid w:val="002C5B66"/>
    <w:rsid w:val="002C63B6"/>
    <w:rsid w:val="002C7697"/>
    <w:rsid w:val="002D01AB"/>
    <w:rsid w:val="002D0957"/>
    <w:rsid w:val="002D1A9D"/>
    <w:rsid w:val="002D2027"/>
    <w:rsid w:val="002D3172"/>
    <w:rsid w:val="002D34F9"/>
    <w:rsid w:val="002D388A"/>
    <w:rsid w:val="002D43E9"/>
    <w:rsid w:val="002D4796"/>
    <w:rsid w:val="002D4944"/>
    <w:rsid w:val="002D4FC1"/>
    <w:rsid w:val="002D522F"/>
    <w:rsid w:val="002D5823"/>
    <w:rsid w:val="002D58C2"/>
    <w:rsid w:val="002D5A2C"/>
    <w:rsid w:val="002D5DC2"/>
    <w:rsid w:val="002D7177"/>
    <w:rsid w:val="002D750E"/>
    <w:rsid w:val="002D755C"/>
    <w:rsid w:val="002E018D"/>
    <w:rsid w:val="002E0285"/>
    <w:rsid w:val="002E1937"/>
    <w:rsid w:val="002E1DC6"/>
    <w:rsid w:val="002E238C"/>
    <w:rsid w:val="002E2899"/>
    <w:rsid w:val="002E3D5C"/>
    <w:rsid w:val="002E6F72"/>
    <w:rsid w:val="002F0B01"/>
    <w:rsid w:val="002F30BD"/>
    <w:rsid w:val="002F328C"/>
    <w:rsid w:val="002F32AC"/>
    <w:rsid w:val="002F3AE0"/>
    <w:rsid w:val="002F3C33"/>
    <w:rsid w:val="002F4303"/>
    <w:rsid w:val="002F44BE"/>
    <w:rsid w:val="002F5D1C"/>
    <w:rsid w:val="002F5F7D"/>
    <w:rsid w:val="002F6135"/>
    <w:rsid w:val="002F61DE"/>
    <w:rsid w:val="0030072E"/>
    <w:rsid w:val="00300A54"/>
    <w:rsid w:val="0030102C"/>
    <w:rsid w:val="003041AF"/>
    <w:rsid w:val="003044BB"/>
    <w:rsid w:val="003048F8"/>
    <w:rsid w:val="003049FF"/>
    <w:rsid w:val="0030563B"/>
    <w:rsid w:val="00306E53"/>
    <w:rsid w:val="0030701F"/>
    <w:rsid w:val="0031061C"/>
    <w:rsid w:val="00311A20"/>
    <w:rsid w:val="00311A82"/>
    <w:rsid w:val="00311BFC"/>
    <w:rsid w:val="00312215"/>
    <w:rsid w:val="003123E3"/>
    <w:rsid w:val="00313B37"/>
    <w:rsid w:val="00313C16"/>
    <w:rsid w:val="00315B91"/>
    <w:rsid w:val="00315BB3"/>
    <w:rsid w:val="00315E84"/>
    <w:rsid w:val="0031602A"/>
    <w:rsid w:val="003162F0"/>
    <w:rsid w:val="00316536"/>
    <w:rsid w:val="003169C2"/>
    <w:rsid w:val="00317FC7"/>
    <w:rsid w:val="00320326"/>
    <w:rsid w:val="00321F9A"/>
    <w:rsid w:val="00322E62"/>
    <w:rsid w:val="0032317E"/>
    <w:rsid w:val="003233D5"/>
    <w:rsid w:val="003233E3"/>
    <w:rsid w:val="00324649"/>
    <w:rsid w:val="003246A9"/>
    <w:rsid w:val="003249CB"/>
    <w:rsid w:val="003252A0"/>
    <w:rsid w:val="003254F5"/>
    <w:rsid w:val="00325F3F"/>
    <w:rsid w:val="00326CBE"/>
    <w:rsid w:val="00326E51"/>
    <w:rsid w:val="003314D7"/>
    <w:rsid w:val="00331AE7"/>
    <w:rsid w:val="0033286C"/>
    <w:rsid w:val="00332AEA"/>
    <w:rsid w:val="0033395D"/>
    <w:rsid w:val="00333D89"/>
    <w:rsid w:val="00334EC1"/>
    <w:rsid w:val="003365A5"/>
    <w:rsid w:val="00337345"/>
    <w:rsid w:val="0033738D"/>
    <w:rsid w:val="00337C40"/>
    <w:rsid w:val="0034156B"/>
    <w:rsid w:val="003418E8"/>
    <w:rsid w:val="00342255"/>
    <w:rsid w:val="00342E19"/>
    <w:rsid w:val="003452E8"/>
    <w:rsid w:val="003454C5"/>
    <w:rsid w:val="00345E79"/>
    <w:rsid w:val="00345E85"/>
    <w:rsid w:val="00346A27"/>
    <w:rsid w:val="00346E43"/>
    <w:rsid w:val="0034736F"/>
    <w:rsid w:val="003479D7"/>
    <w:rsid w:val="00347EC2"/>
    <w:rsid w:val="00350178"/>
    <w:rsid w:val="003502CF"/>
    <w:rsid w:val="00350A54"/>
    <w:rsid w:val="00350B3E"/>
    <w:rsid w:val="00350FD3"/>
    <w:rsid w:val="003511A0"/>
    <w:rsid w:val="00351C16"/>
    <w:rsid w:val="0035260C"/>
    <w:rsid w:val="00352B9E"/>
    <w:rsid w:val="003538DD"/>
    <w:rsid w:val="003546FB"/>
    <w:rsid w:val="00354810"/>
    <w:rsid w:val="00354C35"/>
    <w:rsid w:val="0035553C"/>
    <w:rsid w:val="0035755B"/>
    <w:rsid w:val="0035756D"/>
    <w:rsid w:val="0036053B"/>
    <w:rsid w:val="00360C3F"/>
    <w:rsid w:val="0036100F"/>
    <w:rsid w:val="00361C4D"/>
    <w:rsid w:val="00361F27"/>
    <w:rsid w:val="00361F53"/>
    <w:rsid w:val="003626B2"/>
    <w:rsid w:val="003628C0"/>
    <w:rsid w:val="00362B9B"/>
    <w:rsid w:val="00364CE2"/>
    <w:rsid w:val="003658B9"/>
    <w:rsid w:val="00366676"/>
    <w:rsid w:val="003668D6"/>
    <w:rsid w:val="00366A51"/>
    <w:rsid w:val="003675BA"/>
    <w:rsid w:val="00367AB2"/>
    <w:rsid w:val="003700CC"/>
    <w:rsid w:val="00370225"/>
    <w:rsid w:val="0037049B"/>
    <w:rsid w:val="003710AC"/>
    <w:rsid w:val="00371455"/>
    <w:rsid w:val="00371624"/>
    <w:rsid w:val="00371759"/>
    <w:rsid w:val="003719A6"/>
    <w:rsid w:val="003720B7"/>
    <w:rsid w:val="00373578"/>
    <w:rsid w:val="003742AA"/>
    <w:rsid w:val="003747C5"/>
    <w:rsid w:val="003751CB"/>
    <w:rsid w:val="00375EB7"/>
    <w:rsid w:val="00375F2C"/>
    <w:rsid w:val="00376A0F"/>
    <w:rsid w:val="003804F4"/>
    <w:rsid w:val="00380D1C"/>
    <w:rsid w:val="0038137B"/>
    <w:rsid w:val="00381622"/>
    <w:rsid w:val="00381EA6"/>
    <w:rsid w:val="00382C0A"/>
    <w:rsid w:val="003842E5"/>
    <w:rsid w:val="00384417"/>
    <w:rsid w:val="0038464E"/>
    <w:rsid w:val="00385632"/>
    <w:rsid w:val="00385B1C"/>
    <w:rsid w:val="00385DA5"/>
    <w:rsid w:val="0038605E"/>
    <w:rsid w:val="00386113"/>
    <w:rsid w:val="00387728"/>
    <w:rsid w:val="003900F8"/>
    <w:rsid w:val="003901AF"/>
    <w:rsid w:val="0039190D"/>
    <w:rsid w:val="00391A3E"/>
    <w:rsid w:val="00391B89"/>
    <w:rsid w:val="00391FEA"/>
    <w:rsid w:val="00392EE0"/>
    <w:rsid w:val="00393452"/>
    <w:rsid w:val="0039359B"/>
    <w:rsid w:val="00394528"/>
    <w:rsid w:val="003946D4"/>
    <w:rsid w:val="00394980"/>
    <w:rsid w:val="00395C83"/>
    <w:rsid w:val="00395E32"/>
    <w:rsid w:val="00395F5C"/>
    <w:rsid w:val="003966E4"/>
    <w:rsid w:val="003A0C67"/>
    <w:rsid w:val="003A11DA"/>
    <w:rsid w:val="003A195F"/>
    <w:rsid w:val="003A1E62"/>
    <w:rsid w:val="003A2C75"/>
    <w:rsid w:val="003A2D31"/>
    <w:rsid w:val="003A45C8"/>
    <w:rsid w:val="003A4A06"/>
    <w:rsid w:val="003A51BB"/>
    <w:rsid w:val="003A61B4"/>
    <w:rsid w:val="003A7077"/>
    <w:rsid w:val="003A7CE4"/>
    <w:rsid w:val="003B0167"/>
    <w:rsid w:val="003B120B"/>
    <w:rsid w:val="003B171B"/>
    <w:rsid w:val="003B1C64"/>
    <w:rsid w:val="003B1DF0"/>
    <w:rsid w:val="003B1F55"/>
    <w:rsid w:val="003B3113"/>
    <w:rsid w:val="003B3387"/>
    <w:rsid w:val="003B53D4"/>
    <w:rsid w:val="003B53F5"/>
    <w:rsid w:val="003B5693"/>
    <w:rsid w:val="003B5FFF"/>
    <w:rsid w:val="003B633F"/>
    <w:rsid w:val="003B6507"/>
    <w:rsid w:val="003B68B4"/>
    <w:rsid w:val="003B6F9E"/>
    <w:rsid w:val="003B7B6C"/>
    <w:rsid w:val="003C1026"/>
    <w:rsid w:val="003C1382"/>
    <w:rsid w:val="003C1468"/>
    <w:rsid w:val="003C15ED"/>
    <w:rsid w:val="003C1D3A"/>
    <w:rsid w:val="003C2DC4"/>
    <w:rsid w:val="003C30B0"/>
    <w:rsid w:val="003C380C"/>
    <w:rsid w:val="003C39AB"/>
    <w:rsid w:val="003C3A71"/>
    <w:rsid w:val="003C3AE3"/>
    <w:rsid w:val="003C3D19"/>
    <w:rsid w:val="003C45F0"/>
    <w:rsid w:val="003C462E"/>
    <w:rsid w:val="003C4B87"/>
    <w:rsid w:val="003C55E7"/>
    <w:rsid w:val="003C6125"/>
    <w:rsid w:val="003C6B4C"/>
    <w:rsid w:val="003D0E56"/>
    <w:rsid w:val="003D14D3"/>
    <w:rsid w:val="003D170A"/>
    <w:rsid w:val="003D1A15"/>
    <w:rsid w:val="003D2AF5"/>
    <w:rsid w:val="003D3BD4"/>
    <w:rsid w:val="003D4171"/>
    <w:rsid w:val="003D4225"/>
    <w:rsid w:val="003D6B59"/>
    <w:rsid w:val="003D6CFF"/>
    <w:rsid w:val="003D79F6"/>
    <w:rsid w:val="003D7B87"/>
    <w:rsid w:val="003E0045"/>
    <w:rsid w:val="003E0ED2"/>
    <w:rsid w:val="003E14A8"/>
    <w:rsid w:val="003E20BA"/>
    <w:rsid w:val="003E20D6"/>
    <w:rsid w:val="003E266E"/>
    <w:rsid w:val="003E38C4"/>
    <w:rsid w:val="003E49D9"/>
    <w:rsid w:val="003E5142"/>
    <w:rsid w:val="003E5164"/>
    <w:rsid w:val="003E7D2B"/>
    <w:rsid w:val="003F3078"/>
    <w:rsid w:val="003F35C8"/>
    <w:rsid w:val="003F4067"/>
    <w:rsid w:val="003F4988"/>
    <w:rsid w:val="003F56E2"/>
    <w:rsid w:val="003F5CD6"/>
    <w:rsid w:val="003F6179"/>
    <w:rsid w:val="003F67BE"/>
    <w:rsid w:val="003F72A6"/>
    <w:rsid w:val="003F756B"/>
    <w:rsid w:val="003F7A09"/>
    <w:rsid w:val="0040098B"/>
    <w:rsid w:val="004011C9"/>
    <w:rsid w:val="00401A98"/>
    <w:rsid w:val="004022CD"/>
    <w:rsid w:val="0040258A"/>
    <w:rsid w:val="00402D5A"/>
    <w:rsid w:val="004038D5"/>
    <w:rsid w:val="00403D53"/>
    <w:rsid w:val="00404AF0"/>
    <w:rsid w:val="00404B48"/>
    <w:rsid w:val="00405068"/>
    <w:rsid w:val="004052D7"/>
    <w:rsid w:val="00405E6C"/>
    <w:rsid w:val="00407146"/>
    <w:rsid w:val="004104EA"/>
    <w:rsid w:val="004117E7"/>
    <w:rsid w:val="00411F88"/>
    <w:rsid w:val="00412347"/>
    <w:rsid w:val="00412C2C"/>
    <w:rsid w:val="004135CA"/>
    <w:rsid w:val="00413AC7"/>
    <w:rsid w:val="00414F89"/>
    <w:rsid w:val="00414FF1"/>
    <w:rsid w:val="00415A98"/>
    <w:rsid w:val="00415ABB"/>
    <w:rsid w:val="004165BF"/>
    <w:rsid w:val="0041704C"/>
    <w:rsid w:val="004171BF"/>
    <w:rsid w:val="00417372"/>
    <w:rsid w:val="004173B4"/>
    <w:rsid w:val="00420358"/>
    <w:rsid w:val="00420A02"/>
    <w:rsid w:val="0042115F"/>
    <w:rsid w:val="00421218"/>
    <w:rsid w:val="0042141E"/>
    <w:rsid w:val="00423F27"/>
    <w:rsid w:val="00424880"/>
    <w:rsid w:val="00424A2D"/>
    <w:rsid w:val="0042666A"/>
    <w:rsid w:val="004278C0"/>
    <w:rsid w:val="00427EB4"/>
    <w:rsid w:val="004301F1"/>
    <w:rsid w:val="004304C4"/>
    <w:rsid w:val="0043138F"/>
    <w:rsid w:val="004323CF"/>
    <w:rsid w:val="00432AAC"/>
    <w:rsid w:val="00432FE1"/>
    <w:rsid w:val="00433210"/>
    <w:rsid w:val="00433CF1"/>
    <w:rsid w:val="00434809"/>
    <w:rsid w:val="0043513C"/>
    <w:rsid w:val="00435DCD"/>
    <w:rsid w:val="0044001A"/>
    <w:rsid w:val="00440263"/>
    <w:rsid w:val="004403D3"/>
    <w:rsid w:val="004404B2"/>
    <w:rsid w:val="00440E83"/>
    <w:rsid w:val="0044197C"/>
    <w:rsid w:val="004420D7"/>
    <w:rsid w:val="0044264B"/>
    <w:rsid w:val="004432AC"/>
    <w:rsid w:val="004438BF"/>
    <w:rsid w:val="0044390B"/>
    <w:rsid w:val="004441F5"/>
    <w:rsid w:val="00444981"/>
    <w:rsid w:val="00444AAC"/>
    <w:rsid w:val="00444E76"/>
    <w:rsid w:val="00444F37"/>
    <w:rsid w:val="00445808"/>
    <w:rsid w:val="00445E41"/>
    <w:rsid w:val="00445FB8"/>
    <w:rsid w:val="0044789E"/>
    <w:rsid w:val="004501BA"/>
    <w:rsid w:val="00450496"/>
    <w:rsid w:val="004508FD"/>
    <w:rsid w:val="00450EEE"/>
    <w:rsid w:val="0045112C"/>
    <w:rsid w:val="00451FF4"/>
    <w:rsid w:val="00452B84"/>
    <w:rsid w:val="00452F78"/>
    <w:rsid w:val="00453DBB"/>
    <w:rsid w:val="00454197"/>
    <w:rsid w:val="00454E49"/>
    <w:rsid w:val="00454E9B"/>
    <w:rsid w:val="00454EA7"/>
    <w:rsid w:val="00455BA2"/>
    <w:rsid w:val="00457024"/>
    <w:rsid w:val="00462001"/>
    <w:rsid w:val="004621E9"/>
    <w:rsid w:val="00462627"/>
    <w:rsid w:val="004627F5"/>
    <w:rsid w:val="0046292B"/>
    <w:rsid w:val="00463F0E"/>
    <w:rsid w:val="0046406D"/>
    <w:rsid w:val="00465E84"/>
    <w:rsid w:val="004660C3"/>
    <w:rsid w:val="004666AB"/>
    <w:rsid w:val="00466FBB"/>
    <w:rsid w:val="0046716C"/>
    <w:rsid w:val="00467536"/>
    <w:rsid w:val="004700DB"/>
    <w:rsid w:val="00470734"/>
    <w:rsid w:val="004715F2"/>
    <w:rsid w:val="004722BF"/>
    <w:rsid w:val="0047235F"/>
    <w:rsid w:val="00473221"/>
    <w:rsid w:val="0047366C"/>
    <w:rsid w:val="00473EFD"/>
    <w:rsid w:val="00475250"/>
    <w:rsid w:val="0047538F"/>
    <w:rsid w:val="004777D8"/>
    <w:rsid w:val="004778A2"/>
    <w:rsid w:val="00480209"/>
    <w:rsid w:val="004804C3"/>
    <w:rsid w:val="00480BC5"/>
    <w:rsid w:val="00480E10"/>
    <w:rsid w:val="00481EFD"/>
    <w:rsid w:val="004824E9"/>
    <w:rsid w:val="0048273A"/>
    <w:rsid w:val="00482DA5"/>
    <w:rsid w:val="00482FAE"/>
    <w:rsid w:val="00483C1C"/>
    <w:rsid w:val="00484DB2"/>
    <w:rsid w:val="00485555"/>
    <w:rsid w:val="00486350"/>
    <w:rsid w:val="004875AD"/>
    <w:rsid w:val="004907FB"/>
    <w:rsid w:val="0049154C"/>
    <w:rsid w:val="00492294"/>
    <w:rsid w:val="00492548"/>
    <w:rsid w:val="00492CC6"/>
    <w:rsid w:val="0049322B"/>
    <w:rsid w:val="00494B73"/>
    <w:rsid w:val="00495387"/>
    <w:rsid w:val="0049568F"/>
    <w:rsid w:val="0049581F"/>
    <w:rsid w:val="00496005"/>
    <w:rsid w:val="00497A3A"/>
    <w:rsid w:val="004A0E70"/>
    <w:rsid w:val="004A397D"/>
    <w:rsid w:val="004A3F71"/>
    <w:rsid w:val="004A4CAE"/>
    <w:rsid w:val="004A4D34"/>
    <w:rsid w:val="004A5110"/>
    <w:rsid w:val="004A5537"/>
    <w:rsid w:val="004A6486"/>
    <w:rsid w:val="004A74A9"/>
    <w:rsid w:val="004A7B9A"/>
    <w:rsid w:val="004B1439"/>
    <w:rsid w:val="004B19CA"/>
    <w:rsid w:val="004B2627"/>
    <w:rsid w:val="004B274A"/>
    <w:rsid w:val="004B28EF"/>
    <w:rsid w:val="004B2F31"/>
    <w:rsid w:val="004B3558"/>
    <w:rsid w:val="004B3899"/>
    <w:rsid w:val="004B38A7"/>
    <w:rsid w:val="004B47A3"/>
    <w:rsid w:val="004B4D81"/>
    <w:rsid w:val="004B5B4A"/>
    <w:rsid w:val="004B6141"/>
    <w:rsid w:val="004B7193"/>
    <w:rsid w:val="004B7DB6"/>
    <w:rsid w:val="004C1083"/>
    <w:rsid w:val="004C35E6"/>
    <w:rsid w:val="004C3623"/>
    <w:rsid w:val="004C3E6F"/>
    <w:rsid w:val="004C4B50"/>
    <w:rsid w:val="004C57D7"/>
    <w:rsid w:val="004C6B59"/>
    <w:rsid w:val="004C6DB5"/>
    <w:rsid w:val="004C6F0B"/>
    <w:rsid w:val="004C7D26"/>
    <w:rsid w:val="004D009F"/>
    <w:rsid w:val="004D0A12"/>
    <w:rsid w:val="004D0A1C"/>
    <w:rsid w:val="004D1CAA"/>
    <w:rsid w:val="004D2BCE"/>
    <w:rsid w:val="004D2CB6"/>
    <w:rsid w:val="004D2F6C"/>
    <w:rsid w:val="004D5633"/>
    <w:rsid w:val="004D6447"/>
    <w:rsid w:val="004D6BD1"/>
    <w:rsid w:val="004D7CDD"/>
    <w:rsid w:val="004D7F4D"/>
    <w:rsid w:val="004E0F4A"/>
    <w:rsid w:val="004E12AF"/>
    <w:rsid w:val="004E154D"/>
    <w:rsid w:val="004E2197"/>
    <w:rsid w:val="004E4CBB"/>
    <w:rsid w:val="004E5D10"/>
    <w:rsid w:val="004E6060"/>
    <w:rsid w:val="004E6B47"/>
    <w:rsid w:val="004E7C6E"/>
    <w:rsid w:val="004E7D39"/>
    <w:rsid w:val="004E7F53"/>
    <w:rsid w:val="004F0722"/>
    <w:rsid w:val="004F24CD"/>
    <w:rsid w:val="004F3828"/>
    <w:rsid w:val="004F4554"/>
    <w:rsid w:val="004F52C6"/>
    <w:rsid w:val="004F5D85"/>
    <w:rsid w:val="004F7988"/>
    <w:rsid w:val="004F7CC8"/>
    <w:rsid w:val="004F7DD2"/>
    <w:rsid w:val="004F7F14"/>
    <w:rsid w:val="005005E0"/>
    <w:rsid w:val="00500C05"/>
    <w:rsid w:val="00500EEB"/>
    <w:rsid w:val="00501569"/>
    <w:rsid w:val="00501AB3"/>
    <w:rsid w:val="00502079"/>
    <w:rsid w:val="00502122"/>
    <w:rsid w:val="005027BA"/>
    <w:rsid w:val="00502C78"/>
    <w:rsid w:val="00502F3E"/>
    <w:rsid w:val="00503DD3"/>
    <w:rsid w:val="00504454"/>
    <w:rsid w:val="00504632"/>
    <w:rsid w:val="00505148"/>
    <w:rsid w:val="005063D2"/>
    <w:rsid w:val="00506405"/>
    <w:rsid w:val="005075C8"/>
    <w:rsid w:val="00507665"/>
    <w:rsid w:val="005123C0"/>
    <w:rsid w:val="005125F6"/>
    <w:rsid w:val="00514248"/>
    <w:rsid w:val="005143C3"/>
    <w:rsid w:val="00514756"/>
    <w:rsid w:val="0051485B"/>
    <w:rsid w:val="00515709"/>
    <w:rsid w:val="0051592A"/>
    <w:rsid w:val="005160F9"/>
    <w:rsid w:val="00516909"/>
    <w:rsid w:val="005177F4"/>
    <w:rsid w:val="005177FE"/>
    <w:rsid w:val="00517C5E"/>
    <w:rsid w:val="00521025"/>
    <w:rsid w:val="0052193B"/>
    <w:rsid w:val="0052220F"/>
    <w:rsid w:val="005224C9"/>
    <w:rsid w:val="00522D4B"/>
    <w:rsid w:val="00522F11"/>
    <w:rsid w:val="005255EB"/>
    <w:rsid w:val="00525ADB"/>
    <w:rsid w:val="00526676"/>
    <w:rsid w:val="00527372"/>
    <w:rsid w:val="005273E7"/>
    <w:rsid w:val="0053050E"/>
    <w:rsid w:val="00530690"/>
    <w:rsid w:val="005310DB"/>
    <w:rsid w:val="0053218D"/>
    <w:rsid w:val="0053276E"/>
    <w:rsid w:val="005333A9"/>
    <w:rsid w:val="00533569"/>
    <w:rsid w:val="0053458C"/>
    <w:rsid w:val="00536752"/>
    <w:rsid w:val="0053718B"/>
    <w:rsid w:val="00537771"/>
    <w:rsid w:val="00537AA3"/>
    <w:rsid w:val="005407E9"/>
    <w:rsid w:val="00540DAF"/>
    <w:rsid w:val="005412C0"/>
    <w:rsid w:val="00541828"/>
    <w:rsid w:val="00541850"/>
    <w:rsid w:val="0054215C"/>
    <w:rsid w:val="005424F3"/>
    <w:rsid w:val="00542C76"/>
    <w:rsid w:val="00543791"/>
    <w:rsid w:val="00543C32"/>
    <w:rsid w:val="00543F4D"/>
    <w:rsid w:val="005443D8"/>
    <w:rsid w:val="00544731"/>
    <w:rsid w:val="00544E0D"/>
    <w:rsid w:val="0054574C"/>
    <w:rsid w:val="00545E4A"/>
    <w:rsid w:val="005469D2"/>
    <w:rsid w:val="00546AE8"/>
    <w:rsid w:val="00546CCC"/>
    <w:rsid w:val="0054771B"/>
    <w:rsid w:val="00547B3C"/>
    <w:rsid w:val="00547E8F"/>
    <w:rsid w:val="00547F54"/>
    <w:rsid w:val="005500AA"/>
    <w:rsid w:val="00550971"/>
    <w:rsid w:val="0055125F"/>
    <w:rsid w:val="005516F5"/>
    <w:rsid w:val="00554FBB"/>
    <w:rsid w:val="00556BE6"/>
    <w:rsid w:val="005576AF"/>
    <w:rsid w:val="00557B56"/>
    <w:rsid w:val="00557F23"/>
    <w:rsid w:val="005600D9"/>
    <w:rsid w:val="005606C7"/>
    <w:rsid w:val="0056077C"/>
    <w:rsid w:val="00562B0F"/>
    <w:rsid w:val="005630C1"/>
    <w:rsid w:val="0056340B"/>
    <w:rsid w:val="00563E22"/>
    <w:rsid w:val="00564E6A"/>
    <w:rsid w:val="005677EA"/>
    <w:rsid w:val="0056783E"/>
    <w:rsid w:val="00567A3C"/>
    <w:rsid w:val="0056AA5D"/>
    <w:rsid w:val="00570241"/>
    <w:rsid w:val="0057053F"/>
    <w:rsid w:val="0057065D"/>
    <w:rsid w:val="0057194F"/>
    <w:rsid w:val="00572D4C"/>
    <w:rsid w:val="0057331F"/>
    <w:rsid w:val="00573E02"/>
    <w:rsid w:val="00574A67"/>
    <w:rsid w:val="00575174"/>
    <w:rsid w:val="00575899"/>
    <w:rsid w:val="00576135"/>
    <w:rsid w:val="00576502"/>
    <w:rsid w:val="00576A16"/>
    <w:rsid w:val="00576A6E"/>
    <w:rsid w:val="0058064D"/>
    <w:rsid w:val="005819DC"/>
    <w:rsid w:val="005820B8"/>
    <w:rsid w:val="00582568"/>
    <w:rsid w:val="0058322F"/>
    <w:rsid w:val="00583DA3"/>
    <w:rsid w:val="00583DD2"/>
    <w:rsid w:val="0058448B"/>
    <w:rsid w:val="00584E83"/>
    <w:rsid w:val="00585895"/>
    <w:rsid w:val="00585BC4"/>
    <w:rsid w:val="00585C63"/>
    <w:rsid w:val="00585E0C"/>
    <w:rsid w:val="0058619A"/>
    <w:rsid w:val="00586880"/>
    <w:rsid w:val="00586D72"/>
    <w:rsid w:val="005918DF"/>
    <w:rsid w:val="00592465"/>
    <w:rsid w:val="00592B7E"/>
    <w:rsid w:val="005932D1"/>
    <w:rsid w:val="005935E9"/>
    <w:rsid w:val="0059533B"/>
    <w:rsid w:val="00595987"/>
    <w:rsid w:val="0059660C"/>
    <w:rsid w:val="0059704C"/>
    <w:rsid w:val="005977A3"/>
    <w:rsid w:val="00597B1F"/>
    <w:rsid w:val="00597E46"/>
    <w:rsid w:val="005A0AB6"/>
    <w:rsid w:val="005A0FB3"/>
    <w:rsid w:val="005A17B4"/>
    <w:rsid w:val="005A182C"/>
    <w:rsid w:val="005A1F31"/>
    <w:rsid w:val="005A203A"/>
    <w:rsid w:val="005A204D"/>
    <w:rsid w:val="005A25F8"/>
    <w:rsid w:val="005A28CA"/>
    <w:rsid w:val="005A2A21"/>
    <w:rsid w:val="005A2A8C"/>
    <w:rsid w:val="005A2E91"/>
    <w:rsid w:val="005A339A"/>
    <w:rsid w:val="005A4C60"/>
    <w:rsid w:val="005A4DCE"/>
    <w:rsid w:val="005A5ABB"/>
    <w:rsid w:val="005A67C6"/>
    <w:rsid w:val="005A6F5E"/>
    <w:rsid w:val="005A77A5"/>
    <w:rsid w:val="005A7D83"/>
    <w:rsid w:val="005B0251"/>
    <w:rsid w:val="005B04CF"/>
    <w:rsid w:val="005B05D4"/>
    <w:rsid w:val="005B22CD"/>
    <w:rsid w:val="005B25DD"/>
    <w:rsid w:val="005B2A32"/>
    <w:rsid w:val="005B30E0"/>
    <w:rsid w:val="005B3AB4"/>
    <w:rsid w:val="005B3EC4"/>
    <w:rsid w:val="005B4792"/>
    <w:rsid w:val="005B482D"/>
    <w:rsid w:val="005B561A"/>
    <w:rsid w:val="005B5865"/>
    <w:rsid w:val="005B61A0"/>
    <w:rsid w:val="005B666B"/>
    <w:rsid w:val="005B6F69"/>
    <w:rsid w:val="005B715F"/>
    <w:rsid w:val="005B7BB7"/>
    <w:rsid w:val="005C010E"/>
    <w:rsid w:val="005C18C6"/>
    <w:rsid w:val="005C2705"/>
    <w:rsid w:val="005C31B0"/>
    <w:rsid w:val="005C3502"/>
    <w:rsid w:val="005C3B9D"/>
    <w:rsid w:val="005C455A"/>
    <w:rsid w:val="005C4741"/>
    <w:rsid w:val="005C53BC"/>
    <w:rsid w:val="005C5953"/>
    <w:rsid w:val="005C6386"/>
    <w:rsid w:val="005C69F7"/>
    <w:rsid w:val="005C6D5E"/>
    <w:rsid w:val="005C71BA"/>
    <w:rsid w:val="005C7ED8"/>
    <w:rsid w:val="005D080A"/>
    <w:rsid w:val="005D0F75"/>
    <w:rsid w:val="005D17A2"/>
    <w:rsid w:val="005D2E16"/>
    <w:rsid w:val="005D2E3B"/>
    <w:rsid w:val="005D453F"/>
    <w:rsid w:val="005D515C"/>
    <w:rsid w:val="005D5A31"/>
    <w:rsid w:val="005E0144"/>
    <w:rsid w:val="005E1231"/>
    <w:rsid w:val="005E13D5"/>
    <w:rsid w:val="005E1794"/>
    <w:rsid w:val="005E18CC"/>
    <w:rsid w:val="005E340D"/>
    <w:rsid w:val="005E414C"/>
    <w:rsid w:val="005E43F0"/>
    <w:rsid w:val="005E4A28"/>
    <w:rsid w:val="005E4DE7"/>
    <w:rsid w:val="005F0917"/>
    <w:rsid w:val="005F0E69"/>
    <w:rsid w:val="005F28A5"/>
    <w:rsid w:val="005F2BEC"/>
    <w:rsid w:val="005F2E5D"/>
    <w:rsid w:val="005F2F75"/>
    <w:rsid w:val="005F3209"/>
    <w:rsid w:val="005F42F1"/>
    <w:rsid w:val="005F46FA"/>
    <w:rsid w:val="005F4B6F"/>
    <w:rsid w:val="005F6825"/>
    <w:rsid w:val="005F728B"/>
    <w:rsid w:val="00600569"/>
    <w:rsid w:val="006013C1"/>
    <w:rsid w:val="006016E3"/>
    <w:rsid w:val="0060320F"/>
    <w:rsid w:val="00604229"/>
    <w:rsid w:val="00605AC3"/>
    <w:rsid w:val="0060652A"/>
    <w:rsid w:val="006071F8"/>
    <w:rsid w:val="0061052D"/>
    <w:rsid w:val="00610855"/>
    <w:rsid w:val="00610BF5"/>
    <w:rsid w:val="00612A80"/>
    <w:rsid w:val="0061350B"/>
    <w:rsid w:val="00613CB7"/>
    <w:rsid w:val="00613D98"/>
    <w:rsid w:val="00613FF7"/>
    <w:rsid w:val="00614140"/>
    <w:rsid w:val="00614450"/>
    <w:rsid w:val="006145F1"/>
    <w:rsid w:val="00614BBC"/>
    <w:rsid w:val="00614C45"/>
    <w:rsid w:val="00615681"/>
    <w:rsid w:val="00616390"/>
    <w:rsid w:val="00616B32"/>
    <w:rsid w:val="00617108"/>
    <w:rsid w:val="006173E9"/>
    <w:rsid w:val="006175A9"/>
    <w:rsid w:val="00617D1C"/>
    <w:rsid w:val="0062061E"/>
    <w:rsid w:val="0062088A"/>
    <w:rsid w:val="00620E5A"/>
    <w:rsid w:val="00621963"/>
    <w:rsid w:val="00621BA8"/>
    <w:rsid w:val="00622182"/>
    <w:rsid w:val="00622529"/>
    <w:rsid w:val="00623397"/>
    <w:rsid w:val="0062372A"/>
    <w:rsid w:val="00624AC3"/>
    <w:rsid w:val="00625B15"/>
    <w:rsid w:val="00626A7E"/>
    <w:rsid w:val="00627990"/>
    <w:rsid w:val="00627AB2"/>
    <w:rsid w:val="00627D42"/>
    <w:rsid w:val="00627DFC"/>
    <w:rsid w:val="00630156"/>
    <w:rsid w:val="006317C7"/>
    <w:rsid w:val="00631A99"/>
    <w:rsid w:val="00633D4F"/>
    <w:rsid w:val="006343E8"/>
    <w:rsid w:val="0063489A"/>
    <w:rsid w:val="0063523F"/>
    <w:rsid w:val="006353D2"/>
    <w:rsid w:val="0063545E"/>
    <w:rsid w:val="006355C9"/>
    <w:rsid w:val="00636FF6"/>
    <w:rsid w:val="00637D71"/>
    <w:rsid w:val="006404C5"/>
    <w:rsid w:val="00640568"/>
    <w:rsid w:val="00643C43"/>
    <w:rsid w:val="00643CBD"/>
    <w:rsid w:val="006441B1"/>
    <w:rsid w:val="00645152"/>
    <w:rsid w:val="00645D73"/>
    <w:rsid w:val="006464C4"/>
    <w:rsid w:val="006466BE"/>
    <w:rsid w:val="006467DE"/>
    <w:rsid w:val="00650BE2"/>
    <w:rsid w:val="00652BDC"/>
    <w:rsid w:val="00652F0A"/>
    <w:rsid w:val="00653376"/>
    <w:rsid w:val="006534B0"/>
    <w:rsid w:val="006534FA"/>
    <w:rsid w:val="00653834"/>
    <w:rsid w:val="0065388F"/>
    <w:rsid w:val="00653EE0"/>
    <w:rsid w:val="00654C4F"/>
    <w:rsid w:val="006553BB"/>
    <w:rsid w:val="00655778"/>
    <w:rsid w:val="00655B39"/>
    <w:rsid w:val="0065623D"/>
    <w:rsid w:val="006563DA"/>
    <w:rsid w:val="0065660D"/>
    <w:rsid w:val="006567C0"/>
    <w:rsid w:val="00656EA9"/>
    <w:rsid w:val="00657255"/>
    <w:rsid w:val="00657F61"/>
    <w:rsid w:val="0066031C"/>
    <w:rsid w:val="006616B1"/>
    <w:rsid w:val="00663236"/>
    <w:rsid w:val="00663932"/>
    <w:rsid w:val="00664779"/>
    <w:rsid w:val="006654D5"/>
    <w:rsid w:val="00665ABC"/>
    <w:rsid w:val="00665ABF"/>
    <w:rsid w:val="00665F90"/>
    <w:rsid w:val="00665FB9"/>
    <w:rsid w:val="006661C6"/>
    <w:rsid w:val="006666C5"/>
    <w:rsid w:val="006673D6"/>
    <w:rsid w:val="00667528"/>
    <w:rsid w:val="00667D66"/>
    <w:rsid w:val="006700C3"/>
    <w:rsid w:val="00670F5C"/>
    <w:rsid w:val="006717BC"/>
    <w:rsid w:val="00671AB1"/>
    <w:rsid w:val="0067209E"/>
    <w:rsid w:val="0067278B"/>
    <w:rsid w:val="00672E26"/>
    <w:rsid w:val="00672FA0"/>
    <w:rsid w:val="00673093"/>
    <w:rsid w:val="00674039"/>
    <w:rsid w:val="00674506"/>
    <w:rsid w:val="00674689"/>
    <w:rsid w:val="0067477B"/>
    <w:rsid w:val="00674C8E"/>
    <w:rsid w:val="00674CB6"/>
    <w:rsid w:val="00674EE2"/>
    <w:rsid w:val="00675A4C"/>
    <w:rsid w:val="00675E00"/>
    <w:rsid w:val="006761A2"/>
    <w:rsid w:val="0067661E"/>
    <w:rsid w:val="006766D8"/>
    <w:rsid w:val="006767E5"/>
    <w:rsid w:val="00676990"/>
    <w:rsid w:val="00676E06"/>
    <w:rsid w:val="00677056"/>
    <w:rsid w:val="00677CFB"/>
    <w:rsid w:val="00677E41"/>
    <w:rsid w:val="0068074F"/>
    <w:rsid w:val="00681B0A"/>
    <w:rsid w:val="006821E0"/>
    <w:rsid w:val="00682CF0"/>
    <w:rsid w:val="006836DD"/>
    <w:rsid w:val="006839A5"/>
    <w:rsid w:val="00684603"/>
    <w:rsid w:val="00684D82"/>
    <w:rsid w:val="00687C58"/>
    <w:rsid w:val="00690FE5"/>
    <w:rsid w:val="006919D4"/>
    <w:rsid w:val="006921E0"/>
    <w:rsid w:val="00692E9B"/>
    <w:rsid w:val="00692F9C"/>
    <w:rsid w:val="0069328B"/>
    <w:rsid w:val="0069330B"/>
    <w:rsid w:val="00694FCC"/>
    <w:rsid w:val="00695BB5"/>
    <w:rsid w:val="00696C11"/>
    <w:rsid w:val="00696E9D"/>
    <w:rsid w:val="00696F30"/>
    <w:rsid w:val="0069780A"/>
    <w:rsid w:val="006A04D7"/>
    <w:rsid w:val="006A0711"/>
    <w:rsid w:val="006A0765"/>
    <w:rsid w:val="006A0854"/>
    <w:rsid w:val="006A0A08"/>
    <w:rsid w:val="006A1242"/>
    <w:rsid w:val="006A21D7"/>
    <w:rsid w:val="006A21EB"/>
    <w:rsid w:val="006A23AD"/>
    <w:rsid w:val="006A40A8"/>
    <w:rsid w:val="006A435F"/>
    <w:rsid w:val="006A4461"/>
    <w:rsid w:val="006A51E4"/>
    <w:rsid w:val="006A7099"/>
    <w:rsid w:val="006A77BB"/>
    <w:rsid w:val="006A7B4B"/>
    <w:rsid w:val="006B201E"/>
    <w:rsid w:val="006B3808"/>
    <w:rsid w:val="006B3B3A"/>
    <w:rsid w:val="006B4065"/>
    <w:rsid w:val="006B490D"/>
    <w:rsid w:val="006B4B3E"/>
    <w:rsid w:val="006B4C30"/>
    <w:rsid w:val="006B6944"/>
    <w:rsid w:val="006B6EAA"/>
    <w:rsid w:val="006B6F6E"/>
    <w:rsid w:val="006B720E"/>
    <w:rsid w:val="006B732A"/>
    <w:rsid w:val="006B7B2D"/>
    <w:rsid w:val="006C01BD"/>
    <w:rsid w:val="006C077A"/>
    <w:rsid w:val="006C0848"/>
    <w:rsid w:val="006C08C4"/>
    <w:rsid w:val="006C18F5"/>
    <w:rsid w:val="006C1AE7"/>
    <w:rsid w:val="006C1FAB"/>
    <w:rsid w:val="006C2383"/>
    <w:rsid w:val="006C402D"/>
    <w:rsid w:val="006C4584"/>
    <w:rsid w:val="006C46A5"/>
    <w:rsid w:val="006C4854"/>
    <w:rsid w:val="006C4B38"/>
    <w:rsid w:val="006C4D15"/>
    <w:rsid w:val="006C4E06"/>
    <w:rsid w:val="006C52BA"/>
    <w:rsid w:val="006C5A32"/>
    <w:rsid w:val="006C5B24"/>
    <w:rsid w:val="006C611F"/>
    <w:rsid w:val="006C61A4"/>
    <w:rsid w:val="006C6A6C"/>
    <w:rsid w:val="006D0262"/>
    <w:rsid w:val="006D1357"/>
    <w:rsid w:val="006D177C"/>
    <w:rsid w:val="006D1A14"/>
    <w:rsid w:val="006D224E"/>
    <w:rsid w:val="006D3E1C"/>
    <w:rsid w:val="006D4464"/>
    <w:rsid w:val="006D5B85"/>
    <w:rsid w:val="006D5F91"/>
    <w:rsid w:val="006D69F0"/>
    <w:rsid w:val="006DB2DD"/>
    <w:rsid w:val="006E06FE"/>
    <w:rsid w:val="006E0EFA"/>
    <w:rsid w:val="006E1F82"/>
    <w:rsid w:val="006E25A1"/>
    <w:rsid w:val="006E261B"/>
    <w:rsid w:val="006E353B"/>
    <w:rsid w:val="006E3E3B"/>
    <w:rsid w:val="006E443B"/>
    <w:rsid w:val="006E4BB0"/>
    <w:rsid w:val="006E5CDF"/>
    <w:rsid w:val="006E602A"/>
    <w:rsid w:val="006E747E"/>
    <w:rsid w:val="006E763D"/>
    <w:rsid w:val="006F00DC"/>
    <w:rsid w:val="006F1261"/>
    <w:rsid w:val="006F14B0"/>
    <w:rsid w:val="006F14DF"/>
    <w:rsid w:val="006F180F"/>
    <w:rsid w:val="006F289A"/>
    <w:rsid w:val="006F2C53"/>
    <w:rsid w:val="006F3BE4"/>
    <w:rsid w:val="006F3F88"/>
    <w:rsid w:val="006F4752"/>
    <w:rsid w:val="006F4BD9"/>
    <w:rsid w:val="006F7B04"/>
    <w:rsid w:val="00700F77"/>
    <w:rsid w:val="007010E0"/>
    <w:rsid w:val="007010EA"/>
    <w:rsid w:val="007013A9"/>
    <w:rsid w:val="0070167F"/>
    <w:rsid w:val="00701BAE"/>
    <w:rsid w:val="00702783"/>
    <w:rsid w:val="00702A72"/>
    <w:rsid w:val="007033CE"/>
    <w:rsid w:val="00703982"/>
    <w:rsid w:val="00704F3D"/>
    <w:rsid w:val="00705973"/>
    <w:rsid w:val="00705CCB"/>
    <w:rsid w:val="00706471"/>
    <w:rsid w:val="00706A37"/>
    <w:rsid w:val="0070723A"/>
    <w:rsid w:val="0070748B"/>
    <w:rsid w:val="007078F7"/>
    <w:rsid w:val="00707F77"/>
    <w:rsid w:val="0071051B"/>
    <w:rsid w:val="00710A61"/>
    <w:rsid w:val="00710B88"/>
    <w:rsid w:val="00711056"/>
    <w:rsid w:val="00711313"/>
    <w:rsid w:val="00711AF8"/>
    <w:rsid w:val="00711C38"/>
    <w:rsid w:val="00712A29"/>
    <w:rsid w:val="00713B6E"/>
    <w:rsid w:val="0071651F"/>
    <w:rsid w:val="00716E35"/>
    <w:rsid w:val="0071770E"/>
    <w:rsid w:val="00717E24"/>
    <w:rsid w:val="007218A4"/>
    <w:rsid w:val="00721DBB"/>
    <w:rsid w:val="00721F89"/>
    <w:rsid w:val="00722174"/>
    <w:rsid w:val="0072227C"/>
    <w:rsid w:val="00723F0F"/>
    <w:rsid w:val="00724A01"/>
    <w:rsid w:val="00724E98"/>
    <w:rsid w:val="007256F9"/>
    <w:rsid w:val="00725921"/>
    <w:rsid w:val="0072645D"/>
    <w:rsid w:val="0072758E"/>
    <w:rsid w:val="007277F0"/>
    <w:rsid w:val="00727BB2"/>
    <w:rsid w:val="007335E7"/>
    <w:rsid w:val="00734BDA"/>
    <w:rsid w:val="007354FC"/>
    <w:rsid w:val="00735893"/>
    <w:rsid w:val="0073594C"/>
    <w:rsid w:val="0073602D"/>
    <w:rsid w:val="00736EF5"/>
    <w:rsid w:val="00737F87"/>
    <w:rsid w:val="00740A1C"/>
    <w:rsid w:val="00741388"/>
    <w:rsid w:val="0074298A"/>
    <w:rsid w:val="00744DE7"/>
    <w:rsid w:val="007455E2"/>
    <w:rsid w:val="007458CD"/>
    <w:rsid w:val="00745EF2"/>
    <w:rsid w:val="007461BE"/>
    <w:rsid w:val="00746405"/>
    <w:rsid w:val="007471C1"/>
    <w:rsid w:val="00747E33"/>
    <w:rsid w:val="0075071B"/>
    <w:rsid w:val="00750DF0"/>
    <w:rsid w:val="00751B1D"/>
    <w:rsid w:val="007525BC"/>
    <w:rsid w:val="00752B4B"/>
    <w:rsid w:val="00752FBF"/>
    <w:rsid w:val="00753578"/>
    <w:rsid w:val="00753707"/>
    <w:rsid w:val="0075419E"/>
    <w:rsid w:val="00754893"/>
    <w:rsid w:val="00754BE4"/>
    <w:rsid w:val="00754C2E"/>
    <w:rsid w:val="0075546C"/>
    <w:rsid w:val="0076003D"/>
    <w:rsid w:val="00760598"/>
    <w:rsid w:val="007606DF"/>
    <w:rsid w:val="00760E29"/>
    <w:rsid w:val="007626E1"/>
    <w:rsid w:val="00763697"/>
    <w:rsid w:val="007647FC"/>
    <w:rsid w:val="00764BDC"/>
    <w:rsid w:val="00764E7D"/>
    <w:rsid w:val="0076562A"/>
    <w:rsid w:val="00765BC0"/>
    <w:rsid w:val="0076745A"/>
    <w:rsid w:val="007676FA"/>
    <w:rsid w:val="00767C98"/>
    <w:rsid w:val="00770BB3"/>
    <w:rsid w:val="00773D9D"/>
    <w:rsid w:val="00775CD9"/>
    <w:rsid w:val="00776345"/>
    <w:rsid w:val="00777108"/>
    <w:rsid w:val="007775D2"/>
    <w:rsid w:val="007806D3"/>
    <w:rsid w:val="00780A0E"/>
    <w:rsid w:val="00781565"/>
    <w:rsid w:val="00781946"/>
    <w:rsid w:val="00781AAD"/>
    <w:rsid w:val="00782195"/>
    <w:rsid w:val="007823D5"/>
    <w:rsid w:val="00782451"/>
    <w:rsid w:val="00784614"/>
    <w:rsid w:val="00784A92"/>
    <w:rsid w:val="00785432"/>
    <w:rsid w:val="00785FDE"/>
    <w:rsid w:val="007865BB"/>
    <w:rsid w:val="00786F15"/>
    <w:rsid w:val="00790E99"/>
    <w:rsid w:val="00791DD6"/>
    <w:rsid w:val="00791F9A"/>
    <w:rsid w:val="00792A7A"/>
    <w:rsid w:val="00793285"/>
    <w:rsid w:val="00793445"/>
    <w:rsid w:val="007937F8"/>
    <w:rsid w:val="00795923"/>
    <w:rsid w:val="007959FB"/>
    <w:rsid w:val="00796616"/>
    <w:rsid w:val="00797E71"/>
    <w:rsid w:val="007A0BB3"/>
    <w:rsid w:val="007A1CA6"/>
    <w:rsid w:val="007A1F55"/>
    <w:rsid w:val="007A3408"/>
    <w:rsid w:val="007A3AD9"/>
    <w:rsid w:val="007A480A"/>
    <w:rsid w:val="007A54C1"/>
    <w:rsid w:val="007A6C9A"/>
    <w:rsid w:val="007A7705"/>
    <w:rsid w:val="007A79B3"/>
    <w:rsid w:val="007A7EA2"/>
    <w:rsid w:val="007B012B"/>
    <w:rsid w:val="007B038E"/>
    <w:rsid w:val="007B08BC"/>
    <w:rsid w:val="007B1003"/>
    <w:rsid w:val="007B1C78"/>
    <w:rsid w:val="007B21D2"/>
    <w:rsid w:val="007B2F7F"/>
    <w:rsid w:val="007B421C"/>
    <w:rsid w:val="007B46EA"/>
    <w:rsid w:val="007B52B0"/>
    <w:rsid w:val="007B5C8F"/>
    <w:rsid w:val="007B61FA"/>
    <w:rsid w:val="007B6612"/>
    <w:rsid w:val="007B6EE1"/>
    <w:rsid w:val="007B7543"/>
    <w:rsid w:val="007B7CE3"/>
    <w:rsid w:val="007C20E7"/>
    <w:rsid w:val="007C3742"/>
    <w:rsid w:val="007C4512"/>
    <w:rsid w:val="007C45F0"/>
    <w:rsid w:val="007C4D4E"/>
    <w:rsid w:val="007C5D73"/>
    <w:rsid w:val="007C6B65"/>
    <w:rsid w:val="007C6ECB"/>
    <w:rsid w:val="007C76EF"/>
    <w:rsid w:val="007C788D"/>
    <w:rsid w:val="007C78C5"/>
    <w:rsid w:val="007C7922"/>
    <w:rsid w:val="007C7F1C"/>
    <w:rsid w:val="007D1644"/>
    <w:rsid w:val="007D1AFD"/>
    <w:rsid w:val="007D1EFF"/>
    <w:rsid w:val="007D30BA"/>
    <w:rsid w:val="007D33C5"/>
    <w:rsid w:val="007D3455"/>
    <w:rsid w:val="007D358F"/>
    <w:rsid w:val="007D396C"/>
    <w:rsid w:val="007D3A6D"/>
    <w:rsid w:val="007D3DAA"/>
    <w:rsid w:val="007D4249"/>
    <w:rsid w:val="007D5550"/>
    <w:rsid w:val="007D5FBA"/>
    <w:rsid w:val="007D62CE"/>
    <w:rsid w:val="007D6623"/>
    <w:rsid w:val="007D6A11"/>
    <w:rsid w:val="007D6CCD"/>
    <w:rsid w:val="007D75A6"/>
    <w:rsid w:val="007D7D07"/>
    <w:rsid w:val="007E034F"/>
    <w:rsid w:val="007E099F"/>
    <w:rsid w:val="007E1D03"/>
    <w:rsid w:val="007E2012"/>
    <w:rsid w:val="007E223D"/>
    <w:rsid w:val="007E26D5"/>
    <w:rsid w:val="007E2826"/>
    <w:rsid w:val="007E29E4"/>
    <w:rsid w:val="007E31B0"/>
    <w:rsid w:val="007E3962"/>
    <w:rsid w:val="007E3C5F"/>
    <w:rsid w:val="007E69C0"/>
    <w:rsid w:val="007F0347"/>
    <w:rsid w:val="007F1B7F"/>
    <w:rsid w:val="007F21E1"/>
    <w:rsid w:val="007F24FF"/>
    <w:rsid w:val="007F35CD"/>
    <w:rsid w:val="007F38D0"/>
    <w:rsid w:val="007F3E73"/>
    <w:rsid w:val="007F4944"/>
    <w:rsid w:val="007F540A"/>
    <w:rsid w:val="007F556D"/>
    <w:rsid w:val="007F55E3"/>
    <w:rsid w:val="007F5B96"/>
    <w:rsid w:val="007F5DD8"/>
    <w:rsid w:val="0080043D"/>
    <w:rsid w:val="00802BBC"/>
    <w:rsid w:val="00803EBD"/>
    <w:rsid w:val="00805534"/>
    <w:rsid w:val="0080678F"/>
    <w:rsid w:val="00806D5C"/>
    <w:rsid w:val="008079BF"/>
    <w:rsid w:val="0081037B"/>
    <w:rsid w:val="00810587"/>
    <w:rsid w:val="00810FCB"/>
    <w:rsid w:val="008114E4"/>
    <w:rsid w:val="0081205A"/>
    <w:rsid w:val="00812506"/>
    <w:rsid w:val="00812F94"/>
    <w:rsid w:val="00813265"/>
    <w:rsid w:val="0081360C"/>
    <w:rsid w:val="008137DC"/>
    <w:rsid w:val="00813B54"/>
    <w:rsid w:val="008140E1"/>
    <w:rsid w:val="0081481D"/>
    <w:rsid w:val="00814C69"/>
    <w:rsid w:val="00814E5D"/>
    <w:rsid w:val="008174CD"/>
    <w:rsid w:val="0081A245"/>
    <w:rsid w:val="008201BD"/>
    <w:rsid w:val="00820657"/>
    <w:rsid w:val="00820F34"/>
    <w:rsid w:val="008212B5"/>
    <w:rsid w:val="008232A1"/>
    <w:rsid w:val="008233EB"/>
    <w:rsid w:val="00823D69"/>
    <w:rsid w:val="00824949"/>
    <w:rsid w:val="00825098"/>
    <w:rsid w:val="00825B1B"/>
    <w:rsid w:val="00826876"/>
    <w:rsid w:val="00827657"/>
    <w:rsid w:val="008305D8"/>
    <w:rsid w:val="00830667"/>
    <w:rsid w:val="00830671"/>
    <w:rsid w:val="00831538"/>
    <w:rsid w:val="008315F4"/>
    <w:rsid w:val="00831AF1"/>
    <w:rsid w:val="00831C28"/>
    <w:rsid w:val="008340CC"/>
    <w:rsid w:val="00834FCB"/>
    <w:rsid w:val="00835315"/>
    <w:rsid w:val="00835500"/>
    <w:rsid w:val="00835D39"/>
    <w:rsid w:val="00836739"/>
    <w:rsid w:val="00836D9D"/>
    <w:rsid w:val="00837F4B"/>
    <w:rsid w:val="00840127"/>
    <w:rsid w:val="0084021E"/>
    <w:rsid w:val="00840B52"/>
    <w:rsid w:val="008414E6"/>
    <w:rsid w:val="008416BD"/>
    <w:rsid w:val="00841AA8"/>
    <w:rsid w:val="00841F3C"/>
    <w:rsid w:val="00842748"/>
    <w:rsid w:val="00843636"/>
    <w:rsid w:val="00844369"/>
    <w:rsid w:val="008445EF"/>
    <w:rsid w:val="008445F0"/>
    <w:rsid w:val="00844ED1"/>
    <w:rsid w:val="0084510C"/>
    <w:rsid w:val="008458E6"/>
    <w:rsid w:val="00845D6C"/>
    <w:rsid w:val="008468ED"/>
    <w:rsid w:val="008471A2"/>
    <w:rsid w:val="00847289"/>
    <w:rsid w:val="008475D0"/>
    <w:rsid w:val="0084779A"/>
    <w:rsid w:val="0085235C"/>
    <w:rsid w:val="0085371E"/>
    <w:rsid w:val="00853851"/>
    <w:rsid w:val="00854D16"/>
    <w:rsid w:val="008551B9"/>
    <w:rsid w:val="00855BDC"/>
    <w:rsid w:val="00855C8F"/>
    <w:rsid w:val="008567C0"/>
    <w:rsid w:val="0085692F"/>
    <w:rsid w:val="00856D6D"/>
    <w:rsid w:val="0086042F"/>
    <w:rsid w:val="00860FD3"/>
    <w:rsid w:val="00861E85"/>
    <w:rsid w:val="008628E7"/>
    <w:rsid w:val="00863058"/>
    <w:rsid w:val="008631E0"/>
    <w:rsid w:val="00863445"/>
    <w:rsid w:val="00863AFF"/>
    <w:rsid w:val="00863B53"/>
    <w:rsid w:val="00863D5A"/>
    <w:rsid w:val="0086484E"/>
    <w:rsid w:val="00864B0F"/>
    <w:rsid w:val="00864B77"/>
    <w:rsid w:val="0086716B"/>
    <w:rsid w:val="00867348"/>
    <w:rsid w:val="008673B3"/>
    <w:rsid w:val="0086745E"/>
    <w:rsid w:val="0086780A"/>
    <w:rsid w:val="008678A8"/>
    <w:rsid w:val="00867B42"/>
    <w:rsid w:val="00870009"/>
    <w:rsid w:val="0087012D"/>
    <w:rsid w:val="00870B27"/>
    <w:rsid w:val="00870EA4"/>
    <w:rsid w:val="008715F0"/>
    <w:rsid w:val="008730F3"/>
    <w:rsid w:val="008735DC"/>
    <w:rsid w:val="00874290"/>
    <w:rsid w:val="00876C88"/>
    <w:rsid w:val="00877469"/>
    <w:rsid w:val="00877A84"/>
    <w:rsid w:val="00877C09"/>
    <w:rsid w:val="00877F65"/>
    <w:rsid w:val="008804EA"/>
    <w:rsid w:val="00881559"/>
    <w:rsid w:val="00881A34"/>
    <w:rsid w:val="00882382"/>
    <w:rsid w:val="0088258F"/>
    <w:rsid w:val="008837C5"/>
    <w:rsid w:val="00883C62"/>
    <w:rsid w:val="00885267"/>
    <w:rsid w:val="00885F59"/>
    <w:rsid w:val="00886490"/>
    <w:rsid w:val="0088676A"/>
    <w:rsid w:val="00887796"/>
    <w:rsid w:val="008902C5"/>
    <w:rsid w:val="00891A97"/>
    <w:rsid w:val="00891CA0"/>
    <w:rsid w:val="00891E0B"/>
    <w:rsid w:val="008932D6"/>
    <w:rsid w:val="008948A7"/>
    <w:rsid w:val="008961CE"/>
    <w:rsid w:val="0089726A"/>
    <w:rsid w:val="00897A2D"/>
    <w:rsid w:val="008A0478"/>
    <w:rsid w:val="008A0790"/>
    <w:rsid w:val="008A0A76"/>
    <w:rsid w:val="008A18AB"/>
    <w:rsid w:val="008A1ADA"/>
    <w:rsid w:val="008A29C9"/>
    <w:rsid w:val="008A40E3"/>
    <w:rsid w:val="008A4297"/>
    <w:rsid w:val="008A49D0"/>
    <w:rsid w:val="008A4A6E"/>
    <w:rsid w:val="008A52D0"/>
    <w:rsid w:val="008A53A8"/>
    <w:rsid w:val="008A562C"/>
    <w:rsid w:val="008A587D"/>
    <w:rsid w:val="008A5B20"/>
    <w:rsid w:val="008A6BF7"/>
    <w:rsid w:val="008A6F4B"/>
    <w:rsid w:val="008A731B"/>
    <w:rsid w:val="008A7CCC"/>
    <w:rsid w:val="008B0B7E"/>
    <w:rsid w:val="008B2281"/>
    <w:rsid w:val="008B33EE"/>
    <w:rsid w:val="008B3512"/>
    <w:rsid w:val="008B45A3"/>
    <w:rsid w:val="008B46A8"/>
    <w:rsid w:val="008B4AB1"/>
    <w:rsid w:val="008B649F"/>
    <w:rsid w:val="008B6B6C"/>
    <w:rsid w:val="008B6E95"/>
    <w:rsid w:val="008B7626"/>
    <w:rsid w:val="008B7A1D"/>
    <w:rsid w:val="008B8E77"/>
    <w:rsid w:val="008C09A6"/>
    <w:rsid w:val="008C1E8B"/>
    <w:rsid w:val="008C1FDC"/>
    <w:rsid w:val="008C24CB"/>
    <w:rsid w:val="008C2CD2"/>
    <w:rsid w:val="008C368C"/>
    <w:rsid w:val="008C3B7E"/>
    <w:rsid w:val="008C49EB"/>
    <w:rsid w:val="008C5999"/>
    <w:rsid w:val="008D0CF2"/>
    <w:rsid w:val="008D2350"/>
    <w:rsid w:val="008D268E"/>
    <w:rsid w:val="008D27EF"/>
    <w:rsid w:val="008D3A3E"/>
    <w:rsid w:val="008D408F"/>
    <w:rsid w:val="008D46A4"/>
    <w:rsid w:val="008D4E91"/>
    <w:rsid w:val="008D6247"/>
    <w:rsid w:val="008D6DF1"/>
    <w:rsid w:val="008D6FE0"/>
    <w:rsid w:val="008D783C"/>
    <w:rsid w:val="008E1539"/>
    <w:rsid w:val="008E3B7B"/>
    <w:rsid w:val="008E3CE6"/>
    <w:rsid w:val="008E4C2D"/>
    <w:rsid w:val="008E5DCB"/>
    <w:rsid w:val="008E67AB"/>
    <w:rsid w:val="008E7871"/>
    <w:rsid w:val="008F07C1"/>
    <w:rsid w:val="008F0C90"/>
    <w:rsid w:val="008F0E9D"/>
    <w:rsid w:val="008F0EE2"/>
    <w:rsid w:val="008F126F"/>
    <w:rsid w:val="008F159F"/>
    <w:rsid w:val="008F1E7E"/>
    <w:rsid w:val="008F23CA"/>
    <w:rsid w:val="008F402C"/>
    <w:rsid w:val="008F45E0"/>
    <w:rsid w:val="008F492B"/>
    <w:rsid w:val="008F4E28"/>
    <w:rsid w:val="008F5253"/>
    <w:rsid w:val="008F53A8"/>
    <w:rsid w:val="008F54CF"/>
    <w:rsid w:val="008F5C4A"/>
    <w:rsid w:val="008F686D"/>
    <w:rsid w:val="008F75DA"/>
    <w:rsid w:val="008F796B"/>
    <w:rsid w:val="009001F4"/>
    <w:rsid w:val="00900495"/>
    <w:rsid w:val="009005AA"/>
    <w:rsid w:val="00900743"/>
    <w:rsid w:val="00900AB4"/>
    <w:rsid w:val="00901F68"/>
    <w:rsid w:val="00902C7A"/>
    <w:rsid w:val="00903488"/>
    <w:rsid w:val="00903939"/>
    <w:rsid w:val="00903AFB"/>
    <w:rsid w:val="009041AB"/>
    <w:rsid w:val="00905261"/>
    <w:rsid w:val="00905F9A"/>
    <w:rsid w:val="009060FB"/>
    <w:rsid w:val="00907426"/>
    <w:rsid w:val="0091084A"/>
    <w:rsid w:val="00910F76"/>
    <w:rsid w:val="009112E4"/>
    <w:rsid w:val="009125AA"/>
    <w:rsid w:val="009126CD"/>
    <w:rsid w:val="0091297B"/>
    <w:rsid w:val="0091297E"/>
    <w:rsid w:val="00912BC3"/>
    <w:rsid w:val="00913139"/>
    <w:rsid w:val="009133F6"/>
    <w:rsid w:val="00913CD0"/>
    <w:rsid w:val="00914799"/>
    <w:rsid w:val="00914D1D"/>
    <w:rsid w:val="009152ED"/>
    <w:rsid w:val="009154D3"/>
    <w:rsid w:val="00915A75"/>
    <w:rsid w:val="00917D35"/>
    <w:rsid w:val="00917EE0"/>
    <w:rsid w:val="00917F36"/>
    <w:rsid w:val="00920249"/>
    <w:rsid w:val="00920914"/>
    <w:rsid w:val="00921AC6"/>
    <w:rsid w:val="00921C76"/>
    <w:rsid w:val="0092367D"/>
    <w:rsid w:val="00924534"/>
    <w:rsid w:val="009248C7"/>
    <w:rsid w:val="009251D8"/>
    <w:rsid w:val="00925B1C"/>
    <w:rsid w:val="00925DEF"/>
    <w:rsid w:val="0092643F"/>
    <w:rsid w:val="00926EEB"/>
    <w:rsid w:val="0092716F"/>
    <w:rsid w:val="00931324"/>
    <w:rsid w:val="00931A1D"/>
    <w:rsid w:val="00932E45"/>
    <w:rsid w:val="00933354"/>
    <w:rsid w:val="0093337E"/>
    <w:rsid w:val="00933452"/>
    <w:rsid w:val="00934476"/>
    <w:rsid w:val="00934C8A"/>
    <w:rsid w:val="00935631"/>
    <w:rsid w:val="00935663"/>
    <w:rsid w:val="00935D3C"/>
    <w:rsid w:val="00935F0A"/>
    <w:rsid w:val="00936397"/>
    <w:rsid w:val="009372A6"/>
    <w:rsid w:val="009374CE"/>
    <w:rsid w:val="00937710"/>
    <w:rsid w:val="009377FA"/>
    <w:rsid w:val="0093D665"/>
    <w:rsid w:val="00940D2C"/>
    <w:rsid w:val="00940E55"/>
    <w:rsid w:val="00941E27"/>
    <w:rsid w:val="00942C1A"/>
    <w:rsid w:val="009437CE"/>
    <w:rsid w:val="009455FC"/>
    <w:rsid w:val="00945943"/>
    <w:rsid w:val="00947B8D"/>
    <w:rsid w:val="00950D5A"/>
    <w:rsid w:val="00951C4A"/>
    <w:rsid w:val="00952135"/>
    <w:rsid w:val="00952AEC"/>
    <w:rsid w:val="00952D4C"/>
    <w:rsid w:val="00953C80"/>
    <w:rsid w:val="0095479D"/>
    <w:rsid w:val="00954ECA"/>
    <w:rsid w:val="00955E8A"/>
    <w:rsid w:val="009563C0"/>
    <w:rsid w:val="009565C5"/>
    <w:rsid w:val="009566E3"/>
    <w:rsid w:val="00956C7F"/>
    <w:rsid w:val="0095733E"/>
    <w:rsid w:val="0095736A"/>
    <w:rsid w:val="00957A19"/>
    <w:rsid w:val="00960528"/>
    <w:rsid w:val="00960D27"/>
    <w:rsid w:val="00960D57"/>
    <w:rsid w:val="009630EC"/>
    <w:rsid w:val="009644C5"/>
    <w:rsid w:val="00964E13"/>
    <w:rsid w:val="00964E16"/>
    <w:rsid w:val="0096510C"/>
    <w:rsid w:val="0096531D"/>
    <w:rsid w:val="00967F62"/>
    <w:rsid w:val="00970CD6"/>
    <w:rsid w:val="009711B7"/>
    <w:rsid w:val="009729E9"/>
    <w:rsid w:val="00974154"/>
    <w:rsid w:val="00974322"/>
    <w:rsid w:val="00974DEA"/>
    <w:rsid w:val="009750FB"/>
    <w:rsid w:val="009759DD"/>
    <w:rsid w:val="00976C4C"/>
    <w:rsid w:val="009779BC"/>
    <w:rsid w:val="00977A55"/>
    <w:rsid w:val="00977E42"/>
    <w:rsid w:val="009817BB"/>
    <w:rsid w:val="009829DA"/>
    <w:rsid w:val="00982D47"/>
    <w:rsid w:val="00982DB8"/>
    <w:rsid w:val="00983015"/>
    <w:rsid w:val="00983577"/>
    <w:rsid w:val="009837EC"/>
    <w:rsid w:val="00983B4A"/>
    <w:rsid w:val="009845C4"/>
    <w:rsid w:val="00984DE6"/>
    <w:rsid w:val="00985976"/>
    <w:rsid w:val="009861CE"/>
    <w:rsid w:val="009878A2"/>
    <w:rsid w:val="009879B0"/>
    <w:rsid w:val="00991264"/>
    <w:rsid w:val="0099197E"/>
    <w:rsid w:val="00992EDF"/>
    <w:rsid w:val="00993368"/>
    <w:rsid w:val="009933AE"/>
    <w:rsid w:val="009938A1"/>
    <w:rsid w:val="00993D8A"/>
    <w:rsid w:val="009941F5"/>
    <w:rsid w:val="00994BD3"/>
    <w:rsid w:val="00995941"/>
    <w:rsid w:val="0099696B"/>
    <w:rsid w:val="009975A0"/>
    <w:rsid w:val="00997C91"/>
    <w:rsid w:val="009A0050"/>
    <w:rsid w:val="009A0818"/>
    <w:rsid w:val="009A0F39"/>
    <w:rsid w:val="009A1A63"/>
    <w:rsid w:val="009A22EA"/>
    <w:rsid w:val="009A2EC6"/>
    <w:rsid w:val="009A3381"/>
    <w:rsid w:val="009A51AF"/>
    <w:rsid w:val="009A58C4"/>
    <w:rsid w:val="009A7942"/>
    <w:rsid w:val="009B1AC2"/>
    <w:rsid w:val="009B1E2C"/>
    <w:rsid w:val="009B2537"/>
    <w:rsid w:val="009B53BD"/>
    <w:rsid w:val="009B58B4"/>
    <w:rsid w:val="009B5C5F"/>
    <w:rsid w:val="009B5D66"/>
    <w:rsid w:val="009B5FA3"/>
    <w:rsid w:val="009B71BD"/>
    <w:rsid w:val="009C026C"/>
    <w:rsid w:val="009C0564"/>
    <w:rsid w:val="009C1FBF"/>
    <w:rsid w:val="009C2F63"/>
    <w:rsid w:val="009C3DBB"/>
    <w:rsid w:val="009C46A1"/>
    <w:rsid w:val="009C4959"/>
    <w:rsid w:val="009C4A66"/>
    <w:rsid w:val="009C4C88"/>
    <w:rsid w:val="009C5EF3"/>
    <w:rsid w:val="009C6C78"/>
    <w:rsid w:val="009C721B"/>
    <w:rsid w:val="009C7370"/>
    <w:rsid w:val="009C7C4E"/>
    <w:rsid w:val="009D144A"/>
    <w:rsid w:val="009D165E"/>
    <w:rsid w:val="009D224F"/>
    <w:rsid w:val="009D2275"/>
    <w:rsid w:val="009D311E"/>
    <w:rsid w:val="009D3922"/>
    <w:rsid w:val="009D44AA"/>
    <w:rsid w:val="009D6E33"/>
    <w:rsid w:val="009D747E"/>
    <w:rsid w:val="009D760E"/>
    <w:rsid w:val="009D79E9"/>
    <w:rsid w:val="009E2245"/>
    <w:rsid w:val="009E3EEF"/>
    <w:rsid w:val="009E462F"/>
    <w:rsid w:val="009E4637"/>
    <w:rsid w:val="009E497F"/>
    <w:rsid w:val="009E5A91"/>
    <w:rsid w:val="009E6048"/>
    <w:rsid w:val="009E6B01"/>
    <w:rsid w:val="009E75C7"/>
    <w:rsid w:val="009E76BF"/>
    <w:rsid w:val="009F03EF"/>
    <w:rsid w:val="009F09B0"/>
    <w:rsid w:val="009F2406"/>
    <w:rsid w:val="009F243D"/>
    <w:rsid w:val="009F2C08"/>
    <w:rsid w:val="009F2E23"/>
    <w:rsid w:val="009F3233"/>
    <w:rsid w:val="009F36C5"/>
    <w:rsid w:val="009F4327"/>
    <w:rsid w:val="009F43F2"/>
    <w:rsid w:val="009F5234"/>
    <w:rsid w:val="009F5666"/>
    <w:rsid w:val="009F5C08"/>
    <w:rsid w:val="009F61EE"/>
    <w:rsid w:val="009F6CA6"/>
    <w:rsid w:val="009F6E6C"/>
    <w:rsid w:val="009F703B"/>
    <w:rsid w:val="009F7FF8"/>
    <w:rsid w:val="00A01457"/>
    <w:rsid w:val="00A02562"/>
    <w:rsid w:val="00A05127"/>
    <w:rsid w:val="00A055AC"/>
    <w:rsid w:val="00A06485"/>
    <w:rsid w:val="00A077B4"/>
    <w:rsid w:val="00A07DDE"/>
    <w:rsid w:val="00A07E03"/>
    <w:rsid w:val="00A07FA7"/>
    <w:rsid w:val="00A10F04"/>
    <w:rsid w:val="00A123C3"/>
    <w:rsid w:val="00A13C88"/>
    <w:rsid w:val="00A14544"/>
    <w:rsid w:val="00A155D7"/>
    <w:rsid w:val="00A1570C"/>
    <w:rsid w:val="00A1595E"/>
    <w:rsid w:val="00A15CB6"/>
    <w:rsid w:val="00A16ABD"/>
    <w:rsid w:val="00A16C1D"/>
    <w:rsid w:val="00A17130"/>
    <w:rsid w:val="00A17F1E"/>
    <w:rsid w:val="00A20A40"/>
    <w:rsid w:val="00A20BF9"/>
    <w:rsid w:val="00A21331"/>
    <w:rsid w:val="00A215C1"/>
    <w:rsid w:val="00A2193F"/>
    <w:rsid w:val="00A225CF"/>
    <w:rsid w:val="00A22C6F"/>
    <w:rsid w:val="00A230F8"/>
    <w:rsid w:val="00A23280"/>
    <w:rsid w:val="00A2359F"/>
    <w:rsid w:val="00A23DA2"/>
    <w:rsid w:val="00A25952"/>
    <w:rsid w:val="00A260DD"/>
    <w:rsid w:val="00A26642"/>
    <w:rsid w:val="00A267E0"/>
    <w:rsid w:val="00A30F4B"/>
    <w:rsid w:val="00A31012"/>
    <w:rsid w:val="00A31BD3"/>
    <w:rsid w:val="00A320A2"/>
    <w:rsid w:val="00A32230"/>
    <w:rsid w:val="00A32673"/>
    <w:rsid w:val="00A329A8"/>
    <w:rsid w:val="00A33D3C"/>
    <w:rsid w:val="00A34104"/>
    <w:rsid w:val="00A34726"/>
    <w:rsid w:val="00A35089"/>
    <w:rsid w:val="00A35253"/>
    <w:rsid w:val="00A35C3A"/>
    <w:rsid w:val="00A36F79"/>
    <w:rsid w:val="00A40122"/>
    <w:rsid w:val="00A40928"/>
    <w:rsid w:val="00A40A4A"/>
    <w:rsid w:val="00A40D35"/>
    <w:rsid w:val="00A40F99"/>
    <w:rsid w:val="00A41D88"/>
    <w:rsid w:val="00A41F99"/>
    <w:rsid w:val="00A43E34"/>
    <w:rsid w:val="00A4504C"/>
    <w:rsid w:val="00A457F9"/>
    <w:rsid w:val="00A45E49"/>
    <w:rsid w:val="00A46A61"/>
    <w:rsid w:val="00A476D1"/>
    <w:rsid w:val="00A47701"/>
    <w:rsid w:val="00A47A41"/>
    <w:rsid w:val="00A50510"/>
    <w:rsid w:val="00A51AC0"/>
    <w:rsid w:val="00A522D0"/>
    <w:rsid w:val="00A56D81"/>
    <w:rsid w:val="00A5701C"/>
    <w:rsid w:val="00A57695"/>
    <w:rsid w:val="00A60001"/>
    <w:rsid w:val="00A60AC5"/>
    <w:rsid w:val="00A60BC5"/>
    <w:rsid w:val="00A6115D"/>
    <w:rsid w:val="00A621DF"/>
    <w:rsid w:val="00A62697"/>
    <w:rsid w:val="00A632F9"/>
    <w:rsid w:val="00A63372"/>
    <w:rsid w:val="00A641FC"/>
    <w:rsid w:val="00A64334"/>
    <w:rsid w:val="00A64E8C"/>
    <w:rsid w:val="00A64F69"/>
    <w:rsid w:val="00A65417"/>
    <w:rsid w:val="00A65A03"/>
    <w:rsid w:val="00A66A34"/>
    <w:rsid w:val="00A670F5"/>
    <w:rsid w:val="00A6712F"/>
    <w:rsid w:val="00A717D2"/>
    <w:rsid w:val="00A71902"/>
    <w:rsid w:val="00A719E7"/>
    <w:rsid w:val="00A73654"/>
    <w:rsid w:val="00A73AC8"/>
    <w:rsid w:val="00A73FE7"/>
    <w:rsid w:val="00A742A1"/>
    <w:rsid w:val="00A74FE2"/>
    <w:rsid w:val="00A7593D"/>
    <w:rsid w:val="00A759BD"/>
    <w:rsid w:val="00A759BE"/>
    <w:rsid w:val="00A76C24"/>
    <w:rsid w:val="00A77A4A"/>
    <w:rsid w:val="00A819AA"/>
    <w:rsid w:val="00A82383"/>
    <w:rsid w:val="00A832B2"/>
    <w:rsid w:val="00A83959"/>
    <w:rsid w:val="00A83A41"/>
    <w:rsid w:val="00A841FD"/>
    <w:rsid w:val="00A8429E"/>
    <w:rsid w:val="00A84300"/>
    <w:rsid w:val="00A84C96"/>
    <w:rsid w:val="00A84FE3"/>
    <w:rsid w:val="00A85377"/>
    <w:rsid w:val="00A85A3D"/>
    <w:rsid w:val="00A86326"/>
    <w:rsid w:val="00A86D4F"/>
    <w:rsid w:val="00A871BD"/>
    <w:rsid w:val="00A87423"/>
    <w:rsid w:val="00A90FB8"/>
    <w:rsid w:val="00A91EB7"/>
    <w:rsid w:val="00A925A6"/>
    <w:rsid w:val="00A92D7F"/>
    <w:rsid w:val="00A96E1B"/>
    <w:rsid w:val="00A972D5"/>
    <w:rsid w:val="00A9755B"/>
    <w:rsid w:val="00A9767B"/>
    <w:rsid w:val="00A9792F"/>
    <w:rsid w:val="00A979A4"/>
    <w:rsid w:val="00A97ED0"/>
    <w:rsid w:val="00A9D642"/>
    <w:rsid w:val="00AA07DF"/>
    <w:rsid w:val="00AA18E4"/>
    <w:rsid w:val="00AA2343"/>
    <w:rsid w:val="00AA2526"/>
    <w:rsid w:val="00AA3E4F"/>
    <w:rsid w:val="00AA5AEA"/>
    <w:rsid w:val="00AA6528"/>
    <w:rsid w:val="00AA6E0F"/>
    <w:rsid w:val="00AA707F"/>
    <w:rsid w:val="00AA77E5"/>
    <w:rsid w:val="00AB0363"/>
    <w:rsid w:val="00AB125F"/>
    <w:rsid w:val="00AB26D8"/>
    <w:rsid w:val="00AB3107"/>
    <w:rsid w:val="00AB3666"/>
    <w:rsid w:val="00AB387D"/>
    <w:rsid w:val="00AB3BAC"/>
    <w:rsid w:val="00AB46D2"/>
    <w:rsid w:val="00AB62E6"/>
    <w:rsid w:val="00AB69D2"/>
    <w:rsid w:val="00AB6E7F"/>
    <w:rsid w:val="00AC0B83"/>
    <w:rsid w:val="00AC2433"/>
    <w:rsid w:val="00AC2475"/>
    <w:rsid w:val="00AC25D1"/>
    <w:rsid w:val="00AC27D7"/>
    <w:rsid w:val="00AC29AD"/>
    <w:rsid w:val="00AC447A"/>
    <w:rsid w:val="00AC4A6D"/>
    <w:rsid w:val="00AC5EF2"/>
    <w:rsid w:val="00AC64A2"/>
    <w:rsid w:val="00AC7753"/>
    <w:rsid w:val="00AD0BAB"/>
    <w:rsid w:val="00AD0CE1"/>
    <w:rsid w:val="00AD124B"/>
    <w:rsid w:val="00AD192F"/>
    <w:rsid w:val="00AD1A92"/>
    <w:rsid w:val="00AD200A"/>
    <w:rsid w:val="00AD293E"/>
    <w:rsid w:val="00AD3957"/>
    <w:rsid w:val="00AD4048"/>
    <w:rsid w:val="00AD4DAF"/>
    <w:rsid w:val="00AD4E84"/>
    <w:rsid w:val="00AD6152"/>
    <w:rsid w:val="00AD6FD4"/>
    <w:rsid w:val="00AD7068"/>
    <w:rsid w:val="00AD7736"/>
    <w:rsid w:val="00AE0229"/>
    <w:rsid w:val="00AE0E61"/>
    <w:rsid w:val="00AE1132"/>
    <w:rsid w:val="00AE177E"/>
    <w:rsid w:val="00AE1784"/>
    <w:rsid w:val="00AE19D9"/>
    <w:rsid w:val="00AE1AAA"/>
    <w:rsid w:val="00AE20AD"/>
    <w:rsid w:val="00AE432C"/>
    <w:rsid w:val="00AE448A"/>
    <w:rsid w:val="00AE498B"/>
    <w:rsid w:val="00AE56C0"/>
    <w:rsid w:val="00AE58DF"/>
    <w:rsid w:val="00AE5A6C"/>
    <w:rsid w:val="00AE75AA"/>
    <w:rsid w:val="00AE7A7F"/>
    <w:rsid w:val="00AF0395"/>
    <w:rsid w:val="00AF0CC7"/>
    <w:rsid w:val="00AF1333"/>
    <w:rsid w:val="00AF1395"/>
    <w:rsid w:val="00AF140A"/>
    <w:rsid w:val="00AF1EE1"/>
    <w:rsid w:val="00AF233B"/>
    <w:rsid w:val="00AF2C27"/>
    <w:rsid w:val="00AF2FE2"/>
    <w:rsid w:val="00AF33E0"/>
    <w:rsid w:val="00AF3D55"/>
    <w:rsid w:val="00AF40BE"/>
    <w:rsid w:val="00AF4585"/>
    <w:rsid w:val="00AF501E"/>
    <w:rsid w:val="00AF5417"/>
    <w:rsid w:val="00AF5A6D"/>
    <w:rsid w:val="00AF5B2E"/>
    <w:rsid w:val="00AF5E38"/>
    <w:rsid w:val="00AF6ED1"/>
    <w:rsid w:val="00AF73A6"/>
    <w:rsid w:val="00AF7D4E"/>
    <w:rsid w:val="00B01817"/>
    <w:rsid w:val="00B01884"/>
    <w:rsid w:val="00B02604"/>
    <w:rsid w:val="00B047EB"/>
    <w:rsid w:val="00B05384"/>
    <w:rsid w:val="00B071C5"/>
    <w:rsid w:val="00B079C0"/>
    <w:rsid w:val="00B07BB7"/>
    <w:rsid w:val="00B104FA"/>
    <w:rsid w:val="00B1103A"/>
    <w:rsid w:val="00B11C91"/>
    <w:rsid w:val="00B11CBE"/>
    <w:rsid w:val="00B12321"/>
    <w:rsid w:val="00B1278F"/>
    <w:rsid w:val="00B13967"/>
    <w:rsid w:val="00B13B14"/>
    <w:rsid w:val="00B13C07"/>
    <w:rsid w:val="00B13C63"/>
    <w:rsid w:val="00B146DE"/>
    <w:rsid w:val="00B15904"/>
    <w:rsid w:val="00B159F9"/>
    <w:rsid w:val="00B15EE2"/>
    <w:rsid w:val="00B168A1"/>
    <w:rsid w:val="00B17074"/>
    <w:rsid w:val="00B17BF4"/>
    <w:rsid w:val="00B17DF7"/>
    <w:rsid w:val="00B2129D"/>
    <w:rsid w:val="00B21E6B"/>
    <w:rsid w:val="00B2340B"/>
    <w:rsid w:val="00B254CF"/>
    <w:rsid w:val="00B2701B"/>
    <w:rsid w:val="00B30494"/>
    <w:rsid w:val="00B304D8"/>
    <w:rsid w:val="00B30898"/>
    <w:rsid w:val="00B30CE2"/>
    <w:rsid w:val="00B31E32"/>
    <w:rsid w:val="00B3238C"/>
    <w:rsid w:val="00B33AA1"/>
    <w:rsid w:val="00B341AC"/>
    <w:rsid w:val="00B347FB"/>
    <w:rsid w:val="00B34EF5"/>
    <w:rsid w:val="00B35088"/>
    <w:rsid w:val="00B350B7"/>
    <w:rsid w:val="00B359AB"/>
    <w:rsid w:val="00B362AC"/>
    <w:rsid w:val="00B36371"/>
    <w:rsid w:val="00B36908"/>
    <w:rsid w:val="00B36F46"/>
    <w:rsid w:val="00B37F45"/>
    <w:rsid w:val="00B37FD9"/>
    <w:rsid w:val="00B3DC2F"/>
    <w:rsid w:val="00B4076C"/>
    <w:rsid w:val="00B424AA"/>
    <w:rsid w:val="00B438D7"/>
    <w:rsid w:val="00B43BC2"/>
    <w:rsid w:val="00B43C89"/>
    <w:rsid w:val="00B43EA2"/>
    <w:rsid w:val="00B447C2"/>
    <w:rsid w:val="00B44E5F"/>
    <w:rsid w:val="00B46054"/>
    <w:rsid w:val="00B4631F"/>
    <w:rsid w:val="00B46846"/>
    <w:rsid w:val="00B5059E"/>
    <w:rsid w:val="00B514FD"/>
    <w:rsid w:val="00B51731"/>
    <w:rsid w:val="00B5177B"/>
    <w:rsid w:val="00B52059"/>
    <w:rsid w:val="00B522D5"/>
    <w:rsid w:val="00B5266B"/>
    <w:rsid w:val="00B5375E"/>
    <w:rsid w:val="00B53B08"/>
    <w:rsid w:val="00B53BC1"/>
    <w:rsid w:val="00B5407C"/>
    <w:rsid w:val="00B547D3"/>
    <w:rsid w:val="00B54CBB"/>
    <w:rsid w:val="00B55ED7"/>
    <w:rsid w:val="00B56245"/>
    <w:rsid w:val="00B56662"/>
    <w:rsid w:val="00B569B8"/>
    <w:rsid w:val="00B56A8A"/>
    <w:rsid w:val="00B56D5F"/>
    <w:rsid w:val="00B571A7"/>
    <w:rsid w:val="00B6013C"/>
    <w:rsid w:val="00B61FF0"/>
    <w:rsid w:val="00B62069"/>
    <w:rsid w:val="00B63C7A"/>
    <w:rsid w:val="00B63F0E"/>
    <w:rsid w:val="00B64B23"/>
    <w:rsid w:val="00B64F3E"/>
    <w:rsid w:val="00B6587D"/>
    <w:rsid w:val="00B65998"/>
    <w:rsid w:val="00B65E9E"/>
    <w:rsid w:val="00B66872"/>
    <w:rsid w:val="00B6690E"/>
    <w:rsid w:val="00B66E0C"/>
    <w:rsid w:val="00B67D32"/>
    <w:rsid w:val="00B71072"/>
    <w:rsid w:val="00B71B91"/>
    <w:rsid w:val="00B7301F"/>
    <w:rsid w:val="00B7362F"/>
    <w:rsid w:val="00B73892"/>
    <w:rsid w:val="00B738CF"/>
    <w:rsid w:val="00B73B98"/>
    <w:rsid w:val="00B741BA"/>
    <w:rsid w:val="00B74A86"/>
    <w:rsid w:val="00B754BF"/>
    <w:rsid w:val="00B7580A"/>
    <w:rsid w:val="00B75BD0"/>
    <w:rsid w:val="00B760CB"/>
    <w:rsid w:val="00B778D8"/>
    <w:rsid w:val="00B77DD4"/>
    <w:rsid w:val="00B80B5E"/>
    <w:rsid w:val="00B82302"/>
    <w:rsid w:val="00B825BE"/>
    <w:rsid w:val="00B82C36"/>
    <w:rsid w:val="00B8390E"/>
    <w:rsid w:val="00B83DD8"/>
    <w:rsid w:val="00B83E7B"/>
    <w:rsid w:val="00B84399"/>
    <w:rsid w:val="00B84BD8"/>
    <w:rsid w:val="00B851DF"/>
    <w:rsid w:val="00B856D2"/>
    <w:rsid w:val="00B861CC"/>
    <w:rsid w:val="00B86390"/>
    <w:rsid w:val="00B86C05"/>
    <w:rsid w:val="00B86CBB"/>
    <w:rsid w:val="00B86FDB"/>
    <w:rsid w:val="00B87126"/>
    <w:rsid w:val="00B87573"/>
    <w:rsid w:val="00B8775F"/>
    <w:rsid w:val="00B87FD6"/>
    <w:rsid w:val="00B91B3D"/>
    <w:rsid w:val="00B93731"/>
    <w:rsid w:val="00B944F5"/>
    <w:rsid w:val="00B94613"/>
    <w:rsid w:val="00B94B85"/>
    <w:rsid w:val="00B96719"/>
    <w:rsid w:val="00B96D16"/>
    <w:rsid w:val="00B9723E"/>
    <w:rsid w:val="00B975C0"/>
    <w:rsid w:val="00BA14A2"/>
    <w:rsid w:val="00BA2140"/>
    <w:rsid w:val="00BA2C05"/>
    <w:rsid w:val="00BA2D53"/>
    <w:rsid w:val="00BA4176"/>
    <w:rsid w:val="00BA4360"/>
    <w:rsid w:val="00BA4471"/>
    <w:rsid w:val="00BA46A7"/>
    <w:rsid w:val="00BA4E55"/>
    <w:rsid w:val="00BA6C29"/>
    <w:rsid w:val="00BB05E8"/>
    <w:rsid w:val="00BB1CAF"/>
    <w:rsid w:val="00BB2440"/>
    <w:rsid w:val="00BB294E"/>
    <w:rsid w:val="00BB2A84"/>
    <w:rsid w:val="00BB3AA4"/>
    <w:rsid w:val="00BB40CE"/>
    <w:rsid w:val="00BB49FE"/>
    <w:rsid w:val="00BB6618"/>
    <w:rsid w:val="00BB68FC"/>
    <w:rsid w:val="00BC1269"/>
    <w:rsid w:val="00BC1292"/>
    <w:rsid w:val="00BC1431"/>
    <w:rsid w:val="00BC171A"/>
    <w:rsid w:val="00BC3BCA"/>
    <w:rsid w:val="00BC3E73"/>
    <w:rsid w:val="00BC47B9"/>
    <w:rsid w:val="00BC54BE"/>
    <w:rsid w:val="00BC5693"/>
    <w:rsid w:val="00BC6890"/>
    <w:rsid w:val="00BC6EC2"/>
    <w:rsid w:val="00BC73A9"/>
    <w:rsid w:val="00BC7B4B"/>
    <w:rsid w:val="00BD0C6A"/>
    <w:rsid w:val="00BD1203"/>
    <w:rsid w:val="00BD16CB"/>
    <w:rsid w:val="00BD1B12"/>
    <w:rsid w:val="00BD37EC"/>
    <w:rsid w:val="00BD4AFE"/>
    <w:rsid w:val="00BD4B78"/>
    <w:rsid w:val="00BD5599"/>
    <w:rsid w:val="00BD61D3"/>
    <w:rsid w:val="00BD7171"/>
    <w:rsid w:val="00BE066D"/>
    <w:rsid w:val="00BE0989"/>
    <w:rsid w:val="00BE0B20"/>
    <w:rsid w:val="00BE0DE9"/>
    <w:rsid w:val="00BE1105"/>
    <w:rsid w:val="00BE121B"/>
    <w:rsid w:val="00BE1DF8"/>
    <w:rsid w:val="00BE2172"/>
    <w:rsid w:val="00BE21E4"/>
    <w:rsid w:val="00BE2B7A"/>
    <w:rsid w:val="00BE3806"/>
    <w:rsid w:val="00BE3E9C"/>
    <w:rsid w:val="00BE421E"/>
    <w:rsid w:val="00BE512E"/>
    <w:rsid w:val="00BE5691"/>
    <w:rsid w:val="00BE5ACF"/>
    <w:rsid w:val="00BE6268"/>
    <w:rsid w:val="00BE65C7"/>
    <w:rsid w:val="00BE74C1"/>
    <w:rsid w:val="00BF0943"/>
    <w:rsid w:val="00BF0C50"/>
    <w:rsid w:val="00BF0D8B"/>
    <w:rsid w:val="00BF195C"/>
    <w:rsid w:val="00BF2450"/>
    <w:rsid w:val="00BF32A4"/>
    <w:rsid w:val="00BF3835"/>
    <w:rsid w:val="00BF5401"/>
    <w:rsid w:val="00BF570E"/>
    <w:rsid w:val="00BF59EB"/>
    <w:rsid w:val="00BF61D0"/>
    <w:rsid w:val="00BF61E6"/>
    <w:rsid w:val="00BF6528"/>
    <w:rsid w:val="00BF6EB2"/>
    <w:rsid w:val="00C0073E"/>
    <w:rsid w:val="00C01C61"/>
    <w:rsid w:val="00C02280"/>
    <w:rsid w:val="00C02CF3"/>
    <w:rsid w:val="00C042BB"/>
    <w:rsid w:val="00C04775"/>
    <w:rsid w:val="00C0700D"/>
    <w:rsid w:val="00C10324"/>
    <w:rsid w:val="00C10775"/>
    <w:rsid w:val="00C10F5C"/>
    <w:rsid w:val="00C1109D"/>
    <w:rsid w:val="00C112CB"/>
    <w:rsid w:val="00C11301"/>
    <w:rsid w:val="00C116A0"/>
    <w:rsid w:val="00C11AF2"/>
    <w:rsid w:val="00C11C17"/>
    <w:rsid w:val="00C12AF3"/>
    <w:rsid w:val="00C1302F"/>
    <w:rsid w:val="00C1357A"/>
    <w:rsid w:val="00C14830"/>
    <w:rsid w:val="00C164E7"/>
    <w:rsid w:val="00C16724"/>
    <w:rsid w:val="00C16773"/>
    <w:rsid w:val="00C17DC8"/>
    <w:rsid w:val="00C2024C"/>
    <w:rsid w:val="00C212B3"/>
    <w:rsid w:val="00C21419"/>
    <w:rsid w:val="00C21488"/>
    <w:rsid w:val="00C2275B"/>
    <w:rsid w:val="00C22A0A"/>
    <w:rsid w:val="00C23184"/>
    <w:rsid w:val="00C235A2"/>
    <w:rsid w:val="00C24291"/>
    <w:rsid w:val="00C24B84"/>
    <w:rsid w:val="00C25675"/>
    <w:rsid w:val="00C262B7"/>
    <w:rsid w:val="00C26670"/>
    <w:rsid w:val="00C26FB6"/>
    <w:rsid w:val="00C27544"/>
    <w:rsid w:val="00C27F04"/>
    <w:rsid w:val="00C300E3"/>
    <w:rsid w:val="00C31A95"/>
    <w:rsid w:val="00C31D30"/>
    <w:rsid w:val="00C3216F"/>
    <w:rsid w:val="00C3260C"/>
    <w:rsid w:val="00C328F1"/>
    <w:rsid w:val="00C33B97"/>
    <w:rsid w:val="00C33D31"/>
    <w:rsid w:val="00C34113"/>
    <w:rsid w:val="00C34682"/>
    <w:rsid w:val="00C34814"/>
    <w:rsid w:val="00C3532B"/>
    <w:rsid w:val="00C35836"/>
    <w:rsid w:val="00C361F2"/>
    <w:rsid w:val="00C36E3F"/>
    <w:rsid w:val="00C37003"/>
    <w:rsid w:val="00C400A9"/>
    <w:rsid w:val="00C41448"/>
    <w:rsid w:val="00C419DD"/>
    <w:rsid w:val="00C41BD0"/>
    <w:rsid w:val="00C41C54"/>
    <w:rsid w:val="00C41EF0"/>
    <w:rsid w:val="00C424BF"/>
    <w:rsid w:val="00C4311D"/>
    <w:rsid w:val="00C432F3"/>
    <w:rsid w:val="00C45246"/>
    <w:rsid w:val="00C45657"/>
    <w:rsid w:val="00C46612"/>
    <w:rsid w:val="00C4730F"/>
    <w:rsid w:val="00C50FD8"/>
    <w:rsid w:val="00C518EB"/>
    <w:rsid w:val="00C52024"/>
    <w:rsid w:val="00C52C2D"/>
    <w:rsid w:val="00C539AC"/>
    <w:rsid w:val="00C53B52"/>
    <w:rsid w:val="00C5419A"/>
    <w:rsid w:val="00C542F0"/>
    <w:rsid w:val="00C546AA"/>
    <w:rsid w:val="00C54CDB"/>
    <w:rsid w:val="00C55629"/>
    <w:rsid w:val="00C55850"/>
    <w:rsid w:val="00C564C9"/>
    <w:rsid w:val="00C57946"/>
    <w:rsid w:val="00C57D12"/>
    <w:rsid w:val="00C60012"/>
    <w:rsid w:val="00C6232E"/>
    <w:rsid w:val="00C629FC"/>
    <w:rsid w:val="00C62D15"/>
    <w:rsid w:val="00C62DA1"/>
    <w:rsid w:val="00C63340"/>
    <w:rsid w:val="00C63AD9"/>
    <w:rsid w:val="00C63C2E"/>
    <w:rsid w:val="00C64E3C"/>
    <w:rsid w:val="00C67286"/>
    <w:rsid w:val="00C67886"/>
    <w:rsid w:val="00C7146B"/>
    <w:rsid w:val="00C723FC"/>
    <w:rsid w:val="00C7242F"/>
    <w:rsid w:val="00C72568"/>
    <w:rsid w:val="00C72605"/>
    <w:rsid w:val="00C72B91"/>
    <w:rsid w:val="00C72D27"/>
    <w:rsid w:val="00C73183"/>
    <w:rsid w:val="00C733D3"/>
    <w:rsid w:val="00C74C7B"/>
    <w:rsid w:val="00C7525D"/>
    <w:rsid w:val="00C754DE"/>
    <w:rsid w:val="00C756D8"/>
    <w:rsid w:val="00C76248"/>
    <w:rsid w:val="00C767CC"/>
    <w:rsid w:val="00C77A9F"/>
    <w:rsid w:val="00C77C72"/>
    <w:rsid w:val="00C77D6C"/>
    <w:rsid w:val="00C80046"/>
    <w:rsid w:val="00C81825"/>
    <w:rsid w:val="00C81DCD"/>
    <w:rsid w:val="00C822F7"/>
    <w:rsid w:val="00C82A4D"/>
    <w:rsid w:val="00C846A5"/>
    <w:rsid w:val="00C84AA4"/>
    <w:rsid w:val="00C8504A"/>
    <w:rsid w:val="00C85F92"/>
    <w:rsid w:val="00C86B46"/>
    <w:rsid w:val="00C9010E"/>
    <w:rsid w:val="00C90546"/>
    <w:rsid w:val="00C909DD"/>
    <w:rsid w:val="00C92484"/>
    <w:rsid w:val="00C92581"/>
    <w:rsid w:val="00C937B8"/>
    <w:rsid w:val="00C94D73"/>
    <w:rsid w:val="00C95612"/>
    <w:rsid w:val="00C9577F"/>
    <w:rsid w:val="00C95968"/>
    <w:rsid w:val="00C95F8C"/>
    <w:rsid w:val="00C96783"/>
    <w:rsid w:val="00C96B4A"/>
    <w:rsid w:val="00C97B76"/>
    <w:rsid w:val="00C97C96"/>
    <w:rsid w:val="00CA0A3C"/>
    <w:rsid w:val="00CA0F33"/>
    <w:rsid w:val="00CA13F6"/>
    <w:rsid w:val="00CA1F78"/>
    <w:rsid w:val="00CA2B03"/>
    <w:rsid w:val="00CA381E"/>
    <w:rsid w:val="00CA4572"/>
    <w:rsid w:val="00CA48D8"/>
    <w:rsid w:val="00CA4F22"/>
    <w:rsid w:val="00CA52E5"/>
    <w:rsid w:val="00CA5C7D"/>
    <w:rsid w:val="00CA5DF9"/>
    <w:rsid w:val="00CA6D26"/>
    <w:rsid w:val="00CA72A5"/>
    <w:rsid w:val="00CA7C34"/>
    <w:rsid w:val="00CB0627"/>
    <w:rsid w:val="00CB0C94"/>
    <w:rsid w:val="00CB11CB"/>
    <w:rsid w:val="00CB12BE"/>
    <w:rsid w:val="00CB14B9"/>
    <w:rsid w:val="00CB1625"/>
    <w:rsid w:val="00CB1672"/>
    <w:rsid w:val="00CB19D0"/>
    <w:rsid w:val="00CB2268"/>
    <w:rsid w:val="00CB299F"/>
    <w:rsid w:val="00CB3AEF"/>
    <w:rsid w:val="00CB4960"/>
    <w:rsid w:val="00CB4B70"/>
    <w:rsid w:val="00CB5967"/>
    <w:rsid w:val="00CB6534"/>
    <w:rsid w:val="00CB6D11"/>
    <w:rsid w:val="00CB6DB5"/>
    <w:rsid w:val="00CB764E"/>
    <w:rsid w:val="00CC0226"/>
    <w:rsid w:val="00CC0F62"/>
    <w:rsid w:val="00CC1D72"/>
    <w:rsid w:val="00CC3447"/>
    <w:rsid w:val="00CC40DD"/>
    <w:rsid w:val="00CC502B"/>
    <w:rsid w:val="00CC521B"/>
    <w:rsid w:val="00CC5A68"/>
    <w:rsid w:val="00CC7AD7"/>
    <w:rsid w:val="00CC7FBD"/>
    <w:rsid w:val="00CD0DF8"/>
    <w:rsid w:val="00CD184D"/>
    <w:rsid w:val="00CD24BB"/>
    <w:rsid w:val="00CD46DF"/>
    <w:rsid w:val="00CD5C68"/>
    <w:rsid w:val="00CD6992"/>
    <w:rsid w:val="00CD7B29"/>
    <w:rsid w:val="00CDD50F"/>
    <w:rsid w:val="00CE043C"/>
    <w:rsid w:val="00CE1116"/>
    <w:rsid w:val="00CE1425"/>
    <w:rsid w:val="00CE17F7"/>
    <w:rsid w:val="00CE1C06"/>
    <w:rsid w:val="00CE2102"/>
    <w:rsid w:val="00CE30E8"/>
    <w:rsid w:val="00CE33EB"/>
    <w:rsid w:val="00CE459D"/>
    <w:rsid w:val="00CE5027"/>
    <w:rsid w:val="00CE59B8"/>
    <w:rsid w:val="00CE6777"/>
    <w:rsid w:val="00CE6892"/>
    <w:rsid w:val="00CF02CB"/>
    <w:rsid w:val="00CF03F8"/>
    <w:rsid w:val="00CF0A15"/>
    <w:rsid w:val="00CF0DA7"/>
    <w:rsid w:val="00CF26D8"/>
    <w:rsid w:val="00CF2AFD"/>
    <w:rsid w:val="00CF407C"/>
    <w:rsid w:val="00CF4A09"/>
    <w:rsid w:val="00CF4ACB"/>
    <w:rsid w:val="00CF5231"/>
    <w:rsid w:val="00CF65F9"/>
    <w:rsid w:val="00CF6C21"/>
    <w:rsid w:val="00CF6F09"/>
    <w:rsid w:val="00CF70C4"/>
    <w:rsid w:val="00D00C7F"/>
    <w:rsid w:val="00D02079"/>
    <w:rsid w:val="00D0329E"/>
    <w:rsid w:val="00D03839"/>
    <w:rsid w:val="00D03879"/>
    <w:rsid w:val="00D05032"/>
    <w:rsid w:val="00D0545A"/>
    <w:rsid w:val="00D0606C"/>
    <w:rsid w:val="00D06850"/>
    <w:rsid w:val="00D06891"/>
    <w:rsid w:val="00D06D1B"/>
    <w:rsid w:val="00D06EAB"/>
    <w:rsid w:val="00D1027F"/>
    <w:rsid w:val="00D10336"/>
    <w:rsid w:val="00D103A3"/>
    <w:rsid w:val="00D10F4D"/>
    <w:rsid w:val="00D11971"/>
    <w:rsid w:val="00D1265E"/>
    <w:rsid w:val="00D13470"/>
    <w:rsid w:val="00D13CF7"/>
    <w:rsid w:val="00D14A2F"/>
    <w:rsid w:val="00D15051"/>
    <w:rsid w:val="00D1514C"/>
    <w:rsid w:val="00D153E7"/>
    <w:rsid w:val="00D156C7"/>
    <w:rsid w:val="00D15C0B"/>
    <w:rsid w:val="00D167EF"/>
    <w:rsid w:val="00D16D63"/>
    <w:rsid w:val="00D20C62"/>
    <w:rsid w:val="00D20C88"/>
    <w:rsid w:val="00D20CF7"/>
    <w:rsid w:val="00D21718"/>
    <w:rsid w:val="00D23B1E"/>
    <w:rsid w:val="00D24C72"/>
    <w:rsid w:val="00D26407"/>
    <w:rsid w:val="00D2644D"/>
    <w:rsid w:val="00D27157"/>
    <w:rsid w:val="00D27579"/>
    <w:rsid w:val="00D276A2"/>
    <w:rsid w:val="00D27749"/>
    <w:rsid w:val="00D279A5"/>
    <w:rsid w:val="00D27AAE"/>
    <w:rsid w:val="00D30562"/>
    <w:rsid w:val="00D30E0D"/>
    <w:rsid w:val="00D31449"/>
    <w:rsid w:val="00D324A3"/>
    <w:rsid w:val="00D3273E"/>
    <w:rsid w:val="00D3334E"/>
    <w:rsid w:val="00D3366A"/>
    <w:rsid w:val="00D33D84"/>
    <w:rsid w:val="00D34650"/>
    <w:rsid w:val="00D34CB9"/>
    <w:rsid w:val="00D35094"/>
    <w:rsid w:val="00D35490"/>
    <w:rsid w:val="00D3633D"/>
    <w:rsid w:val="00D3776E"/>
    <w:rsid w:val="00D37C45"/>
    <w:rsid w:val="00D3C957"/>
    <w:rsid w:val="00D409E1"/>
    <w:rsid w:val="00D40FEA"/>
    <w:rsid w:val="00D42C55"/>
    <w:rsid w:val="00D43347"/>
    <w:rsid w:val="00D43C73"/>
    <w:rsid w:val="00D447F6"/>
    <w:rsid w:val="00D45E70"/>
    <w:rsid w:val="00D45F62"/>
    <w:rsid w:val="00D4627C"/>
    <w:rsid w:val="00D475FB"/>
    <w:rsid w:val="00D47851"/>
    <w:rsid w:val="00D501A3"/>
    <w:rsid w:val="00D5077D"/>
    <w:rsid w:val="00D50D94"/>
    <w:rsid w:val="00D51D52"/>
    <w:rsid w:val="00D53005"/>
    <w:rsid w:val="00D5301E"/>
    <w:rsid w:val="00D551B1"/>
    <w:rsid w:val="00D5574B"/>
    <w:rsid w:val="00D56D30"/>
    <w:rsid w:val="00D56DA8"/>
    <w:rsid w:val="00D56E2F"/>
    <w:rsid w:val="00D602BA"/>
    <w:rsid w:val="00D6044A"/>
    <w:rsid w:val="00D60451"/>
    <w:rsid w:val="00D60DA0"/>
    <w:rsid w:val="00D6116D"/>
    <w:rsid w:val="00D62259"/>
    <w:rsid w:val="00D66628"/>
    <w:rsid w:val="00D66886"/>
    <w:rsid w:val="00D67994"/>
    <w:rsid w:val="00D70DF8"/>
    <w:rsid w:val="00D715B2"/>
    <w:rsid w:val="00D72C64"/>
    <w:rsid w:val="00D72CD4"/>
    <w:rsid w:val="00D730B3"/>
    <w:rsid w:val="00D73408"/>
    <w:rsid w:val="00D7413A"/>
    <w:rsid w:val="00D7550C"/>
    <w:rsid w:val="00D75EE8"/>
    <w:rsid w:val="00D760BC"/>
    <w:rsid w:val="00D76200"/>
    <w:rsid w:val="00D77138"/>
    <w:rsid w:val="00D804FC"/>
    <w:rsid w:val="00D81586"/>
    <w:rsid w:val="00D82854"/>
    <w:rsid w:val="00D8381C"/>
    <w:rsid w:val="00D84360"/>
    <w:rsid w:val="00D8454B"/>
    <w:rsid w:val="00D847D9"/>
    <w:rsid w:val="00D856E9"/>
    <w:rsid w:val="00D866A8"/>
    <w:rsid w:val="00D86707"/>
    <w:rsid w:val="00D86916"/>
    <w:rsid w:val="00D8C5FD"/>
    <w:rsid w:val="00D914F2"/>
    <w:rsid w:val="00D91E7E"/>
    <w:rsid w:val="00D92202"/>
    <w:rsid w:val="00D923AB"/>
    <w:rsid w:val="00D92CEC"/>
    <w:rsid w:val="00D93784"/>
    <w:rsid w:val="00D942AB"/>
    <w:rsid w:val="00D945E1"/>
    <w:rsid w:val="00D95C5D"/>
    <w:rsid w:val="00D95E7F"/>
    <w:rsid w:val="00D95E9F"/>
    <w:rsid w:val="00D9684B"/>
    <w:rsid w:val="00D971C1"/>
    <w:rsid w:val="00D97DF2"/>
    <w:rsid w:val="00DA00B1"/>
    <w:rsid w:val="00DA01CD"/>
    <w:rsid w:val="00DA04A9"/>
    <w:rsid w:val="00DA17C0"/>
    <w:rsid w:val="00DA1F94"/>
    <w:rsid w:val="00DA214A"/>
    <w:rsid w:val="00DA2DA0"/>
    <w:rsid w:val="00DA43E5"/>
    <w:rsid w:val="00DA51A5"/>
    <w:rsid w:val="00DA5A46"/>
    <w:rsid w:val="00DB02C4"/>
    <w:rsid w:val="00DB04AB"/>
    <w:rsid w:val="00DB07E7"/>
    <w:rsid w:val="00DB0843"/>
    <w:rsid w:val="00DB0F72"/>
    <w:rsid w:val="00DB1314"/>
    <w:rsid w:val="00DB1A52"/>
    <w:rsid w:val="00DB1AA4"/>
    <w:rsid w:val="00DB2994"/>
    <w:rsid w:val="00DB3309"/>
    <w:rsid w:val="00DB33B7"/>
    <w:rsid w:val="00DB4AE5"/>
    <w:rsid w:val="00DB4CA1"/>
    <w:rsid w:val="00DB501A"/>
    <w:rsid w:val="00DB5378"/>
    <w:rsid w:val="00DB5554"/>
    <w:rsid w:val="00DB661D"/>
    <w:rsid w:val="00DB71D4"/>
    <w:rsid w:val="00DC0211"/>
    <w:rsid w:val="00DC0A6E"/>
    <w:rsid w:val="00DC0AE5"/>
    <w:rsid w:val="00DC0BDB"/>
    <w:rsid w:val="00DC0EE7"/>
    <w:rsid w:val="00DC1EA6"/>
    <w:rsid w:val="00DC2BB3"/>
    <w:rsid w:val="00DC3320"/>
    <w:rsid w:val="00DC452F"/>
    <w:rsid w:val="00DC4A5E"/>
    <w:rsid w:val="00DC4BD1"/>
    <w:rsid w:val="00DC4DBE"/>
    <w:rsid w:val="00DC4EE6"/>
    <w:rsid w:val="00DC5341"/>
    <w:rsid w:val="00DC5949"/>
    <w:rsid w:val="00DC6C7C"/>
    <w:rsid w:val="00DC6E15"/>
    <w:rsid w:val="00DC71A6"/>
    <w:rsid w:val="00DC7A53"/>
    <w:rsid w:val="00DD0429"/>
    <w:rsid w:val="00DD1168"/>
    <w:rsid w:val="00DD14B6"/>
    <w:rsid w:val="00DD37A0"/>
    <w:rsid w:val="00DD3BB1"/>
    <w:rsid w:val="00DD4C1F"/>
    <w:rsid w:val="00DD52D6"/>
    <w:rsid w:val="00DD54B2"/>
    <w:rsid w:val="00DD6981"/>
    <w:rsid w:val="00DE024E"/>
    <w:rsid w:val="00DE1472"/>
    <w:rsid w:val="00DE26F8"/>
    <w:rsid w:val="00DE3155"/>
    <w:rsid w:val="00DE33D7"/>
    <w:rsid w:val="00DE40FB"/>
    <w:rsid w:val="00DE4ADB"/>
    <w:rsid w:val="00DE5154"/>
    <w:rsid w:val="00DE6165"/>
    <w:rsid w:val="00DE7A1A"/>
    <w:rsid w:val="00DEA361"/>
    <w:rsid w:val="00DF01D8"/>
    <w:rsid w:val="00DF1346"/>
    <w:rsid w:val="00DF14E3"/>
    <w:rsid w:val="00DF17FE"/>
    <w:rsid w:val="00DF1B0F"/>
    <w:rsid w:val="00DF2691"/>
    <w:rsid w:val="00DF2FFC"/>
    <w:rsid w:val="00DF3371"/>
    <w:rsid w:val="00DF3414"/>
    <w:rsid w:val="00DF3AB8"/>
    <w:rsid w:val="00DF3D05"/>
    <w:rsid w:val="00DF500A"/>
    <w:rsid w:val="00DF5F6A"/>
    <w:rsid w:val="00DF6019"/>
    <w:rsid w:val="00DF618C"/>
    <w:rsid w:val="00DF64B3"/>
    <w:rsid w:val="00DF677A"/>
    <w:rsid w:val="00DF6891"/>
    <w:rsid w:val="00DF6DCE"/>
    <w:rsid w:val="00DF7A15"/>
    <w:rsid w:val="00DF7C3C"/>
    <w:rsid w:val="00DF7E76"/>
    <w:rsid w:val="00E00B0C"/>
    <w:rsid w:val="00E00E0F"/>
    <w:rsid w:val="00E01448"/>
    <w:rsid w:val="00E01DDC"/>
    <w:rsid w:val="00E01EE0"/>
    <w:rsid w:val="00E02B23"/>
    <w:rsid w:val="00E035EC"/>
    <w:rsid w:val="00E03EE4"/>
    <w:rsid w:val="00E040DF"/>
    <w:rsid w:val="00E044A3"/>
    <w:rsid w:val="00E047A2"/>
    <w:rsid w:val="00E04B4E"/>
    <w:rsid w:val="00E056BD"/>
    <w:rsid w:val="00E05717"/>
    <w:rsid w:val="00E05956"/>
    <w:rsid w:val="00E05D35"/>
    <w:rsid w:val="00E062F6"/>
    <w:rsid w:val="00E06338"/>
    <w:rsid w:val="00E06F25"/>
    <w:rsid w:val="00E07F7B"/>
    <w:rsid w:val="00E1179E"/>
    <w:rsid w:val="00E11B25"/>
    <w:rsid w:val="00E11CEE"/>
    <w:rsid w:val="00E12AFE"/>
    <w:rsid w:val="00E13379"/>
    <w:rsid w:val="00E13483"/>
    <w:rsid w:val="00E14FFB"/>
    <w:rsid w:val="00E157CF"/>
    <w:rsid w:val="00E163C0"/>
    <w:rsid w:val="00E163FD"/>
    <w:rsid w:val="00E1736D"/>
    <w:rsid w:val="00E21F79"/>
    <w:rsid w:val="00E22706"/>
    <w:rsid w:val="00E23F27"/>
    <w:rsid w:val="00E24836"/>
    <w:rsid w:val="00E24C41"/>
    <w:rsid w:val="00E2548B"/>
    <w:rsid w:val="00E255D2"/>
    <w:rsid w:val="00E25DAD"/>
    <w:rsid w:val="00E2602B"/>
    <w:rsid w:val="00E2706E"/>
    <w:rsid w:val="00E278F3"/>
    <w:rsid w:val="00E27A13"/>
    <w:rsid w:val="00E27E3D"/>
    <w:rsid w:val="00E2F09B"/>
    <w:rsid w:val="00E3037E"/>
    <w:rsid w:val="00E3136D"/>
    <w:rsid w:val="00E31510"/>
    <w:rsid w:val="00E31674"/>
    <w:rsid w:val="00E32248"/>
    <w:rsid w:val="00E32E74"/>
    <w:rsid w:val="00E339DF"/>
    <w:rsid w:val="00E339E5"/>
    <w:rsid w:val="00E33BAF"/>
    <w:rsid w:val="00E349D8"/>
    <w:rsid w:val="00E34A90"/>
    <w:rsid w:val="00E34C83"/>
    <w:rsid w:val="00E351DF"/>
    <w:rsid w:val="00E35731"/>
    <w:rsid w:val="00E36C70"/>
    <w:rsid w:val="00E37643"/>
    <w:rsid w:val="00E37863"/>
    <w:rsid w:val="00E378F4"/>
    <w:rsid w:val="00E406A6"/>
    <w:rsid w:val="00E40F25"/>
    <w:rsid w:val="00E4225C"/>
    <w:rsid w:val="00E427AC"/>
    <w:rsid w:val="00E42A0B"/>
    <w:rsid w:val="00E4347D"/>
    <w:rsid w:val="00E43CE8"/>
    <w:rsid w:val="00E441CC"/>
    <w:rsid w:val="00E45290"/>
    <w:rsid w:val="00E4547A"/>
    <w:rsid w:val="00E45AA9"/>
    <w:rsid w:val="00E45E6A"/>
    <w:rsid w:val="00E45E79"/>
    <w:rsid w:val="00E51810"/>
    <w:rsid w:val="00E51F02"/>
    <w:rsid w:val="00E52011"/>
    <w:rsid w:val="00E52E35"/>
    <w:rsid w:val="00E535ED"/>
    <w:rsid w:val="00E536FE"/>
    <w:rsid w:val="00E540B8"/>
    <w:rsid w:val="00E5487F"/>
    <w:rsid w:val="00E566BD"/>
    <w:rsid w:val="00E57180"/>
    <w:rsid w:val="00E572EA"/>
    <w:rsid w:val="00E60397"/>
    <w:rsid w:val="00E61841"/>
    <w:rsid w:val="00E62213"/>
    <w:rsid w:val="00E62293"/>
    <w:rsid w:val="00E63102"/>
    <w:rsid w:val="00E63B3F"/>
    <w:rsid w:val="00E63C8E"/>
    <w:rsid w:val="00E67E52"/>
    <w:rsid w:val="00E7068D"/>
    <w:rsid w:val="00E7084B"/>
    <w:rsid w:val="00E70FA1"/>
    <w:rsid w:val="00E72348"/>
    <w:rsid w:val="00E72FD0"/>
    <w:rsid w:val="00E733C4"/>
    <w:rsid w:val="00E74962"/>
    <w:rsid w:val="00E752CD"/>
    <w:rsid w:val="00E75ED0"/>
    <w:rsid w:val="00E765FC"/>
    <w:rsid w:val="00E769C4"/>
    <w:rsid w:val="00E76AF5"/>
    <w:rsid w:val="00E76C95"/>
    <w:rsid w:val="00E777E5"/>
    <w:rsid w:val="00E77F2C"/>
    <w:rsid w:val="00E8014A"/>
    <w:rsid w:val="00E820C8"/>
    <w:rsid w:val="00E82583"/>
    <w:rsid w:val="00E8351C"/>
    <w:rsid w:val="00E83589"/>
    <w:rsid w:val="00E840BF"/>
    <w:rsid w:val="00E846B7"/>
    <w:rsid w:val="00E847F8"/>
    <w:rsid w:val="00E8570F"/>
    <w:rsid w:val="00E85A40"/>
    <w:rsid w:val="00E85D75"/>
    <w:rsid w:val="00E8613D"/>
    <w:rsid w:val="00E8666D"/>
    <w:rsid w:val="00E86708"/>
    <w:rsid w:val="00E86CE8"/>
    <w:rsid w:val="00E879B2"/>
    <w:rsid w:val="00E87D08"/>
    <w:rsid w:val="00E9030D"/>
    <w:rsid w:val="00E9164E"/>
    <w:rsid w:val="00E91B94"/>
    <w:rsid w:val="00E91C8E"/>
    <w:rsid w:val="00E927A2"/>
    <w:rsid w:val="00E93274"/>
    <w:rsid w:val="00E93453"/>
    <w:rsid w:val="00E93684"/>
    <w:rsid w:val="00E95C9D"/>
    <w:rsid w:val="00E95E88"/>
    <w:rsid w:val="00E968B6"/>
    <w:rsid w:val="00E96B0F"/>
    <w:rsid w:val="00E96BB6"/>
    <w:rsid w:val="00EA002A"/>
    <w:rsid w:val="00EA0301"/>
    <w:rsid w:val="00EA0D0E"/>
    <w:rsid w:val="00EA13D8"/>
    <w:rsid w:val="00EA15AC"/>
    <w:rsid w:val="00EA19E3"/>
    <w:rsid w:val="00EA2071"/>
    <w:rsid w:val="00EA312A"/>
    <w:rsid w:val="00EA47DA"/>
    <w:rsid w:val="00EA4D35"/>
    <w:rsid w:val="00EA5FC6"/>
    <w:rsid w:val="00EA66F1"/>
    <w:rsid w:val="00EB00C7"/>
    <w:rsid w:val="00EB0948"/>
    <w:rsid w:val="00EB0D07"/>
    <w:rsid w:val="00EB159A"/>
    <w:rsid w:val="00EB1992"/>
    <w:rsid w:val="00EB2250"/>
    <w:rsid w:val="00EB2FA7"/>
    <w:rsid w:val="00EB308F"/>
    <w:rsid w:val="00EB3E57"/>
    <w:rsid w:val="00EB457A"/>
    <w:rsid w:val="00EB47C0"/>
    <w:rsid w:val="00EB528A"/>
    <w:rsid w:val="00EB5424"/>
    <w:rsid w:val="00EB54AD"/>
    <w:rsid w:val="00EB6BAF"/>
    <w:rsid w:val="00EB6C45"/>
    <w:rsid w:val="00EC00AE"/>
    <w:rsid w:val="00EC0267"/>
    <w:rsid w:val="00EC0D5B"/>
    <w:rsid w:val="00EC0FEF"/>
    <w:rsid w:val="00EC11CB"/>
    <w:rsid w:val="00EC12D0"/>
    <w:rsid w:val="00EC13AF"/>
    <w:rsid w:val="00EC1BD5"/>
    <w:rsid w:val="00EC26AD"/>
    <w:rsid w:val="00EC3803"/>
    <w:rsid w:val="00EC491D"/>
    <w:rsid w:val="00EC49A0"/>
    <w:rsid w:val="00EC4B0A"/>
    <w:rsid w:val="00EC4D95"/>
    <w:rsid w:val="00EC50B8"/>
    <w:rsid w:val="00EC568A"/>
    <w:rsid w:val="00EC606D"/>
    <w:rsid w:val="00EC67A1"/>
    <w:rsid w:val="00ED026F"/>
    <w:rsid w:val="00ED0963"/>
    <w:rsid w:val="00ED0A5E"/>
    <w:rsid w:val="00ED14BA"/>
    <w:rsid w:val="00ED1C00"/>
    <w:rsid w:val="00ED1E37"/>
    <w:rsid w:val="00ED28EC"/>
    <w:rsid w:val="00ED2D1D"/>
    <w:rsid w:val="00ED2D34"/>
    <w:rsid w:val="00ED3230"/>
    <w:rsid w:val="00ED349F"/>
    <w:rsid w:val="00ED36F8"/>
    <w:rsid w:val="00ED43C4"/>
    <w:rsid w:val="00ED458D"/>
    <w:rsid w:val="00ED602B"/>
    <w:rsid w:val="00ED71B2"/>
    <w:rsid w:val="00EE0A5A"/>
    <w:rsid w:val="00EE17E3"/>
    <w:rsid w:val="00EE1DA7"/>
    <w:rsid w:val="00EE32A3"/>
    <w:rsid w:val="00EE3AA9"/>
    <w:rsid w:val="00EE421D"/>
    <w:rsid w:val="00EE4B5E"/>
    <w:rsid w:val="00EE5CC8"/>
    <w:rsid w:val="00EE6353"/>
    <w:rsid w:val="00EE6F5F"/>
    <w:rsid w:val="00EE72DD"/>
    <w:rsid w:val="00EE76C5"/>
    <w:rsid w:val="00EE7907"/>
    <w:rsid w:val="00EF0057"/>
    <w:rsid w:val="00EF07F5"/>
    <w:rsid w:val="00EF26FB"/>
    <w:rsid w:val="00EF31B3"/>
    <w:rsid w:val="00EF360B"/>
    <w:rsid w:val="00EF4B04"/>
    <w:rsid w:val="00EF4FB3"/>
    <w:rsid w:val="00EF5296"/>
    <w:rsid w:val="00EF7FD1"/>
    <w:rsid w:val="00F03C0B"/>
    <w:rsid w:val="00F03FD1"/>
    <w:rsid w:val="00F04480"/>
    <w:rsid w:val="00F058EB"/>
    <w:rsid w:val="00F05EC0"/>
    <w:rsid w:val="00F070BF"/>
    <w:rsid w:val="00F074FC"/>
    <w:rsid w:val="00F07675"/>
    <w:rsid w:val="00F07CB8"/>
    <w:rsid w:val="00F07D1B"/>
    <w:rsid w:val="00F1003F"/>
    <w:rsid w:val="00F100CF"/>
    <w:rsid w:val="00F104F4"/>
    <w:rsid w:val="00F10772"/>
    <w:rsid w:val="00F108D3"/>
    <w:rsid w:val="00F10C21"/>
    <w:rsid w:val="00F11C0B"/>
    <w:rsid w:val="00F130D9"/>
    <w:rsid w:val="00F134D1"/>
    <w:rsid w:val="00F134D3"/>
    <w:rsid w:val="00F136B9"/>
    <w:rsid w:val="00F13878"/>
    <w:rsid w:val="00F13C4B"/>
    <w:rsid w:val="00F146F9"/>
    <w:rsid w:val="00F162FD"/>
    <w:rsid w:val="00F16B86"/>
    <w:rsid w:val="00F1708A"/>
    <w:rsid w:val="00F175A0"/>
    <w:rsid w:val="00F20EE9"/>
    <w:rsid w:val="00F2236F"/>
    <w:rsid w:val="00F229BB"/>
    <w:rsid w:val="00F22A27"/>
    <w:rsid w:val="00F23446"/>
    <w:rsid w:val="00F2449F"/>
    <w:rsid w:val="00F248F9"/>
    <w:rsid w:val="00F25143"/>
    <w:rsid w:val="00F25B30"/>
    <w:rsid w:val="00F26605"/>
    <w:rsid w:val="00F27240"/>
    <w:rsid w:val="00F303D8"/>
    <w:rsid w:val="00F30FC9"/>
    <w:rsid w:val="00F31113"/>
    <w:rsid w:val="00F313A9"/>
    <w:rsid w:val="00F323B5"/>
    <w:rsid w:val="00F325B7"/>
    <w:rsid w:val="00F32E84"/>
    <w:rsid w:val="00F3308A"/>
    <w:rsid w:val="00F33817"/>
    <w:rsid w:val="00F33FC3"/>
    <w:rsid w:val="00F3431A"/>
    <w:rsid w:val="00F35426"/>
    <w:rsid w:val="00F354EE"/>
    <w:rsid w:val="00F35AA3"/>
    <w:rsid w:val="00F35C0B"/>
    <w:rsid w:val="00F3628A"/>
    <w:rsid w:val="00F36FAD"/>
    <w:rsid w:val="00F37769"/>
    <w:rsid w:val="00F377EF"/>
    <w:rsid w:val="00F37AE7"/>
    <w:rsid w:val="00F41077"/>
    <w:rsid w:val="00F410DF"/>
    <w:rsid w:val="00F420A8"/>
    <w:rsid w:val="00F42738"/>
    <w:rsid w:val="00F42C9A"/>
    <w:rsid w:val="00F43AF1"/>
    <w:rsid w:val="00F43D50"/>
    <w:rsid w:val="00F45457"/>
    <w:rsid w:val="00F45563"/>
    <w:rsid w:val="00F457A5"/>
    <w:rsid w:val="00F464AB"/>
    <w:rsid w:val="00F504A5"/>
    <w:rsid w:val="00F5053C"/>
    <w:rsid w:val="00F5072C"/>
    <w:rsid w:val="00F50797"/>
    <w:rsid w:val="00F50E85"/>
    <w:rsid w:val="00F510B4"/>
    <w:rsid w:val="00F5139B"/>
    <w:rsid w:val="00F51486"/>
    <w:rsid w:val="00F5267D"/>
    <w:rsid w:val="00F52B45"/>
    <w:rsid w:val="00F5338C"/>
    <w:rsid w:val="00F53DB8"/>
    <w:rsid w:val="00F54BB1"/>
    <w:rsid w:val="00F54CF3"/>
    <w:rsid w:val="00F54D49"/>
    <w:rsid w:val="00F55E43"/>
    <w:rsid w:val="00F5610C"/>
    <w:rsid w:val="00F56A90"/>
    <w:rsid w:val="00F6008D"/>
    <w:rsid w:val="00F6011C"/>
    <w:rsid w:val="00F61689"/>
    <w:rsid w:val="00F620C4"/>
    <w:rsid w:val="00F63183"/>
    <w:rsid w:val="00F63A73"/>
    <w:rsid w:val="00F6424A"/>
    <w:rsid w:val="00F65B44"/>
    <w:rsid w:val="00F65E34"/>
    <w:rsid w:val="00F67878"/>
    <w:rsid w:val="00F708AE"/>
    <w:rsid w:val="00F71928"/>
    <w:rsid w:val="00F7239C"/>
    <w:rsid w:val="00F739A5"/>
    <w:rsid w:val="00F73E71"/>
    <w:rsid w:val="00F745CA"/>
    <w:rsid w:val="00F757F8"/>
    <w:rsid w:val="00F75F61"/>
    <w:rsid w:val="00F760AE"/>
    <w:rsid w:val="00F761ED"/>
    <w:rsid w:val="00F7705C"/>
    <w:rsid w:val="00F77185"/>
    <w:rsid w:val="00F772F5"/>
    <w:rsid w:val="00F77600"/>
    <w:rsid w:val="00F778C8"/>
    <w:rsid w:val="00F81146"/>
    <w:rsid w:val="00F811CF"/>
    <w:rsid w:val="00F833C6"/>
    <w:rsid w:val="00F839D3"/>
    <w:rsid w:val="00F83FB4"/>
    <w:rsid w:val="00F8427A"/>
    <w:rsid w:val="00F846B4"/>
    <w:rsid w:val="00F85AA7"/>
    <w:rsid w:val="00F85B1E"/>
    <w:rsid w:val="00F869AD"/>
    <w:rsid w:val="00F86A24"/>
    <w:rsid w:val="00F86BAA"/>
    <w:rsid w:val="00F87297"/>
    <w:rsid w:val="00F90444"/>
    <w:rsid w:val="00F91637"/>
    <w:rsid w:val="00F92A25"/>
    <w:rsid w:val="00F92FA4"/>
    <w:rsid w:val="00F94016"/>
    <w:rsid w:val="00F95350"/>
    <w:rsid w:val="00F97176"/>
    <w:rsid w:val="00FA2520"/>
    <w:rsid w:val="00FA29F2"/>
    <w:rsid w:val="00FA378E"/>
    <w:rsid w:val="00FA6506"/>
    <w:rsid w:val="00FA6519"/>
    <w:rsid w:val="00FA6DA1"/>
    <w:rsid w:val="00FA733A"/>
    <w:rsid w:val="00FB045B"/>
    <w:rsid w:val="00FB084F"/>
    <w:rsid w:val="00FB1729"/>
    <w:rsid w:val="00FB18F1"/>
    <w:rsid w:val="00FB1EA4"/>
    <w:rsid w:val="00FB2082"/>
    <w:rsid w:val="00FB284B"/>
    <w:rsid w:val="00FB3352"/>
    <w:rsid w:val="00FB3405"/>
    <w:rsid w:val="00FB3C20"/>
    <w:rsid w:val="00FB5436"/>
    <w:rsid w:val="00FB5C47"/>
    <w:rsid w:val="00FB5D9B"/>
    <w:rsid w:val="00FC2366"/>
    <w:rsid w:val="00FC2643"/>
    <w:rsid w:val="00FC3218"/>
    <w:rsid w:val="00FC3CAA"/>
    <w:rsid w:val="00FC3CBD"/>
    <w:rsid w:val="00FC3D3D"/>
    <w:rsid w:val="00FC4692"/>
    <w:rsid w:val="00FC4D7F"/>
    <w:rsid w:val="00FC57F0"/>
    <w:rsid w:val="00FC5CC4"/>
    <w:rsid w:val="00FC5F01"/>
    <w:rsid w:val="00FC5F4D"/>
    <w:rsid w:val="00FC638F"/>
    <w:rsid w:val="00FC7953"/>
    <w:rsid w:val="00FD10BB"/>
    <w:rsid w:val="00FD1601"/>
    <w:rsid w:val="00FD1F81"/>
    <w:rsid w:val="00FD2178"/>
    <w:rsid w:val="00FD39B7"/>
    <w:rsid w:val="00FD4980"/>
    <w:rsid w:val="00FD4B3C"/>
    <w:rsid w:val="00FD5305"/>
    <w:rsid w:val="00FD55AC"/>
    <w:rsid w:val="00FD580D"/>
    <w:rsid w:val="00FD5A31"/>
    <w:rsid w:val="00FD6B16"/>
    <w:rsid w:val="00FD6CE5"/>
    <w:rsid w:val="00FD7864"/>
    <w:rsid w:val="00FD7953"/>
    <w:rsid w:val="00FD7CF2"/>
    <w:rsid w:val="00FE0001"/>
    <w:rsid w:val="00FE0882"/>
    <w:rsid w:val="00FE09D6"/>
    <w:rsid w:val="00FE1041"/>
    <w:rsid w:val="00FE185E"/>
    <w:rsid w:val="00FE2454"/>
    <w:rsid w:val="00FE272D"/>
    <w:rsid w:val="00FE2801"/>
    <w:rsid w:val="00FE3E89"/>
    <w:rsid w:val="00FE4171"/>
    <w:rsid w:val="00FE4D53"/>
    <w:rsid w:val="00FE69BA"/>
    <w:rsid w:val="00FE7E14"/>
    <w:rsid w:val="00FF184B"/>
    <w:rsid w:val="00FF33AD"/>
    <w:rsid w:val="00FF3763"/>
    <w:rsid w:val="00FF3875"/>
    <w:rsid w:val="00FF38A3"/>
    <w:rsid w:val="00FF4446"/>
    <w:rsid w:val="00FF4941"/>
    <w:rsid w:val="00FF68CB"/>
    <w:rsid w:val="00FF6C6A"/>
    <w:rsid w:val="00FF7470"/>
    <w:rsid w:val="00FF76AE"/>
    <w:rsid w:val="0100705E"/>
    <w:rsid w:val="01041D3F"/>
    <w:rsid w:val="0105EFC1"/>
    <w:rsid w:val="0108DE9E"/>
    <w:rsid w:val="0115D21D"/>
    <w:rsid w:val="01281994"/>
    <w:rsid w:val="0130E837"/>
    <w:rsid w:val="0137D296"/>
    <w:rsid w:val="013A398F"/>
    <w:rsid w:val="013CEA6D"/>
    <w:rsid w:val="01436777"/>
    <w:rsid w:val="014DF5BF"/>
    <w:rsid w:val="01543941"/>
    <w:rsid w:val="0156F0B8"/>
    <w:rsid w:val="015A45F7"/>
    <w:rsid w:val="01776070"/>
    <w:rsid w:val="017CFBF6"/>
    <w:rsid w:val="017F2109"/>
    <w:rsid w:val="0189114B"/>
    <w:rsid w:val="018DA87A"/>
    <w:rsid w:val="019AA849"/>
    <w:rsid w:val="01AE7256"/>
    <w:rsid w:val="01C2567A"/>
    <w:rsid w:val="01C53FC3"/>
    <w:rsid w:val="01DCF7D3"/>
    <w:rsid w:val="01E06E75"/>
    <w:rsid w:val="01E7D576"/>
    <w:rsid w:val="01E8BC70"/>
    <w:rsid w:val="01EAC2E9"/>
    <w:rsid w:val="01ED0919"/>
    <w:rsid w:val="020069E8"/>
    <w:rsid w:val="02055588"/>
    <w:rsid w:val="0207E69F"/>
    <w:rsid w:val="02083C2B"/>
    <w:rsid w:val="020AAA05"/>
    <w:rsid w:val="0212FF4A"/>
    <w:rsid w:val="021CE83B"/>
    <w:rsid w:val="02212AD2"/>
    <w:rsid w:val="0223D96C"/>
    <w:rsid w:val="023D5EB1"/>
    <w:rsid w:val="0240417F"/>
    <w:rsid w:val="0249519C"/>
    <w:rsid w:val="0255DAAE"/>
    <w:rsid w:val="0265FEA9"/>
    <w:rsid w:val="027AE3FF"/>
    <w:rsid w:val="027CBCE2"/>
    <w:rsid w:val="027CF01E"/>
    <w:rsid w:val="027FE6B4"/>
    <w:rsid w:val="028880F9"/>
    <w:rsid w:val="0289E566"/>
    <w:rsid w:val="02920B82"/>
    <w:rsid w:val="02B6767F"/>
    <w:rsid w:val="02BCC51E"/>
    <w:rsid w:val="02CA310B"/>
    <w:rsid w:val="02CCB898"/>
    <w:rsid w:val="02CF6761"/>
    <w:rsid w:val="02D03FF1"/>
    <w:rsid w:val="02DBA315"/>
    <w:rsid w:val="02EE2086"/>
    <w:rsid w:val="02F98376"/>
    <w:rsid w:val="02FF5384"/>
    <w:rsid w:val="0306455E"/>
    <w:rsid w:val="030921AD"/>
    <w:rsid w:val="03149464"/>
    <w:rsid w:val="032ADD98"/>
    <w:rsid w:val="0330FDDA"/>
    <w:rsid w:val="03475B49"/>
    <w:rsid w:val="0348B751"/>
    <w:rsid w:val="036B28F8"/>
    <w:rsid w:val="036C715C"/>
    <w:rsid w:val="036E02B6"/>
    <w:rsid w:val="03740BF9"/>
    <w:rsid w:val="0389C2C4"/>
    <w:rsid w:val="038EFA19"/>
    <w:rsid w:val="039747F0"/>
    <w:rsid w:val="039A1C2A"/>
    <w:rsid w:val="039BA79E"/>
    <w:rsid w:val="03A0BD57"/>
    <w:rsid w:val="03A68084"/>
    <w:rsid w:val="03A8083A"/>
    <w:rsid w:val="03BF3B29"/>
    <w:rsid w:val="03C52750"/>
    <w:rsid w:val="03C750D7"/>
    <w:rsid w:val="03C863B1"/>
    <w:rsid w:val="03E65C5A"/>
    <w:rsid w:val="03E73DF2"/>
    <w:rsid w:val="03E7CA6C"/>
    <w:rsid w:val="03F01054"/>
    <w:rsid w:val="03F174A7"/>
    <w:rsid w:val="03F1DA7B"/>
    <w:rsid w:val="03F37A63"/>
    <w:rsid w:val="03F4CDC4"/>
    <w:rsid w:val="03F85DFB"/>
    <w:rsid w:val="03FAD57B"/>
    <w:rsid w:val="03FCC26D"/>
    <w:rsid w:val="0400C47E"/>
    <w:rsid w:val="04039BF5"/>
    <w:rsid w:val="041364FA"/>
    <w:rsid w:val="0415492E"/>
    <w:rsid w:val="04191A85"/>
    <w:rsid w:val="041C1588"/>
    <w:rsid w:val="0429280B"/>
    <w:rsid w:val="04302AD0"/>
    <w:rsid w:val="04309B33"/>
    <w:rsid w:val="04323D9C"/>
    <w:rsid w:val="0433F0CF"/>
    <w:rsid w:val="043AED14"/>
    <w:rsid w:val="043CE534"/>
    <w:rsid w:val="044D4028"/>
    <w:rsid w:val="044ECBD4"/>
    <w:rsid w:val="04531FC8"/>
    <w:rsid w:val="045A3112"/>
    <w:rsid w:val="045BFEC1"/>
    <w:rsid w:val="045DCFD3"/>
    <w:rsid w:val="0465FACF"/>
    <w:rsid w:val="046C9653"/>
    <w:rsid w:val="046CDA61"/>
    <w:rsid w:val="046DA1A9"/>
    <w:rsid w:val="0481F0CE"/>
    <w:rsid w:val="0487023E"/>
    <w:rsid w:val="048E67D7"/>
    <w:rsid w:val="0495A318"/>
    <w:rsid w:val="049A82A8"/>
    <w:rsid w:val="04A4E991"/>
    <w:rsid w:val="04B5E97C"/>
    <w:rsid w:val="04BE589C"/>
    <w:rsid w:val="04D35C30"/>
    <w:rsid w:val="04DC3923"/>
    <w:rsid w:val="04DE5007"/>
    <w:rsid w:val="04DFD6A5"/>
    <w:rsid w:val="04E0FEEB"/>
    <w:rsid w:val="04EFD356"/>
    <w:rsid w:val="04F1E046"/>
    <w:rsid w:val="050AA48E"/>
    <w:rsid w:val="050DC4CC"/>
    <w:rsid w:val="0517BFAD"/>
    <w:rsid w:val="05261DF7"/>
    <w:rsid w:val="052EBB32"/>
    <w:rsid w:val="05300CBD"/>
    <w:rsid w:val="053B5024"/>
    <w:rsid w:val="05434B50"/>
    <w:rsid w:val="0543D0C4"/>
    <w:rsid w:val="05544D0D"/>
    <w:rsid w:val="0559F49C"/>
    <w:rsid w:val="055CF7DE"/>
    <w:rsid w:val="0564B032"/>
    <w:rsid w:val="0568DCAA"/>
    <w:rsid w:val="0569FF32"/>
    <w:rsid w:val="056BC625"/>
    <w:rsid w:val="056F1CEE"/>
    <w:rsid w:val="0572346D"/>
    <w:rsid w:val="057C7E0E"/>
    <w:rsid w:val="059E6F5F"/>
    <w:rsid w:val="059F6464"/>
    <w:rsid w:val="05A0BF81"/>
    <w:rsid w:val="05A7A2E4"/>
    <w:rsid w:val="05B5BAAF"/>
    <w:rsid w:val="05B61FC4"/>
    <w:rsid w:val="05C13E00"/>
    <w:rsid w:val="05C23D93"/>
    <w:rsid w:val="05C5AC39"/>
    <w:rsid w:val="05CDD0F5"/>
    <w:rsid w:val="05D8F07E"/>
    <w:rsid w:val="05DA0C44"/>
    <w:rsid w:val="05DD2B56"/>
    <w:rsid w:val="05F8C3F5"/>
    <w:rsid w:val="05FA2AB3"/>
    <w:rsid w:val="05FFC1B2"/>
    <w:rsid w:val="0607731D"/>
    <w:rsid w:val="060BB1B0"/>
    <w:rsid w:val="060EB627"/>
    <w:rsid w:val="0624A238"/>
    <w:rsid w:val="0633E1B2"/>
    <w:rsid w:val="063BE9E7"/>
    <w:rsid w:val="063E282F"/>
    <w:rsid w:val="06410BA7"/>
    <w:rsid w:val="064252CC"/>
    <w:rsid w:val="0643F14C"/>
    <w:rsid w:val="064B0CDA"/>
    <w:rsid w:val="064E2B26"/>
    <w:rsid w:val="065A51A1"/>
    <w:rsid w:val="06617C12"/>
    <w:rsid w:val="066BC7B0"/>
    <w:rsid w:val="066F7026"/>
    <w:rsid w:val="0672AA5B"/>
    <w:rsid w:val="06762F4A"/>
    <w:rsid w:val="067E6F25"/>
    <w:rsid w:val="068009D7"/>
    <w:rsid w:val="068D3412"/>
    <w:rsid w:val="0696541A"/>
    <w:rsid w:val="069D5580"/>
    <w:rsid w:val="06A5BF13"/>
    <w:rsid w:val="06A6906C"/>
    <w:rsid w:val="06A8B0EE"/>
    <w:rsid w:val="06AD9045"/>
    <w:rsid w:val="06ADAA39"/>
    <w:rsid w:val="06B11B76"/>
    <w:rsid w:val="06BD40C1"/>
    <w:rsid w:val="06C991DD"/>
    <w:rsid w:val="06E62C40"/>
    <w:rsid w:val="06E658FE"/>
    <w:rsid w:val="06F284BC"/>
    <w:rsid w:val="06FCC812"/>
    <w:rsid w:val="06FDF05A"/>
    <w:rsid w:val="0716FBC0"/>
    <w:rsid w:val="071BFD29"/>
    <w:rsid w:val="07278A22"/>
    <w:rsid w:val="072AD022"/>
    <w:rsid w:val="072E46BB"/>
    <w:rsid w:val="0733C00F"/>
    <w:rsid w:val="07376BB1"/>
    <w:rsid w:val="07418113"/>
    <w:rsid w:val="07487B88"/>
    <w:rsid w:val="0754BCD3"/>
    <w:rsid w:val="076201C9"/>
    <w:rsid w:val="076255AA"/>
    <w:rsid w:val="0770A44D"/>
    <w:rsid w:val="0775008D"/>
    <w:rsid w:val="0778DB24"/>
    <w:rsid w:val="077D6B94"/>
    <w:rsid w:val="07801B2A"/>
    <w:rsid w:val="078A9DBE"/>
    <w:rsid w:val="078DDAC2"/>
    <w:rsid w:val="0796BA9A"/>
    <w:rsid w:val="07A2C12F"/>
    <w:rsid w:val="07A66D2B"/>
    <w:rsid w:val="07A8465D"/>
    <w:rsid w:val="07AB4472"/>
    <w:rsid w:val="07B9EDC2"/>
    <w:rsid w:val="07B9FA2C"/>
    <w:rsid w:val="07C70EDE"/>
    <w:rsid w:val="07CA2065"/>
    <w:rsid w:val="07D9A292"/>
    <w:rsid w:val="07DEEBF3"/>
    <w:rsid w:val="07FD5EFA"/>
    <w:rsid w:val="0806CAE7"/>
    <w:rsid w:val="080763A1"/>
    <w:rsid w:val="080932CA"/>
    <w:rsid w:val="080E17D9"/>
    <w:rsid w:val="080EDA12"/>
    <w:rsid w:val="081CB7CA"/>
    <w:rsid w:val="08235C9A"/>
    <w:rsid w:val="082B49CB"/>
    <w:rsid w:val="08357EA0"/>
    <w:rsid w:val="0845658E"/>
    <w:rsid w:val="084DCFE0"/>
    <w:rsid w:val="085118A1"/>
    <w:rsid w:val="085542B2"/>
    <w:rsid w:val="085DE1B8"/>
    <w:rsid w:val="086065F5"/>
    <w:rsid w:val="086D79F6"/>
    <w:rsid w:val="086FBD50"/>
    <w:rsid w:val="08725D23"/>
    <w:rsid w:val="08747D6A"/>
    <w:rsid w:val="0880276E"/>
    <w:rsid w:val="089DD23E"/>
    <w:rsid w:val="08A366F4"/>
    <w:rsid w:val="08A4E05F"/>
    <w:rsid w:val="08B10D8F"/>
    <w:rsid w:val="08B19A2E"/>
    <w:rsid w:val="08B37801"/>
    <w:rsid w:val="08CBB103"/>
    <w:rsid w:val="08CC94BA"/>
    <w:rsid w:val="08D7251B"/>
    <w:rsid w:val="08E674B8"/>
    <w:rsid w:val="08EA819E"/>
    <w:rsid w:val="08F27C98"/>
    <w:rsid w:val="08F48877"/>
    <w:rsid w:val="08F6F913"/>
    <w:rsid w:val="08F8A1E6"/>
    <w:rsid w:val="08FD84CC"/>
    <w:rsid w:val="09214118"/>
    <w:rsid w:val="0928FB66"/>
    <w:rsid w:val="092E05DF"/>
    <w:rsid w:val="0931B36E"/>
    <w:rsid w:val="093E1ACB"/>
    <w:rsid w:val="093F4DAE"/>
    <w:rsid w:val="094924EC"/>
    <w:rsid w:val="094A61C6"/>
    <w:rsid w:val="0959D351"/>
    <w:rsid w:val="095D0E80"/>
    <w:rsid w:val="09666247"/>
    <w:rsid w:val="096B3537"/>
    <w:rsid w:val="097C6128"/>
    <w:rsid w:val="097F0777"/>
    <w:rsid w:val="098651D1"/>
    <w:rsid w:val="09866F3F"/>
    <w:rsid w:val="09976C11"/>
    <w:rsid w:val="099CB145"/>
    <w:rsid w:val="09B347C8"/>
    <w:rsid w:val="09B4700E"/>
    <w:rsid w:val="09B94BED"/>
    <w:rsid w:val="09BDD37C"/>
    <w:rsid w:val="09C5F496"/>
    <w:rsid w:val="09C6C9E5"/>
    <w:rsid w:val="09CE376D"/>
    <w:rsid w:val="09CE85A2"/>
    <w:rsid w:val="09E1140C"/>
    <w:rsid w:val="09E2E487"/>
    <w:rsid w:val="09E3C0CC"/>
    <w:rsid w:val="09E6C135"/>
    <w:rsid w:val="09E70F44"/>
    <w:rsid w:val="09F79123"/>
    <w:rsid w:val="0A02C163"/>
    <w:rsid w:val="0A0527D5"/>
    <w:rsid w:val="0A077F9C"/>
    <w:rsid w:val="0A12FC74"/>
    <w:rsid w:val="0A14C7CF"/>
    <w:rsid w:val="0A1A6B96"/>
    <w:rsid w:val="0A236268"/>
    <w:rsid w:val="0A24E663"/>
    <w:rsid w:val="0A2627DB"/>
    <w:rsid w:val="0A29EB84"/>
    <w:rsid w:val="0A33CB30"/>
    <w:rsid w:val="0A36E831"/>
    <w:rsid w:val="0A3AD00A"/>
    <w:rsid w:val="0A3FF0BA"/>
    <w:rsid w:val="0A42927B"/>
    <w:rsid w:val="0A45F7DE"/>
    <w:rsid w:val="0A4881BA"/>
    <w:rsid w:val="0A4EFF7E"/>
    <w:rsid w:val="0A4F5749"/>
    <w:rsid w:val="0A51ADB8"/>
    <w:rsid w:val="0A51CF6C"/>
    <w:rsid w:val="0A529BBF"/>
    <w:rsid w:val="0A52BE34"/>
    <w:rsid w:val="0A55EB88"/>
    <w:rsid w:val="0A5AC1E4"/>
    <w:rsid w:val="0A763EE1"/>
    <w:rsid w:val="0A7D43C7"/>
    <w:rsid w:val="0A7D70F8"/>
    <w:rsid w:val="0A7F791E"/>
    <w:rsid w:val="0A89618D"/>
    <w:rsid w:val="0A8C5D95"/>
    <w:rsid w:val="0A8FA3B5"/>
    <w:rsid w:val="0A939FF6"/>
    <w:rsid w:val="0A952F7B"/>
    <w:rsid w:val="0A9E4665"/>
    <w:rsid w:val="0A9F44D0"/>
    <w:rsid w:val="0AA8C9C6"/>
    <w:rsid w:val="0AB31EC9"/>
    <w:rsid w:val="0AB5A1FA"/>
    <w:rsid w:val="0AB849B2"/>
    <w:rsid w:val="0AC258C0"/>
    <w:rsid w:val="0AC5F307"/>
    <w:rsid w:val="0AC6FC1D"/>
    <w:rsid w:val="0ACA3550"/>
    <w:rsid w:val="0AD32CB7"/>
    <w:rsid w:val="0AD60C3B"/>
    <w:rsid w:val="0AD75B07"/>
    <w:rsid w:val="0ADA11E5"/>
    <w:rsid w:val="0AEFCB38"/>
    <w:rsid w:val="0AF1AB31"/>
    <w:rsid w:val="0AF7DCE7"/>
    <w:rsid w:val="0AFF92EB"/>
    <w:rsid w:val="0B097083"/>
    <w:rsid w:val="0B0B2C27"/>
    <w:rsid w:val="0B0B6913"/>
    <w:rsid w:val="0B0EEB98"/>
    <w:rsid w:val="0B108158"/>
    <w:rsid w:val="0B11739F"/>
    <w:rsid w:val="0B11F403"/>
    <w:rsid w:val="0B1A5FD1"/>
    <w:rsid w:val="0B1A6428"/>
    <w:rsid w:val="0B21D07D"/>
    <w:rsid w:val="0B2AB307"/>
    <w:rsid w:val="0B30670F"/>
    <w:rsid w:val="0B3BF187"/>
    <w:rsid w:val="0B3E1E75"/>
    <w:rsid w:val="0B3FEB03"/>
    <w:rsid w:val="0B42D912"/>
    <w:rsid w:val="0B46DC27"/>
    <w:rsid w:val="0B4A2A13"/>
    <w:rsid w:val="0B59D23B"/>
    <w:rsid w:val="0B5EE0F8"/>
    <w:rsid w:val="0B72F096"/>
    <w:rsid w:val="0B7C2528"/>
    <w:rsid w:val="0B887E00"/>
    <w:rsid w:val="0BA4933E"/>
    <w:rsid w:val="0BAEC027"/>
    <w:rsid w:val="0BB3E84F"/>
    <w:rsid w:val="0BD35537"/>
    <w:rsid w:val="0BE0F30C"/>
    <w:rsid w:val="0BEA1157"/>
    <w:rsid w:val="0BEC2A8D"/>
    <w:rsid w:val="0BF1FECE"/>
    <w:rsid w:val="0BF3A683"/>
    <w:rsid w:val="0BF74A93"/>
    <w:rsid w:val="0BFFD61C"/>
    <w:rsid w:val="0C029CA2"/>
    <w:rsid w:val="0C0D2DD9"/>
    <w:rsid w:val="0C1BB760"/>
    <w:rsid w:val="0C282DF6"/>
    <w:rsid w:val="0C320EA5"/>
    <w:rsid w:val="0C374BAF"/>
    <w:rsid w:val="0C48DDC9"/>
    <w:rsid w:val="0C4B169F"/>
    <w:rsid w:val="0C4B910E"/>
    <w:rsid w:val="0C4BE798"/>
    <w:rsid w:val="0C4DDD93"/>
    <w:rsid w:val="0C4E3B0F"/>
    <w:rsid w:val="0C4F9BD5"/>
    <w:rsid w:val="0C52ECBB"/>
    <w:rsid w:val="0C5DFABC"/>
    <w:rsid w:val="0C5F40A3"/>
    <w:rsid w:val="0C70A847"/>
    <w:rsid w:val="0C772319"/>
    <w:rsid w:val="0C7A9FC4"/>
    <w:rsid w:val="0C8D2456"/>
    <w:rsid w:val="0C9ED60F"/>
    <w:rsid w:val="0CA47A34"/>
    <w:rsid w:val="0CAB28D8"/>
    <w:rsid w:val="0CB32F37"/>
    <w:rsid w:val="0CBC661C"/>
    <w:rsid w:val="0CC71724"/>
    <w:rsid w:val="0CD9E22B"/>
    <w:rsid w:val="0CEACEC8"/>
    <w:rsid w:val="0CEC1713"/>
    <w:rsid w:val="0CF209C2"/>
    <w:rsid w:val="0CF9F745"/>
    <w:rsid w:val="0CFB1D1E"/>
    <w:rsid w:val="0CFF96C9"/>
    <w:rsid w:val="0D0012F7"/>
    <w:rsid w:val="0D03F575"/>
    <w:rsid w:val="0D0ACDA0"/>
    <w:rsid w:val="0D171794"/>
    <w:rsid w:val="0D17A17C"/>
    <w:rsid w:val="0D18EF59"/>
    <w:rsid w:val="0D1A0864"/>
    <w:rsid w:val="0D1C2D1C"/>
    <w:rsid w:val="0D1CE5DE"/>
    <w:rsid w:val="0D1F3087"/>
    <w:rsid w:val="0D208B9D"/>
    <w:rsid w:val="0D2A536D"/>
    <w:rsid w:val="0D2B81FE"/>
    <w:rsid w:val="0D2E1A72"/>
    <w:rsid w:val="0D344E4A"/>
    <w:rsid w:val="0D38E08F"/>
    <w:rsid w:val="0D4E3A9A"/>
    <w:rsid w:val="0D6DC6F0"/>
    <w:rsid w:val="0D83CAEA"/>
    <w:rsid w:val="0D891F0C"/>
    <w:rsid w:val="0D8D1C18"/>
    <w:rsid w:val="0D98A180"/>
    <w:rsid w:val="0DA9A97E"/>
    <w:rsid w:val="0DADAD67"/>
    <w:rsid w:val="0DC310ED"/>
    <w:rsid w:val="0DC4A932"/>
    <w:rsid w:val="0DD31C10"/>
    <w:rsid w:val="0DDB5E1B"/>
    <w:rsid w:val="0DDBB7AB"/>
    <w:rsid w:val="0DDF8991"/>
    <w:rsid w:val="0DE176CE"/>
    <w:rsid w:val="0DE5C62C"/>
    <w:rsid w:val="0DE5F356"/>
    <w:rsid w:val="0DE6F357"/>
    <w:rsid w:val="0DEBF315"/>
    <w:rsid w:val="0E0C7DB1"/>
    <w:rsid w:val="0E12291A"/>
    <w:rsid w:val="0E14B6B4"/>
    <w:rsid w:val="0E1CA50C"/>
    <w:rsid w:val="0E266DA1"/>
    <w:rsid w:val="0E268B56"/>
    <w:rsid w:val="0E28328E"/>
    <w:rsid w:val="0E2846EF"/>
    <w:rsid w:val="0E337E51"/>
    <w:rsid w:val="0E42CCE9"/>
    <w:rsid w:val="0E50900D"/>
    <w:rsid w:val="0E59E062"/>
    <w:rsid w:val="0E70A290"/>
    <w:rsid w:val="0E716BAA"/>
    <w:rsid w:val="0E82C00B"/>
    <w:rsid w:val="0E84C839"/>
    <w:rsid w:val="0E86439F"/>
    <w:rsid w:val="0E894BF1"/>
    <w:rsid w:val="0E967209"/>
    <w:rsid w:val="0EC1EEC4"/>
    <w:rsid w:val="0EC3A45E"/>
    <w:rsid w:val="0EC86B89"/>
    <w:rsid w:val="0ECD0CC3"/>
    <w:rsid w:val="0EE2442F"/>
    <w:rsid w:val="0EE90380"/>
    <w:rsid w:val="0EFDEF06"/>
    <w:rsid w:val="0F07538B"/>
    <w:rsid w:val="0F0A6459"/>
    <w:rsid w:val="0F0C5314"/>
    <w:rsid w:val="0F1FD528"/>
    <w:rsid w:val="0F2C0815"/>
    <w:rsid w:val="0F2CD22D"/>
    <w:rsid w:val="0F2DD3F4"/>
    <w:rsid w:val="0F356B66"/>
    <w:rsid w:val="0F3E0B16"/>
    <w:rsid w:val="0F3F85BD"/>
    <w:rsid w:val="0F3F88D0"/>
    <w:rsid w:val="0F40FC74"/>
    <w:rsid w:val="0F595896"/>
    <w:rsid w:val="0F5B2BBA"/>
    <w:rsid w:val="0F60C950"/>
    <w:rsid w:val="0F62F7CD"/>
    <w:rsid w:val="0F673303"/>
    <w:rsid w:val="0F6CF110"/>
    <w:rsid w:val="0F7D9962"/>
    <w:rsid w:val="0F80E045"/>
    <w:rsid w:val="0F8261F1"/>
    <w:rsid w:val="0F8F10FD"/>
    <w:rsid w:val="0F968EC7"/>
    <w:rsid w:val="0F9FFC78"/>
    <w:rsid w:val="0FA6ED9D"/>
    <w:rsid w:val="0FA87D72"/>
    <w:rsid w:val="0FA9C383"/>
    <w:rsid w:val="0FB24086"/>
    <w:rsid w:val="0FB8DFAB"/>
    <w:rsid w:val="0FB96E20"/>
    <w:rsid w:val="0FBCD3F8"/>
    <w:rsid w:val="0FC391E3"/>
    <w:rsid w:val="0FC56252"/>
    <w:rsid w:val="0FCDA9FE"/>
    <w:rsid w:val="0FCDD719"/>
    <w:rsid w:val="0FD0AE84"/>
    <w:rsid w:val="0FD16718"/>
    <w:rsid w:val="0FD931A7"/>
    <w:rsid w:val="0FDA11B2"/>
    <w:rsid w:val="0FDFA250"/>
    <w:rsid w:val="0FE6EE79"/>
    <w:rsid w:val="0FF2BE6C"/>
    <w:rsid w:val="0FF327D8"/>
    <w:rsid w:val="1000045E"/>
    <w:rsid w:val="1000C986"/>
    <w:rsid w:val="1003C6B1"/>
    <w:rsid w:val="10049018"/>
    <w:rsid w:val="100617A9"/>
    <w:rsid w:val="10061D1E"/>
    <w:rsid w:val="100CD46D"/>
    <w:rsid w:val="100DCFC0"/>
    <w:rsid w:val="1012FA44"/>
    <w:rsid w:val="101E7E41"/>
    <w:rsid w:val="1024650A"/>
    <w:rsid w:val="102D6049"/>
    <w:rsid w:val="1031712B"/>
    <w:rsid w:val="1034EE97"/>
    <w:rsid w:val="103C072C"/>
    <w:rsid w:val="103F97F1"/>
    <w:rsid w:val="10420E37"/>
    <w:rsid w:val="104B073F"/>
    <w:rsid w:val="10856D13"/>
    <w:rsid w:val="1089F1F0"/>
    <w:rsid w:val="108B96CE"/>
    <w:rsid w:val="109A3DD6"/>
    <w:rsid w:val="109AF69D"/>
    <w:rsid w:val="109C40BE"/>
    <w:rsid w:val="10A16DDA"/>
    <w:rsid w:val="10A6D16A"/>
    <w:rsid w:val="10AEFCB9"/>
    <w:rsid w:val="10B3869B"/>
    <w:rsid w:val="10C52509"/>
    <w:rsid w:val="10C59181"/>
    <w:rsid w:val="10C61B69"/>
    <w:rsid w:val="10C85DD3"/>
    <w:rsid w:val="10D92819"/>
    <w:rsid w:val="10D9D612"/>
    <w:rsid w:val="10DC2793"/>
    <w:rsid w:val="10E602D9"/>
    <w:rsid w:val="10EA248D"/>
    <w:rsid w:val="10EAE316"/>
    <w:rsid w:val="10EE9301"/>
    <w:rsid w:val="10F284BC"/>
    <w:rsid w:val="10F94B7A"/>
    <w:rsid w:val="10FA7396"/>
    <w:rsid w:val="10FB9F19"/>
    <w:rsid w:val="11060B03"/>
    <w:rsid w:val="1109FFE6"/>
    <w:rsid w:val="110AC132"/>
    <w:rsid w:val="111B3AFF"/>
    <w:rsid w:val="112082B7"/>
    <w:rsid w:val="112480C8"/>
    <w:rsid w:val="112E432E"/>
    <w:rsid w:val="112EA970"/>
    <w:rsid w:val="112F45EB"/>
    <w:rsid w:val="1130C946"/>
    <w:rsid w:val="1135C228"/>
    <w:rsid w:val="1135CCDA"/>
    <w:rsid w:val="113A29FE"/>
    <w:rsid w:val="113BABAF"/>
    <w:rsid w:val="113F8AC7"/>
    <w:rsid w:val="1145017D"/>
    <w:rsid w:val="114637F6"/>
    <w:rsid w:val="114A3971"/>
    <w:rsid w:val="1153F6F5"/>
    <w:rsid w:val="11662AE2"/>
    <w:rsid w:val="116A3F02"/>
    <w:rsid w:val="1171F62A"/>
    <w:rsid w:val="117A647E"/>
    <w:rsid w:val="11813587"/>
    <w:rsid w:val="11863814"/>
    <w:rsid w:val="118708E8"/>
    <w:rsid w:val="119737E0"/>
    <w:rsid w:val="119BAA0B"/>
    <w:rsid w:val="119BE8A5"/>
    <w:rsid w:val="119CB9EB"/>
    <w:rsid w:val="11AA0215"/>
    <w:rsid w:val="11B4A37F"/>
    <w:rsid w:val="11BC92CE"/>
    <w:rsid w:val="11BFC269"/>
    <w:rsid w:val="11C6C04C"/>
    <w:rsid w:val="11CD466D"/>
    <w:rsid w:val="11D1281E"/>
    <w:rsid w:val="11D3F48B"/>
    <w:rsid w:val="11D5A202"/>
    <w:rsid w:val="11D60AC5"/>
    <w:rsid w:val="11F020D5"/>
    <w:rsid w:val="11F71673"/>
    <w:rsid w:val="12000B45"/>
    <w:rsid w:val="12050781"/>
    <w:rsid w:val="1206D2B9"/>
    <w:rsid w:val="120A8DF8"/>
    <w:rsid w:val="1213187B"/>
    <w:rsid w:val="121EA43E"/>
    <w:rsid w:val="121F10FD"/>
    <w:rsid w:val="12271AAF"/>
    <w:rsid w:val="122B738F"/>
    <w:rsid w:val="122D24CA"/>
    <w:rsid w:val="12365A58"/>
    <w:rsid w:val="12390EE0"/>
    <w:rsid w:val="123D3E3B"/>
    <w:rsid w:val="12463B23"/>
    <w:rsid w:val="12472098"/>
    <w:rsid w:val="1250FE18"/>
    <w:rsid w:val="12576106"/>
    <w:rsid w:val="125BC14E"/>
    <w:rsid w:val="1262D434"/>
    <w:rsid w:val="1268598A"/>
    <w:rsid w:val="126B4AF9"/>
    <w:rsid w:val="126D0813"/>
    <w:rsid w:val="12758354"/>
    <w:rsid w:val="128B6222"/>
    <w:rsid w:val="1296A70A"/>
    <w:rsid w:val="129AC4B1"/>
    <w:rsid w:val="129FF37D"/>
    <w:rsid w:val="12AEEE15"/>
    <w:rsid w:val="12B38D0B"/>
    <w:rsid w:val="12BDF18B"/>
    <w:rsid w:val="12C94F51"/>
    <w:rsid w:val="12CB11EB"/>
    <w:rsid w:val="12E2476E"/>
    <w:rsid w:val="12E35734"/>
    <w:rsid w:val="12EC3BC8"/>
    <w:rsid w:val="12F10F13"/>
    <w:rsid w:val="12FA2CEA"/>
    <w:rsid w:val="131071E2"/>
    <w:rsid w:val="13137617"/>
    <w:rsid w:val="131527A8"/>
    <w:rsid w:val="1316235B"/>
    <w:rsid w:val="1316251A"/>
    <w:rsid w:val="131B9A6B"/>
    <w:rsid w:val="13245022"/>
    <w:rsid w:val="1329842A"/>
    <w:rsid w:val="132B1567"/>
    <w:rsid w:val="132F7C27"/>
    <w:rsid w:val="13342D30"/>
    <w:rsid w:val="1337B906"/>
    <w:rsid w:val="133C27D0"/>
    <w:rsid w:val="134D3E7A"/>
    <w:rsid w:val="13525426"/>
    <w:rsid w:val="13556C37"/>
    <w:rsid w:val="13583AA0"/>
    <w:rsid w:val="13595DD4"/>
    <w:rsid w:val="135C5CD4"/>
    <w:rsid w:val="135D6738"/>
    <w:rsid w:val="13866B38"/>
    <w:rsid w:val="1393BD1A"/>
    <w:rsid w:val="139F6588"/>
    <w:rsid w:val="13A3605C"/>
    <w:rsid w:val="13B13F86"/>
    <w:rsid w:val="13B5F159"/>
    <w:rsid w:val="13B68444"/>
    <w:rsid w:val="13B7395A"/>
    <w:rsid w:val="13C57242"/>
    <w:rsid w:val="13D90E9C"/>
    <w:rsid w:val="13DA8F40"/>
    <w:rsid w:val="13E6C325"/>
    <w:rsid w:val="13F32BD4"/>
    <w:rsid w:val="13FBE7A9"/>
    <w:rsid w:val="1400BC8B"/>
    <w:rsid w:val="1404E8C1"/>
    <w:rsid w:val="140908AC"/>
    <w:rsid w:val="140A119E"/>
    <w:rsid w:val="14132064"/>
    <w:rsid w:val="1414ECC7"/>
    <w:rsid w:val="141661F4"/>
    <w:rsid w:val="141831E1"/>
    <w:rsid w:val="141B7CF2"/>
    <w:rsid w:val="14202543"/>
    <w:rsid w:val="142135C1"/>
    <w:rsid w:val="14247BA0"/>
    <w:rsid w:val="142927E9"/>
    <w:rsid w:val="1432DA70"/>
    <w:rsid w:val="14333FDB"/>
    <w:rsid w:val="1437675D"/>
    <w:rsid w:val="1438F56D"/>
    <w:rsid w:val="1440D8B2"/>
    <w:rsid w:val="144FA12C"/>
    <w:rsid w:val="1455CC18"/>
    <w:rsid w:val="1457CC88"/>
    <w:rsid w:val="14645935"/>
    <w:rsid w:val="146528E0"/>
    <w:rsid w:val="14690CA1"/>
    <w:rsid w:val="14898B36"/>
    <w:rsid w:val="148EE14F"/>
    <w:rsid w:val="14943453"/>
    <w:rsid w:val="14A42A7C"/>
    <w:rsid w:val="14ACCA06"/>
    <w:rsid w:val="14B46424"/>
    <w:rsid w:val="14C42629"/>
    <w:rsid w:val="14D996BF"/>
    <w:rsid w:val="14EB9520"/>
    <w:rsid w:val="14EC8605"/>
    <w:rsid w:val="1500D544"/>
    <w:rsid w:val="1505C33E"/>
    <w:rsid w:val="1518D9F1"/>
    <w:rsid w:val="151A74BD"/>
    <w:rsid w:val="152586BE"/>
    <w:rsid w:val="152BB1CA"/>
    <w:rsid w:val="152BD61C"/>
    <w:rsid w:val="152DD16D"/>
    <w:rsid w:val="15310F56"/>
    <w:rsid w:val="1534BF29"/>
    <w:rsid w:val="15433E49"/>
    <w:rsid w:val="1545F30C"/>
    <w:rsid w:val="154BE10D"/>
    <w:rsid w:val="155E3191"/>
    <w:rsid w:val="1561826E"/>
    <w:rsid w:val="156FB8BC"/>
    <w:rsid w:val="1572C71B"/>
    <w:rsid w:val="1574DEFD"/>
    <w:rsid w:val="1576355A"/>
    <w:rsid w:val="158B6AC7"/>
    <w:rsid w:val="15952AD5"/>
    <w:rsid w:val="15990A00"/>
    <w:rsid w:val="159C95D5"/>
    <w:rsid w:val="15A3DF2B"/>
    <w:rsid w:val="15A73D1D"/>
    <w:rsid w:val="15A8268C"/>
    <w:rsid w:val="15B1DBFA"/>
    <w:rsid w:val="15B509FB"/>
    <w:rsid w:val="15B66A11"/>
    <w:rsid w:val="15B71501"/>
    <w:rsid w:val="15B72C50"/>
    <w:rsid w:val="15B96546"/>
    <w:rsid w:val="15BC7104"/>
    <w:rsid w:val="15BEE8BD"/>
    <w:rsid w:val="15C2D5AF"/>
    <w:rsid w:val="15D54612"/>
    <w:rsid w:val="15D64E60"/>
    <w:rsid w:val="15DC4723"/>
    <w:rsid w:val="15ECFA8C"/>
    <w:rsid w:val="15ED4597"/>
    <w:rsid w:val="15F870B1"/>
    <w:rsid w:val="16021F96"/>
    <w:rsid w:val="1606E5D5"/>
    <w:rsid w:val="160C1292"/>
    <w:rsid w:val="162384B9"/>
    <w:rsid w:val="16321515"/>
    <w:rsid w:val="1636B4F8"/>
    <w:rsid w:val="1644569B"/>
    <w:rsid w:val="16458508"/>
    <w:rsid w:val="165B0788"/>
    <w:rsid w:val="165C3C1D"/>
    <w:rsid w:val="1669E3E6"/>
    <w:rsid w:val="1671CE46"/>
    <w:rsid w:val="167A00F1"/>
    <w:rsid w:val="167D5174"/>
    <w:rsid w:val="16840143"/>
    <w:rsid w:val="168A649C"/>
    <w:rsid w:val="169444BA"/>
    <w:rsid w:val="169CD80E"/>
    <w:rsid w:val="16A33060"/>
    <w:rsid w:val="16A62E55"/>
    <w:rsid w:val="16AFAD2D"/>
    <w:rsid w:val="16B8000E"/>
    <w:rsid w:val="16BA656E"/>
    <w:rsid w:val="16C0F3DC"/>
    <w:rsid w:val="16C1FFD1"/>
    <w:rsid w:val="16D0480A"/>
    <w:rsid w:val="16D445D0"/>
    <w:rsid w:val="16D7DD98"/>
    <w:rsid w:val="16D8D432"/>
    <w:rsid w:val="16E9508C"/>
    <w:rsid w:val="16F67764"/>
    <w:rsid w:val="16F89FF5"/>
    <w:rsid w:val="17089102"/>
    <w:rsid w:val="1711AB72"/>
    <w:rsid w:val="1713BD69"/>
    <w:rsid w:val="171BFCDD"/>
    <w:rsid w:val="171D1613"/>
    <w:rsid w:val="17217E40"/>
    <w:rsid w:val="172D3F0C"/>
    <w:rsid w:val="172E0B8F"/>
    <w:rsid w:val="1736A791"/>
    <w:rsid w:val="17459596"/>
    <w:rsid w:val="174BC6DA"/>
    <w:rsid w:val="1756EBD3"/>
    <w:rsid w:val="1759B58D"/>
    <w:rsid w:val="1761C1B8"/>
    <w:rsid w:val="176A67E6"/>
    <w:rsid w:val="1776223C"/>
    <w:rsid w:val="177E76D9"/>
    <w:rsid w:val="1786E123"/>
    <w:rsid w:val="1788A3AF"/>
    <w:rsid w:val="178C8F81"/>
    <w:rsid w:val="1797BCC1"/>
    <w:rsid w:val="179A538D"/>
    <w:rsid w:val="17B0992D"/>
    <w:rsid w:val="17B9C66F"/>
    <w:rsid w:val="17C2F948"/>
    <w:rsid w:val="17CA05D4"/>
    <w:rsid w:val="17D0A554"/>
    <w:rsid w:val="17D0D7C2"/>
    <w:rsid w:val="17E7F03C"/>
    <w:rsid w:val="17EEF877"/>
    <w:rsid w:val="17F75097"/>
    <w:rsid w:val="17FD2A2D"/>
    <w:rsid w:val="180B2470"/>
    <w:rsid w:val="180BCF96"/>
    <w:rsid w:val="1810FE82"/>
    <w:rsid w:val="18237463"/>
    <w:rsid w:val="18243BA3"/>
    <w:rsid w:val="1830B9BA"/>
    <w:rsid w:val="18352D2A"/>
    <w:rsid w:val="183795FC"/>
    <w:rsid w:val="183AD50B"/>
    <w:rsid w:val="183AF1B4"/>
    <w:rsid w:val="183C297D"/>
    <w:rsid w:val="183C87F1"/>
    <w:rsid w:val="1841015A"/>
    <w:rsid w:val="184BDC90"/>
    <w:rsid w:val="184E1C70"/>
    <w:rsid w:val="184F8CE7"/>
    <w:rsid w:val="185BCE93"/>
    <w:rsid w:val="1866C3FC"/>
    <w:rsid w:val="186CD4C8"/>
    <w:rsid w:val="1870926F"/>
    <w:rsid w:val="1876222B"/>
    <w:rsid w:val="187B2C71"/>
    <w:rsid w:val="18850F82"/>
    <w:rsid w:val="189112B2"/>
    <w:rsid w:val="189848D1"/>
    <w:rsid w:val="189EB0FF"/>
    <w:rsid w:val="18A2478C"/>
    <w:rsid w:val="18AA207B"/>
    <w:rsid w:val="18AD916F"/>
    <w:rsid w:val="18B2C481"/>
    <w:rsid w:val="18BD5974"/>
    <w:rsid w:val="18C10478"/>
    <w:rsid w:val="18C10AF3"/>
    <w:rsid w:val="18DC16A1"/>
    <w:rsid w:val="18E82FD5"/>
    <w:rsid w:val="18EDAC50"/>
    <w:rsid w:val="18F71C3C"/>
    <w:rsid w:val="18FCA4D6"/>
    <w:rsid w:val="190E1CD7"/>
    <w:rsid w:val="190F3501"/>
    <w:rsid w:val="19179611"/>
    <w:rsid w:val="191836A2"/>
    <w:rsid w:val="191CB2C6"/>
    <w:rsid w:val="191F42BB"/>
    <w:rsid w:val="19212DCF"/>
    <w:rsid w:val="1922DDE1"/>
    <w:rsid w:val="1922F8A1"/>
    <w:rsid w:val="1926C8D7"/>
    <w:rsid w:val="192D21FE"/>
    <w:rsid w:val="192DA0C0"/>
    <w:rsid w:val="19307222"/>
    <w:rsid w:val="1934F0DA"/>
    <w:rsid w:val="19416A78"/>
    <w:rsid w:val="1943238E"/>
    <w:rsid w:val="1955A621"/>
    <w:rsid w:val="19621A0E"/>
    <w:rsid w:val="1968146A"/>
    <w:rsid w:val="196BFB68"/>
    <w:rsid w:val="1973F94E"/>
    <w:rsid w:val="19850023"/>
    <w:rsid w:val="198962ED"/>
    <w:rsid w:val="198B6585"/>
    <w:rsid w:val="199A6766"/>
    <w:rsid w:val="19A538C1"/>
    <w:rsid w:val="19A9CA23"/>
    <w:rsid w:val="19B6F836"/>
    <w:rsid w:val="19B8BA5B"/>
    <w:rsid w:val="19BF5733"/>
    <w:rsid w:val="19CB53F6"/>
    <w:rsid w:val="19CECE19"/>
    <w:rsid w:val="19D60A25"/>
    <w:rsid w:val="19DC613E"/>
    <w:rsid w:val="19E74E8C"/>
    <w:rsid w:val="19F30AE7"/>
    <w:rsid w:val="19F59731"/>
    <w:rsid w:val="1A018153"/>
    <w:rsid w:val="1A033B97"/>
    <w:rsid w:val="1A06B69A"/>
    <w:rsid w:val="1A089C7C"/>
    <w:rsid w:val="1A0964E6"/>
    <w:rsid w:val="1A0D9CA4"/>
    <w:rsid w:val="1A1B96DE"/>
    <w:rsid w:val="1A2A4394"/>
    <w:rsid w:val="1A2CFF65"/>
    <w:rsid w:val="1A31FFAA"/>
    <w:rsid w:val="1A3645FC"/>
    <w:rsid w:val="1A3736FC"/>
    <w:rsid w:val="1A397928"/>
    <w:rsid w:val="1A3CF50F"/>
    <w:rsid w:val="1A4551DB"/>
    <w:rsid w:val="1A467BC9"/>
    <w:rsid w:val="1A4D40BF"/>
    <w:rsid w:val="1A503DA6"/>
    <w:rsid w:val="1A539D9F"/>
    <w:rsid w:val="1A55AE90"/>
    <w:rsid w:val="1A597659"/>
    <w:rsid w:val="1A5BD90E"/>
    <w:rsid w:val="1A5CBA1F"/>
    <w:rsid w:val="1A5D549F"/>
    <w:rsid w:val="1A74F81E"/>
    <w:rsid w:val="1A99274B"/>
    <w:rsid w:val="1A9C7069"/>
    <w:rsid w:val="1AA7DBBF"/>
    <w:rsid w:val="1AB48A6C"/>
    <w:rsid w:val="1AB6CB67"/>
    <w:rsid w:val="1ABE56B5"/>
    <w:rsid w:val="1ABE6371"/>
    <w:rsid w:val="1AD86199"/>
    <w:rsid w:val="1ADF1FA4"/>
    <w:rsid w:val="1AE10919"/>
    <w:rsid w:val="1AE14423"/>
    <w:rsid w:val="1AE9DBEE"/>
    <w:rsid w:val="1AEA4D7A"/>
    <w:rsid w:val="1AEBCA66"/>
    <w:rsid w:val="1AF2EEE2"/>
    <w:rsid w:val="1AF8B6B0"/>
    <w:rsid w:val="1AF8EBDE"/>
    <w:rsid w:val="1AFAB22C"/>
    <w:rsid w:val="1AFEF69A"/>
    <w:rsid w:val="1B002876"/>
    <w:rsid w:val="1B12DB49"/>
    <w:rsid w:val="1B171906"/>
    <w:rsid w:val="1B1953B9"/>
    <w:rsid w:val="1B1AEE30"/>
    <w:rsid w:val="1B2907BE"/>
    <w:rsid w:val="1B39952A"/>
    <w:rsid w:val="1B399CD3"/>
    <w:rsid w:val="1B3DEFA6"/>
    <w:rsid w:val="1B401930"/>
    <w:rsid w:val="1B4737D5"/>
    <w:rsid w:val="1B4B617B"/>
    <w:rsid w:val="1B6BE50D"/>
    <w:rsid w:val="1B71DA86"/>
    <w:rsid w:val="1B8D886E"/>
    <w:rsid w:val="1B93BA03"/>
    <w:rsid w:val="1B93DF56"/>
    <w:rsid w:val="1B964452"/>
    <w:rsid w:val="1B982041"/>
    <w:rsid w:val="1BA25731"/>
    <w:rsid w:val="1BADC2ED"/>
    <w:rsid w:val="1BB858E4"/>
    <w:rsid w:val="1BBDB670"/>
    <w:rsid w:val="1BC1EBA6"/>
    <w:rsid w:val="1BDDD4F7"/>
    <w:rsid w:val="1BEC0E07"/>
    <w:rsid w:val="1BF2506F"/>
    <w:rsid w:val="1BFE2F58"/>
    <w:rsid w:val="1C0413DB"/>
    <w:rsid w:val="1C0AA3EE"/>
    <w:rsid w:val="1C10101E"/>
    <w:rsid w:val="1C1424EC"/>
    <w:rsid w:val="1C1A7424"/>
    <w:rsid w:val="1C290BDA"/>
    <w:rsid w:val="1C36FA9F"/>
    <w:rsid w:val="1C3C06E1"/>
    <w:rsid w:val="1C403C84"/>
    <w:rsid w:val="1C4FE09C"/>
    <w:rsid w:val="1C5079E8"/>
    <w:rsid w:val="1C516751"/>
    <w:rsid w:val="1C593456"/>
    <w:rsid w:val="1C6C361B"/>
    <w:rsid w:val="1C6EB7E1"/>
    <w:rsid w:val="1C6F9B65"/>
    <w:rsid w:val="1C75E729"/>
    <w:rsid w:val="1C7CAD77"/>
    <w:rsid w:val="1C7D39C1"/>
    <w:rsid w:val="1C872AD1"/>
    <w:rsid w:val="1C94B0DE"/>
    <w:rsid w:val="1C99CAAB"/>
    <w:rsid w:val="1C9CC92D"/>
    <w:rsid w:val="1CA34E68"/>
    <w:rsid w:val="1CA394BC"/>
    <w:rsid w:val="1CA41EC4"/>
    <w:rsid w:val="1CA5D19F"/>
    <w:rsid w:val="1CA638D9"/>
    <w:rsid w:val="1CA6FBCA"/>
    <w:rsid w:val="1CACBED5"/>
    <w:rsid w:val="1CAE1A0C"/>
    <w:rsid w:val="1CB2AD57"/>
    <w:rsid w:val="1CB682CA"/>
    <w:rsid w:val="1CB69F01"/>
    <w:rsid w:val="1CBA0BE5"/>
    <w:rsid w:val="1CBB5A0E"/>
    <w:rsid w:val="1CC00B53"/>
    <w:rsid w:val="1CC4471A"/>
    <w:rsid w:val="1CC55F60"/>
    <w:rsid w:val="1CCA4F8F"/>
    <w:rsid w:val="1CCD2CBE"/>
    <w:rsid w:val="1CD1B7C9"/>
    <w:rsid w:val="1CDF6DFB"/>
    <w:rsid w:val="1D1A1D5C"/>
    <w:rsid w:val="1D2C0180"/>
    <w:rsid w:val="1D310C9D"/>
    <w:rsid w:val="1D323E0E"/>
    <w:rsid w:val="1D34A0E6"/>
    <w:rsid w:val="1D35A177"/>
    <w:rsid w:val="1D37CA45"/>
    <w:rsid w:val="1D44735E"/>
    <w:rsid w:val="1D4A8E6D"/>
    <w:rsid w:val="1D4E1725"/>
    <w:rsid w:val="1D534460"/>
    <w:rsid w:val="1D53F398"/>
    <w:rsid w:val="1D5A6A73"/>
    <w:rsid w:val="1D5CD71A"/>
    <w:rsid w:val="1D5FBE6A"/>
    <w:rsid w:val="1D628EA3"/>
    <w:rsid w:val="1D643EEE"/>
    <w:rsid w:val="1D732249"/>
    <w:rsid w:val="1D74087B"/>
    <w:rsid w:val="1D7621CF"/>
    <w:rsid w:val="1D7D1A89"/>
    <w:rsid w:val="1D8042D6"/>
    <w:rsid w:val="1D856D77"/>
    <w:rsid w:val="1D8B1873"/>
    <w:rsid w:val="1D8EE838"/>
    <w:rsid w:val="1D972916"/>
    <w:rsid w:val="1D9E4F7E"/>
    <w:rsid w:val="1DA8AFD9"/>
    <w:rsid w:val="1DAD755A"/>
    <w:rsid w:val="1DB5639E"/>
    <w:rsid w:val="1DC386B3"/>
    <w:rsid w:val="1DCAD782"/>
    <w:rsid w:val="1DD07B2E"/>
    <w:rsid w:val="1DD1A3CB"/>
    <w:rsid w:val="1DD68021"/>
    <w:rsid w:val="1DDE4C99"/>
    <w:rsid w:val="1DE41B43"/>
    <w:rsid w:val="1DEE8087"/>
    <w:rsid w:val="1DF74478"/>
    <w:rsid w:val="1DF7F78A"/>
    <w:rsid w:val="1DFDF6E5"/>
    <w:rsid w:val="1E008F3A"/>
    <w:rsid w:val="1E02944B"/>
    <w:rsid w:val="1E069AEC"/>
    <w:rsid w:val="1E0BC36D"/>
    <w:rsid w:val="1E2718BF"/>
    <w:rsid w:val="1E2A8703"/>
    <w:rsid w:val="1E2A8F01"/>
    <w:rsid w:val="1E353D90"/>
    <w:rsid w:val="1E3AEFEC"/>
    <w:rsid w:val="1E434B0B"/>
    <w:rsid w:val="1E4F1B84"/>
    <w:rsid w:val="1E60177B"/>
    <w:rsid w:val="1E65FDCF"/>
    <w:rsid w:val="1E67A615"/>
    <w:rsid w:val="1E6DB803"/>
    <w:rsid w:val="1E7E0B74"/>
    <w:rsid w:val="1E7F7927"/>
    <w:rsid w:val="1E82D1B8"/>
    <w:rsid w:val="1E87973C"/>
    <w:rsid w:val="1E8FFEA1"/>
    <w:rsid w:val="1E90A48A"/>
    <w:rsid w:val="1E9545DD"/>
    <w:rsid w:val="1E99ED5A"/>
    <w:rsid w:val="1E9B6AAD"/>
    <w:rsid w:val="1EA97B48"/>
    <w:rsid w:val="1EAA0FBC"/>
    <w:rsid w:val="1EAE119C"/>
    <w:rsid w:val="1EB7BFE7"/>
    <w:rsid w:val="1EBA7BC9"/>
    <w:rsid w:val="1ECBB91C"/>
    <w:rsid w:val="1ED651B0"/>
    <w:rsid w:val="1EDD287F"/>
    <w:rsid w:val="1EDDF046"/>
    <w:rsid w:val="1EDEEFF6"/>
    <w:rsid w:val="1EE0940A"/>
    <w:rsid w:val="1EE25E46"/>
    <w:rsid w:val="1EF832B7"/>
    <w:rsid w:val="1F02CD32"/>
    <w:rsid w:val="1F059AD0"/>
    <w:rsid w:val="1F095998"/>
    <w:rsid w:val="1F0DE665"/>
    <w:rsid w:val="1F1211BA"/>
    <w:rsid w:val="1F128112"/>
    <w:rsid w:val="1F156CD4"/>
    <w:rsid w:val="1F1DD283"/>
    <w:rsid w:val="1F220AC1"/>
    <w:rsid w:val="1F2721D5"/>
    <w:rsid w:val="1F28E059"/>
    <w:rsid w:val="1F29A64D"/>
    <w:rsid w:val="1F3EC4E0"/>
    <w:rsid w:val="1F3FEC46"/>
    <w:rsid w:val="1F445AEE"/>
    <w:rsid w:val="1F638C94"/>
    <w:rsid w:val="1F6AFFD5"/>
    <w:rsid w:val="1F72A674"/>
    <w:rsid w:val="1F78B19F"/>
    <w:rsid w:val="1F82B237"/>
    <w:rsid w:val="1F82B430"/>
    <w:rsid w:val="1F85DAAB"/>
    <w:rsid w:val="1F8A6CF7"/>
    <w:rsid w:val="1F92998C"/>
    <w:rsid w:val="1F92CBAE"/>
    <w:rsid w:val="1F956B58"/>
    <w:rsid w:val="1F9D64C8"/>
    <w:rsid w:val="1F9FE75B"/>
    <w:rsid w:val="1FA41D8C"/>
    <w:rsid w:val="1FA8D133"/>
    <w:rsid w:val="1FC68F18"/>
    <w:rsid w:val="1FC8C929"/>
    <w:rsid w:val="1FD051D6"/>
    <w:rsid w:val="1FD5CFA1"/>
    <w:rsid w:val="1FD81477"/>
    <w:rsid w:val="1FDCDBA8"/>
    <w:rsid w:val="1FDDFF19"/>
    <w:rsid w:val="1FE09E9D"/>
    <w:rsid w:val="1FEB26B1"/>
    <w:rsid w:val="1FF00E78"/>
    <w:rsid w:val="1FFEBB0B"/>
    <w:rsid w:val="200C478C"/>
    <w:rsid w:val="20102AC4"/>
    <w:rsid w:val="201A2C03"/>
    <w:rsid w:val="201E9193"/>
    <w:rsid w:val="2028A953"/>
    <w:rsid w:val="2029D9F2"/>
    <w:rsid w:val="202E4A3E"/>
    <w:rsid w:val="2032009E"/>
    <w:rsid w:val="2037E2D7"/>
    <w:rsid w:val="203DA964"/>
    <w:rsid w:val="205725D7"/>
    <w:rsid w:val="205B36FC"/>
    <w:rsid w:val="205CAD85"/>
    <w:rsid w:val="206B993B"/>
    <w:rsid w:val="2070A777"/>
    <w:rsid w:val="207B030E"/>
    <w:rsid w:val="208EB028"/>
    <w:rsid w:val="20930662"/>
    <w:rsid w:val="209422E6"/>
    <w:rsid w:val="2095584A"/>
    <w:rsid w:val="20ADE21B"/>
    <w:rsid w:val="20AEEE75"/>
    <w:rsid w:val="20B2722E"/>
    <w:rsid w:val="20B78248"/>
    <w:rsid w:val="20BB9391"/>
    <w:rsid w:val="20BB99B3"/>
    <w:rsid w:val="20DC03F5"/>
    <w:rsid w:val="20EE6CE7"/>
    <w:rsid w:val="20F7DEC2"/>
    <w:rsid w:val="20F9330B"/>
    <w:rsid w:val="21074182"/>
    <w:rsid w:val="2110AB2E"/>
    <w:rsid w:val="2110BDC2"/>
    <w:rsid w:val="211275CE"/>
    <w:rsid w:val="2116BC2A"/>
    <w:rsid w:val="211A46E6"/>
    <w:rsid w:val="211EFB5E"/>
    <w:rsid w:val="2121B31F"/>
    <w:rsid w:val="2124189A"/>
    <w:rsid w:val="212B9BB7"/>
    <w:rsid w:val="212C2905"/>
    <w:rsid w:val="21369C0A"/>
    <w:rsid w:val="213BDBF1"/>
    <w:rsid w:val="214F65C1"/>
    <w:rsid w:val="2150BDC9"/>
    <w:rsid w:val="215C654B"/>
    <w:rsid w:val="217248F9"/>
    <w:rsid w:val="2173F4CC"/>
    <w:rsid w:val="217505B6"/>
    <w:rsid w:val="21835673"/>
    <w:rsid w:val="2187AFB3"/>
    <w:rsid w:val="21883699"/>
    <w:rsid w:val="21894676"/>
    <w:rsid w:val="218A4137"/>
    <w:rsid w:val="218B5661"/>
    <w:rsid w:val="218FE78A"/>
    <w:rsid w:val="21934149"/>
    <w:rsid w:val="2194866D"/>
    <w:rsid w:val="21A6E9D2"/>
    <w:rsid w:val="21B5D53D"/>
    <w:rsid w:val="21B6AD6E"/>
    <w:rsid w:val="21BAF17F"/>
    <w:rsid w:val="21CD9231"/>
    <w:rsid w:val="21D8261F"/>
    <w:rsid w:val="21D89171"/>
    <w:rsid w:val="21E54E65"/>
    <w:rsid w:val="21EA128C"/>
    <w:rsid w:val="21EBA6EC"/>
    <w:rsid w:val="21F80C61"/>
    <w:rsid w:val="21FAE08F"/>
    <w:rsid w:val="21FCB1B9"/>
    <w:rsid w:val="220446A7"/>
    <w:rsid w:val="22105CEB"/>
    <w:rsid w:val="221AE777"/>
    <w:rsid w:val="22291005"/>
    <w:rsid w:val="223AE4ED"/>
    <w:rsid w:val="224C0969"/>
    <w:rsid w:val="22545FCD"/>
    <w:rsid w:val="2257F7A4"/>
    <w:rsid w:val="225B4F8B"/>
    <w:rsid w:val="225E031A"/>
    <w:rsid w:val="2265A1A6"/>
    <w:rsid w:val="226759DE"/>
    <w:rsid w:val="226DCF00"/>
    <w:rsid w:val="2277EEA1"/>
    <w:rsid w:val="227D565B"/>
    <w:rsid w:val="2284D86A"/>
    <w:rsid w:val="22892BF0"/>
    <w:rsid w:val="228F15EB"/>
    <w:rsid w:val="2294EA15"/>
    <w:rsid w:val="22A3C9D1"/>
    <w:rsid w:val="22ABD5D0"/>
    <w:rsid w:val="22BD2E05"/>
    <w:rsid w:val="22C3D417"/>
    <w:rsid w:val="22CF6665"/>
    <w:rsid w:val="22D3D6AC"/>
    <w:rsid w:val="22D75468"/>
    <w:rsid w:val="22DB1C0B"/>
    <w:rsid w:val="22DCEEA9"/>
    <w:rsid w:val="22DD9B36"/>
    <w:rsid w:val="22DF735F"/>
    <w:rsid w:val="22E03ED3"/>
    <w:rsid w:val="22E1B1E8"/>
    <w:rsid w:val="22E31634"/>
    <w:rsid w:val="22E966A2"/>
    <w:rsid w:val="22E9F02C"/>
    <w:rsid w:val="22EA9842"/>
    <w:rsid w:val="23055133"/>
    <w:rsid w:val="2305E8CE"/>
    <w:rsid w:val="230DCDD6"/>
    <w:rsid w:val="231DD40E"/>
    <w:rsid w:val="232650FC"/>
    <w:rsid w:val="232C3946"/>
    <w:rsid w:val="232EE0E6"/>
    <w:rsid w:val="233C140D"/>
    <w:rsid w:val="233DF016"/>
    <w:rsid w:val="233F43E4"/>
    <w:rsid w:val="23408F6A"/>
    <w:rsid w:val="2347DAB8"/>
    <w:rsid w:val="235E2840"/>
    <w:rsid w:val="2372550E"/>
    <w:rsid w:val="237A1061"/>
    <w:rsid w:val="237B7888"/>
    <w:rsid w:val="237DAB17"/>
    <w:rsid w:val="237F61A9"/>
    <w:rsid w:val="238B9773"/>
    <w:rsid w:val="23945DEC"/>
    <w:rsid w:val="23961988"/>
    <w:rsid w:val="239D76CE"/>
    <w:rsid w:val="23A55A53"/>
    <w:rsid w:val="23AE37B8"/>
    <w:rsid w:val="23B8D4D2"/>
    <w:rsid w:val="23BD397F"/>
    <w:rsid w:val="23C0B46A"/>
    <w:rsid w:val="23C287AC"/>
    <w:rsid w:val="23C3122C"/>
    <w:rsid w:val="23D526CB"/>
    <w:rsid w:val="23DB5994"/>
    <w:rsid w:val="23DCC744"/>
    <w:rsid w:val="23E37245"/>
    <w:rsid w:val="23E39CB1"/>
    <w:rsid w:val="23E7E1D4"/>
    <w:rsid w:val="23E8B4BC"/>
    <w:rsid w:val="23ED20EC"/>
    <w:rsid w:val="23FCF4B8"/>
    <w:rsid w:val="2421BF8E"/>
    <w:rsid w:val="24294ADC"/>
    <w:rsid w:val="2443D173"/>
    <w:rsid w:val="24463B02"/>
    <w:rsid w:val="24486443"/>
    <w:rsid w:val="2454DC43"/>
    <w:rsid w:val="245595A1"/>
    <w:rsid w:val="2458EEAF"/>
    <w:rsid w:val="2467E043"/>
    <w:rsid w:val="246C2A74"/>
    <w:rsid w:val="246D048E"/>
    <w:rsid w:val="24711982"/>
    <w:rsid w:val="247762B5"/>
    <w:rsid w:val="2478765A"/>
    <w:rsid w:val="247894BE"/>
    <w:rsid w:val="247C3836"/>
    <w:rsid w:val="247D1518"/>
    <w:rsid w:val="248ED6CE"/>
    <w:rsid w:val="248F5CE7"/>
    <w:rsid w:val="2491E4CD"/>
    <w:rsid w:val="249BD38B"/>
    <w:rsid w:val="24A1978E"/>
    <w:rsid w:val="24A92084"/>
    <w:rsid w:val="24B4F92B"/>
    <w:rsid w:val="24BE7B2A"/>
    <w:rsid w:val="24C50AE7"/>
    <w:rsid w:val="24C5B035"/>
    <w:rsid w:val="24CAB73F"/>
    <w:rsid w:val="24E8FF05"/>
    <w:rsid w:val="24EDEFD9"/>
    <w:rsid w:val="24F000F0"/>
    <w:rsid w:val="24F53E15"/>
    <w:rsid w:val="24FB9B9E"/>
    <w:rsid w:val="24FF7119"/>
    <w:rsid w:val="2501E29C"/>
    <w:rsid w:val="250291BA"/>
    <w:rsid w:val="2503C6CA"/>
    <w:rsid w:val="25047516"/>
    <w:rsid w:val="2508D1D5"/>
    <w:rsid w:val="250C864D"/>
    <w:rsid w:val="251318A1"/>
    <w:rsid w:val="2515202B"/>
    <w:rsid w:val="2519BE52"/>
    <w:rsid w:val="251A23BA"/>
    <w:rsid w:val="25211C86"/>
    <w:rsid w:val="25283DEF"/>
    <w:rsid w:val="2528F0D2"/>
    <w:rsid w:val="2535B81C"/>
    <w:rsid w:val="25450635"/>
    <w:rsid w:val="25469174"/>
    <w:rsid w:val="25477BF3"/>
    <w:rsid w:val="2552CC66"/>
    <w:rsid w:val="2556ED0E"/>
    <w:rsid w:val="255ABB83"/>
    <w:rsid w:val="2569B7EE"/>
    <w:rsid w:val="257530BB"/>
    <w:rsid w:val="257BABDD"/>
    <w:rsid w:val="2580664F"/>
    <w:rsid w:val="258E5F7B"/>
    <w:rsid w:val="259367A2"/>
    <w:rsid w:val="259B1A39"/>
    <w:rsid w:val="25AD9AB6"/>
    <w:rsid w:val="25B7E5F3"/>
    <w:rsid w:val="25C05A29"/>
    <w:rsid w:val="25D2CCB3"/>
    <w:rsid w:val="25D79232"/>
    <w:rsid w:val="25D7D05E"/>
    <w:rsid w:val="25D80475"/>
    <w:rsid w:val="25D92454"/>
    <w:rsid w:val="25E137B6"/>
    <w:rsid w:val="25FE2777"/>
    <w:rsid w:val="2604468C"/>
    <w:rsid w:val="260529DD"/>
    <w:rsid w:val="2605712E"/>
    <w:rsid w:val="260AB778"/>
    <w:rsid w:val="260DAA23"/>
    <w:rsid w:val="26134D17"/>
    <w:rsid w:val="26156367"/>
    <w:rsid w:val="26174AD4"/>
    <w:rsid w:val="261751D8"/>
    <w:rsid w:val="26187432"/>
    <w:rsid w:val="2618B30A"/>
    <w:rsid w:val="2622EE52"/>
    <w:rsid w:val="26236C1C"/>
    <w:rsid w:val="262AA72F"/>
    <w:rsid w:val="262AC2AA"/>
    <w:rsid w:val="2635A0E6"/>
    <w:rsid w:val="2637A5D6"/>
    <w:rsid w:val="2638F62B"/>
    <w:rsid w:val="26398A34"/>
    <w:rsid w:val="263A00DF"/>
    <w:rsid w:val="263A9D86"/>
    <w:rsid w:val="264559DB"/>
    <w:rsid w:val="264ACDA7"/>
    <w:rsid w:val="264DFD7D"/>
    <w:rsid w:val="264F4EDF"/>
    <w:rsid w:val="264FC2F8"/>
    <w:rsid w:val="2650CD68"/>
    <w:rsid w:val="26521C76"/>
    <w:rsid w:val="266100F6"/>
    <w:rsid w:val="2668B418"/>
    <w:rsid w:val="2669D72A"/>
    <w:rsid w:val="267D2476"/>
    <w:rsid w:val="267FF75F"/>
    <w:rsid w:val="2699E68A"/>
    <w:rsid w:val="269A2C9E"/>
    <w:rsid w:val="269D5799"/>
    <w:rsid w:val="269F2451"/>
    <w:rsid w:val="26A57C35"/>
    <w:rsid w:val="26AC4690"/>
    <w:rsid w:val="26AF31F8"/>
    <w:rsid w:val="26B174FB"/>
    <w:rsid w:val="26B8BF88"/>
    <w:rsid w:val="26C1E992"/>
    <w:rsid w:val="26CAFBC0"/>
    <w:rsid w:val="26CE53F0"/>
    <w:rsid w:val="26CE8D37"/>
    <w:rsid w:val="26DC3ACD"/>
    <w:rsid w:val="26DE2DF0"/>
    <w:rsid w:val="26EBB778"/>
    <w:rsid w:val="26F21FDB"/>
    <w:rsid w:val="26F24D70"/>
    <w:rsid w:val="26F39CAC"/>
    <w:rsid w:val="26F7A786"/>
    <w:rsid w:val="26FAB90B"/>
    <w:rsid w:val="26FBDBF9"/>
    <w:rsid w:val="26FF4EA3"/>
    <w:rsid w:val="27052D95"/>
    <w:rsid w:val="270C2E5A"/>
    <w:rsid w:val="270FE9D9"/>
    <w:rsid w:val="271F6D3B"/>
    <w:rsid w:val="272577B8"/>
    <w:rsid w:val="2726327B"/>
    <w:rsid w:val="272A7DD3"/>
    <w:rsid w:val="27337E06"/>
    <w:rsid w:val="273F711E"/>
    <w:rsid w:val="2752AFCD"/>
    <w:rsid w:val="2752F81E"/>
    <w:rsid w:val="275A77EE"/>
    <w:rsid w:val="275FD258"/>
    <w:rsid w:val="27610FA1"/>
    <w:rsid w:val="2762C24B"/>
    <w:rsid w:val="2763C695"/>
    <w:rsid w:val="2767054C"/>
    <w:rsid w:val="277018A2"/>
    <w:rsid w:val="2789CCDD"/>
    <w:rsid w:val="278D7402"/>
    <w:rsid w:val="27957EDC"/>
    <w:rsid w:val="279A0894"/>
    <w:rsid w:val="27A24802"/>
    <w:rsid w:val="27A44D02"/>
    <w:rsid w:val="27A78BB3"/>
    <w:rsid w:val="27A97787"/>
    <w:rsid w:val="27B101E7"/>
    <w:rsid w:val="27B3918F"/>
    <w:rsid w:val="27B718F3"/>
    <w:rsid w:val="27BEB0E7"/>
    <w:rsid w:val="27C23DE5"/>
    <w:rsid w:val="27C4256A"/>
    <w:rsid w:val="27C50939"/>
    <w:rsid w:val="27D12450"/>
    <w:rsid w:val="27D5343B"/>
    <w:rsid w:val="27DEB062"/>
    <w:rsid w:val="27DFF171"/>
    <w:rsid w:val="27E13461"/>
    <w:rsid w:val="27E3A717"/>
    <w:rsid w:val="27EE192C"/>
    <w:rsid w:val="27F57941"/>
    <w:rsid w:val="27FF827A"/>
    <w:rsid w:val="280A43D9"/>
    <w:rsid w:val="281F4C95"/>
    <w:rsid w:val="2820536B"/>
    <w:rsid w:val="2826D17D"/>
    <w:rsid w:val="2839B863"/>
    <w:rsid w:val="283AA853"/>
    <w:rsid w:val="283B2373"/>
    <w:rsid w:val="283E9DB7"/>
    <w:rsid w:val="28447EC4"/>
    <w:rsid w:val="2850EF1F"/>
    <w:rsid w:val="28541393"/>
    <w:rsid w:val="2864E727"/>
    <w:rsid w:val="286A4D57"/>
    <w:rsid w:val="286D0276"/>
    <w:rsid w:val="2870AFEE"/>
    <w:rsid w:val="28750915"/>
    <w:rsid w:val="28761533"/>
    <w:rsid w:val="287806F8"/>
    <w:rsid w:val="287FB73E"/>
    <w:rsid w:val="28884819"/>
    <w:rsid w:val="288CEA98"/>
    <w:rsid w:val="288E2953"/>
    <w:rsid w:val="289B6E2B"/>
    <w:rsid w:val="28A67B9F"/>
    <w:rsid w:val="28AD0493"/>
    <w:rsid w:val="28B1F7FF"/>
    <w:rsid w:val="28B293F3"/>
    <w:rsid w:val="28B621B0"/>
    <w:rsid w:val="28B8D097"/>
    <w:rsid w:val="28B8FC50"/>
    <w:rsid w:val="28CB9B49"/>
    <w:rsid w:val="28CDCD6F"/>
    <w:rsid w:val="28D10812"/>
    <w:rsid w:val="28D94DC3"/>
    <w:rsid w:val="28F33728"/>
    <w:rsid w:val="28FCC9F9"/>
    <w:rsid w:val="2908D7A9"/>
    <w:rsid w:val="290A9F4B"/>
    <w:rsid w:val="290BFE9B"/>
    <w:rsid w:val="29103ED4"/>
    <w:rsid w:val="291050ED"/>
    <w:rsid w:val="292861EF"/>
    <w:rsid w:val="2929140C"/>
    <w:rsid w:val="292B232D"/>
    <w:rsid w:val="292D4651"/>
    <w:rsid w:val="292DEFBE"/>
    <w:rsid w:val="292E1A44"/>
    <w:rsid w:val="2932D09F"/>
    <w:rsid w:val="29351689"/>
    <w:rsid w:val="29386797"/>
    <w:rsid w:val="293AEB4A"/>
    <w:rsid w:val="293C8E7A"/>
    <w:rsid w:val="2941BE84"/>
    <w:rsid w:val="29458678"/>
    <w:rsid w:val="294866C5"/>
    <w:rsid w:val="294C1AE9"/>
    <w:rsid w:val="2954B3F9"/>
    <w:rsid w:val="29576764"/>
    <w:rsid w:val="295C6F17"/>
    <w:rsid w:val="295ED273"/>
    <w:rsid w:val="296DD936"/>
    <w:rsid w:val="298F7F69"/>
    <w:rsid w:val="299451F2"/>
    <w:rsid w:val="299AF96F"/>
    <w:rsid w:val="29A98133"/>
    <w:rsid w:val="29AC283A"/>
    <w:rsid w:val="29B8650A"/>
    <w:rsid w:val="29C91BC7"/>
    <w:rsid w:val="29D1113A"/>
    <w:rsid w:val="29D5DE76"/>
    <w:rsid w:val="29D613DD"/>
    <w:rsid w:val="29DCB29E"/>
    <w:rsid w:val="29DE1D54"/>
    <w:rsid w:val="29DE6994"/>
    <w:rsid w:val="29ECE8D4"/>
    <w:rsid w:val="29EF58F0"/>
    <w:rsid w:val="2A0FB17C"/>
    <w:rsid w:val="2A17AE9C"/>
    <w:rsid w:val="2A385E20"/>
    <w:rsid w:val="2A46832C"/>
    <w:rsid w:val="2A486941"/>
    <w:rsid w:val="2A51B01D"/>
    <w:rsid w:val="2A61E20B"/>
    <w:rsid w:val="2A65E345"/>
    <w:rsid w:val="2A698260"/>
    <w:rsid w:val="2A6D4E90"/>
    <w:rsid w:val="2A74DAF7"/>
    <w:rsid w:val="2A7E3C82"/>
    <w:rsid w:val="2A7FEC9D"/>
    <w:rsid w:val="2A8FF682"/>
    <w:rsid w:val="2A984B68"/>
    <w:rsid w:val="2A9CAF26"/>
    <w:rsid w:val="2AAC3DA0"/>
    <w:rsid w:val="2ABDE651"/>
    <w:rsid w:val="2ABF8A2D"/>
    <w:rsid w:val="2AC8E4CD"/>
    <w:rsid w:val="2AD3C342"/>
    <w:rsid w:val="2ADA5DBE"/>
    <w:rsid w:val="2ADD3D69"/>
    <w:rsid w:val="2AE38085"/>
    <w:rsid w:val="2AE56015"/>
    <w:rsid w:val="2AE57686"/>
    <w:rsid w:val="2AEA6B3D"/>
    <w:rsid w:val="2AEC8A04"/>
    <w:rsid w:val="2AEE4AB1"/>
    <w:rsid w:val="2AEFE9AC"/>
    <w:rsid w:val="2AF0AD60"/>
    <w:rsid w:val="2AF8009F"/>
    <w:rsid w:val="2AF91866"/>
    <w:rsid w:val="2B00BF95"/>
    <w:rsid w:val="2B00C02C"/>
    <w:rsid w:val="2B04C643"/>
    <w:rsid w:val="2B077589"/>
    <w:rsid w:val="2B079A4C"/>
    <w:rsid w:val="2B10E14B"/>
    <w:rsid w:val="2B1D2D21"/>
    <w:rsid w:val="2B1F598A"/>
    <w:rsid w:val="2B21ED00"/>
    <w:rsid w:val="2B220E34"/>
    <w:rsid w:val="2B46291D"/>
    <w:rsid w:val="2B4916CC"/>
    <w:rsid w:val="2B4CDA08"/>
    <w:rsid w:val="2B550766"/>
    <w:rsid w:val="2B624766"/>
    <w:rsid w:val="2B70C8BF"/>
    <w:rsid w:val="2B72E5EC"/>
    <w:rsid w:val="2B73084E"/>
    <w:rsid w:val="2B75340B"/>
    <w:rsid w:val="2B78E751"/>
    <w:rsid w:val="2B7B5650"/>
    <w:rsid w:val="2B7C913E"/>
    <w:rsid w:val="2B823B7B"/>
    <w:rsid w:val="2B843244"/>
    <w:rsid w:val="2B89F799"/>
    <w:rsid w:val="2B8C2C8F"/>
    <w:rsid w:val="2B8C30AB"/>
    <w:rsid w:val="2B8E7075"/>
    <w:rsid w:val="2B8EEFB4"/>
    <w:rsid w:val="2B9545C4"/>
    <w:rsid w:val="2B9642EF"/>
    <w:rsid w:val="2B9FA2A4"/>
    <w:rsid w:val="2BAFA7BA"/>
    <w:rsid w:val="2BB016D2"/>
    <w:rsid w:val="2BBD637E"/>
    <w:rsid w:val="2BBE3241"/>
    <w:rsid w:val="2BBFCC2D"/>
    <w:rsid w:val="2BC604DB"/>
    <w:rsid w:val="2BCB1DE3"/>
    <w:rsid w:val="2BCBB5EA"/>
    <w:rsid w:val="2BCDD060"/>
    <w:rsid w:val="2BD38F9A"/>
    <w:rsid w:val="2BD53C8D"/>
    <w:rsid w:val="2BD6E15B"/>
    <w:rsid w:val="2BE0C8A2"/>
    <w:rsid w:val="2BE739CD"/>
    <w:rsid w:val="2BEBECBE"/>
    <w:rsid w:val="2BEE2891"/>
    <w:rsid w:val="2BFFE7D5"/>
    <w:rsid w:val="2C070E40"/>
    <w:rsid w:val="2C093E3E"/>
    <w:rsid w:val="2C0DE9D4"/>
    <w:rsid w:val="2C118F92"/>
    <w:rsid w:val="2C1297C6"/>
    <w:rsid w:val="2C15264F"/>
    <w:rsid w:val="2C15DA0A"/>
    <w:rsid w:val="2C1A10B0"/>
    <w:rsid w:val="2C1D8849"/>
    <w:rsid w:val="2C20A0F0"/>
    <w:rsid w:val="2C220A99"/>
    <w:rsid w:val="2C28564D"/>
    <w:rsid w:val="2C4383A9"/>
    <w:rsid w:val="2C43C5B1"/>
    <w:rsid w:val="2C44A9A2"/>
    <w:rsid w:val="2C48CED4"/>
    <w:rsid w:val="2C4BF0D4"/>
    <w:rsid w:val="2C597869"/>
    <w:rsid w:val="2C60A901"/>
    <w:rsid w:val="2C60FDC5"/>
    <w:rsid w:val="2C64E713"/>
    <w:rsid w:val="2C68C6B0"/>
    <w:rsid w:val="2C6DCBD9"/>
    <w:rsid w:val="2C7402E2"/>
    <w:rsid w:val="2C774A36"/>
    <w:rsid w:val="2C787EBD"/>
    <w:rsid w:val="2C88C935"/>
    <w:rsid w:val="2C9B7D27"/>
    <w:rsid w:val="2C9F16DD"/>
    <w:rsid w:val="2CA2929B"/>
    <w:rsid w:val="2CB9C579"/>
    <w:rsid w:val="2CC6B0DC"/>
    <w:rsid w:val="2CCC0EC1"/>
    <w:rsid w:val="2CD202B7"/>
    <w:rsid w:val="2CD97480"/>
    <w:rsid w:val="2CDA409C"/>
    <w:rsid w:val="2CDD900E"/>
    <w:rsid w:val="2CDFF2C9"/>
    <w:rsid w:val="2CF8E67D"/>
    <w:rsid w:val="2D02EB9F"/>
    <w:rsid w:val="2D0A8729"/>
    <w:rsid w:val="2D0BEEA9"/>
    <w:rsid w:val="2D150945"/>
    <w:rsid w:val="2D1B3DEE"/>
    <w:rsid w:val="2D26662F"/>
    <w:rsid w:val="2D2AF7CA"/>
    <w:rsid w:val="2D2CB906"/>
    <w:rsid w:val="2D2E5239"/>
    <w:rsid w:val="2D3176DB"/>
    <w:rsid w:val="2D361DAC"/>
    <w:rsid w:val="2D3F5A64"/>
    <w:rsid w:val="2D401666"/>
    <w:rsid w:val="2D4A3DF5"/>
    <w:rsid w:val="2D58B63F"/>
    <w:rsid w:val="2D5C6EE2"/>
    <w:rsid w:val="2D5DF467"/>
    <w:rsid w:val="2D600EB3"/>
    <w:rsid w:val="2D7730D0"/>
    <w:rsid w:val="2D7C6283"/>
    <w:rsid w:val="2D7E3FCB"/>
    <w:rsid w:val="2D7E88DB"/>
    <w:rsid w:val="2D84D6C2"/>
    <w:rsid w:val="2D853BC8"/>
    <w:rsid w:val="2D9BBD4E"/>
    <w:rsid w:val="2DA05E4F"/>
    <w:rsid w:val="2DA0AD93"/>
    <w:rsid w:val="2DA3E9A9"/>
    <w:rsid w:val="2DA6E312"/>
    <w:rsid w:val="2DB2E693"/>
    <w:rsid w:val="2DD24CFD"/>
    <w:rsid w:val="2DDA1D97"/>
    <w:rsid w:val="2DDDE4BA"/>
    <w:rsid w:val="2DDDFBB8"/>
    <w:rsid w:val="2DE9036C"/>
    <w:rsid w:val="2DF38737"/>
    <w:rsid w:val="2E033288"/>
    <w:rsid w:val="2E14D7DA"/>
    <w:rsid w:val="2E1C4F6C"/>
    <w:rsid w:val="2E1F66FE"/>
    <w:rsid w:val="2E24B813"/>
    <w:rsid w:val="2E2E0037"/>
    <w:rsid w:val="2E2ECE62"/>
    <w:rsid w:val="2E301E7A"/>
    <w:rsid w:val="2E3071AB"/>
    <w:rsid w:val="2E352611"/>
    <w:rsid w:val="2E3B27EB"/>
    <w:rsid w:val="2E3BDDB3"/>
    <w:rsid w:val="2E53FCCB"/>
    <w:rsid w:val="2E54666C"/>
    <w:rsid w:val="2E5891C7"/>
    <w:rsid w:val="2E6A3019"/>
    <w:rsid w:val="2E71938D"/>
    <w:rsid w:val="2E736776"/>
    <w:rsid w:val="2E77FC46"/>
    <w:rsid w:val="2E7A9F36"/>
    <w:rsid w:val="2E7C640F"/>
    <w:rsid w:val="2E8063A8"/>
    <w:rsid w:val="2E876D4F"/>
    <w:rsid w:val="2E885C9C"/>
    <w:rsid w:val="2E91C525"/>
    <w:rsid w:val="2EA14B9F"/>
    <w:rsid w:val="2EA1E179"/>
    <w:rsid w:val="2EA24D1A"/>
    <w:rsid w:val="2EA49CDC"/>
    <w:rsid w:val="2EA4CD7A"/>
    <w:rsid w:val="2EAD2ABD"/>
    <w:rsid w:val="2EB08C93"/>
    <w:rsid w:val="2EB486F8"/>
    <w:rsid w:val="2EBC8B0F"/>
    <w:rsid w:val="2ED8B145"/>
    <w:rsid w:val="2EDC3F07"/>
    <w:rsid w:val="2EE3A76E"/>
    <w:rsid w:val="2EE6CBC3"/>
    <w:rsid w:val="2EE846A1"/>
    <w:rsid w:val="2EF18C6F"/>
    <w:rsid w:val="2EF5A9E8"/>
    <w:rsid w:val="2F086624"/>
    <w:rsid w:val="2F12EA7F"/>
    <w:rsid w:val="2F209052"/>
    <w:rsid w:val="2F2CF1F9"/>
    <w:rsid w:val="2F30230A"/>
    <w:rsid w:val="2F321FF9"/>
    <w:rsid w:val="2F32CDBD"/>
    <w:rsid w:val="2F333636"/>
    <w:rsid w:val="2F43A2AC"/>
    <w:rsid w:val="2F441316"/>
    <w:rsid w:val="2F4FAED5"/>
    <w:rsid w:val="2F563C5A"/>
    <w:rsid w:val="2F5B9C2D"/>
    <w:rsid w:val="2F5C6665"/>
    <w:rsid w:val="2F74DEF8"/>
    <w:rsid w:val="2F768F04"/>
    <w:rsid w:val="2F83046E"/>
    <w:rsid w:val="2F8383C0"/>
    <w:rsid w:val="2F87C031"/>
    <w:rsid w:val="2F8F5C1E"/>
    <w:rsid w:val="2F950F8B"/>
    <w:rsid w:val="2F9A39A8"/>
    <w:rsid w:val="2FA55F1C"/>
    <w:rsid w:val="2FAC46B0"/>
    <w:rsid w:val="2FB5C5C8"/>
    <w:rsid w:val="2FB60DB7"/>
    <w:rsid w:val="2FBD93FE"/>
    <w:rsid w:val="2FC2CDB7"/>
    <w:rsid w:val="2FC5C68A"/>
    <w:rsid w:val="2FC9D098"/>
    <w:rsid w:val="2FCADC13"/>
    <w:rsid w:val="2FD729E7"/>
    <w:rsid w:val="2FDC6686"/>
    <w:rsid w:val="2FE7119B"/>
    <w:rsid w:val="2FECFDC0"/>
    <w:rsid w:val="2FF4D006"/>
    <w:rsid w:val="3002D431"/>
    <w:rsid w:val="300B0E2E"/>
    <w:rsid w:val="300BE457"/>
    <w:rsid w:val="30135DF7"/>
    <w:rsid w:val="3019E0AB"/>
    <w:rsid w:val="301A5E25"/>
    <w:rsid w:val="30221505"/>
    <w:rsid w:val="30223FB8"/>
    <w:rsid w:val="3024CBE8"/>
    <w:rsid w:val="30332CAB"/>
    <w:rsid w:val="30430FF5"/>
    <w:rsid w:val="304C811E"/>
    <w:rsid w:val="3055CC33"/>
    <w:rsid w:val="305716DD"/>
    <w:rsid w:val="305A4C4C"/>
    <w:rsid w:val="30638679"/>
    <w:rsid w:val="306A7A39"/>
    <w:rsid w:val="30779BA7"/>
    <w:rsid w:val="308649AE"/>
    <w:rsid w:val="30881518"/>
    <w:rsid w:val="30896BF9"/>
    <w:rsid w:val="309A41C4"/>
    <w:rsid w:val="30A103A7"/>
    <w:rsid w:val="30A49CFF"/>
    <w:rsid w:val="30B06659"/>
    <w:rsid w:val="30BFC1D5"/>
    <w:rsid w:val="30C12E18"/>
    <w:rsid w:val="30C4C244"/>
    <w:rsid w:val="30C647FA"/>
    <w:rsid w:val="30C98A20"/>
    <w:rsid w:val="30D0E4C0"/>
    <w:rsid w:val="30DC671C"/>
    <w:rsid w:val="30DE6B9A"/>
    <w:rsid w:val="30E382BA"/>
    <w:rsid w:val="30EC54CE"/>
    <w:rsid w:val="30F07F6B"/>
    <w:rsid w:val="30F849C5"/>
    <w:rsid w:val="31026189"/>
    <w:rsid w:val="31043C35"/>
    <w:rsid w:val="3109E3DE"/>
    <w:rsid w:val="310C9886"/>
    <w:rsid w:val="3113CEE5"/>
    <w:rsid w:val="3119C948"/>
    <w:rsid w:val="312053DC"/>
    <w:rsid w:val="312F399A"/>
    <w:rsid w:val="31314979"/>
    <w:rsid w:val="314CB004"/>
    <w:rsid w:val="31547582"/>
    <w:rsid w:val="315A4390"/>
    <w:rsid w:val="315E454A"/>
    <w:rsid w:val="3165A0F9"/>
    <w:rsid w:val="316C8DB6"/>
    <w:rsid w:val="316EEE4A"/>
    <w:rsid w:val="317A4D9A"/>
    <w:rsid w:val="317BFA76"/>
    <w:rsid w:val="317C3C04"/>
    <w:rsid w:val="318B21E6"/>
    <w:rsid w:val="318FBE04"/>
    <w:rsid w:val="31900EC5"/>
    <w:rsid w:val="31909868"/>
    <w:rsid w:val="31A5673A"/>
    <w:rsid w:val="31A9703D"/>
    <w:rsid w:val="31AC5CF1"/>
    <w:rsid w:val="31AF13A3"/>
    <w:rsid w:val="31B383E2"/>
    <w:rsid w:val="31B4E0A9"/>
    <w:rsid w:val="31BFF538"/>
    <w:rsid w:val="31C463C7"/>
    <w:rsid w:val="31D094BA"/>
    <w:rsid w:val="31D78187"/>
    <w:rsid w:val="31DE00EA"/>
    <w:rsid w:val="31E1AD4A"/>
    <w:rsid w:val="31E323D6"/>
    <w:rsid w:val="31E9445A"/>
    <w:rsid w:val="31EAAA9B"/>
    <w:rsid w:val="31EE07EA"/>
    <w:rsid w:val="31EE7236"/>
    <w:rsid w:val="31FD043D"/>
    <w:rsid w:val="3215C6B9"/>
    <w:rsid w:val="321758FC"/>
    <w:rsid w:val="3219F65F"/>
    <w:rsid w:val="321C57C4"/>
    <w:rsid w:val="321FBC34"/>
    <w:rsid w:val="321FE9E2"/>
    <w:rsid w:val="32242DA3"/>
    <w:rsid w:val="32246CB9"/>
    <w:rsid w:val="32261B4C"/>
    <w:rsid w:val="322A9EA6"/>
    <w:rsid w:val="322BE85B"/>
    <w:rsid w:val="323070B7"/>
    <w:rsid w:val="32316C84"/>
    <w:rsid w:val="323343DD"/>
    <w:rsid w:val="323348AD"/>
    <w:rsid w:val="3238119B"/>
    <w:rsid w:val="323C4A31"/>
    <w:rsid w:val="324B619C"/>
    <w:rsid w:val="324B6EDE"/>
    <w:rsid w:val="32504D30"/>
    <w:rsid w:val="3250BD6D"/>
    <w:rsid w:val="32595461"/>
    <w:rsid w:val="326414AA"/>
    <w:rsid w:val="3272A3DE"/>
    <w:rsid w:val="327B5D1A"/>
    <w:rsid w:val="327DD691"/>
    <w:rsid w:val="327E8C46"/>
    <w:rsid w:val="32855BF2"/>
    <w:rsid w:val="32891FD3"/>
    <w:rsid w:val="328B7C02"/>
    <w:rsid w:val="3290BA91"/>
    <w:rsid w:val="32910D65"/>
    <w:rsid w:val="3291D80D"/>
    <w:rsid w:val="3294A6CE"/>
    <w:rsid w:val="32A60BE0"/>
    <w:rsid w:val="32ABA0C3"/>
    <w:rsid w:val="32ADA316"/>
    <w:rsid w:val="32AE4184"/>
    <w:rsid w:val="32B294E8"/>
    <w:rsid w:val="32C3939B"/>
    <w:rsid w:val="32C4393D"/>
    <w:rsid w:val="32C8090F"/>
    <w:rsid w:val="32D02154"/>
    <w:rsid w:val="32DACF86"/>
    <w:rsid w:val="32DB10E3"/>
    <w:rsid w:val="32E01F09"/>
    <w:rsid w:val="32E03BFF"/>
    <w:rsid w:val="32E71808"/>
    <w:rsid w:val="32EAD1D6"/>
    <w:rsid w:val="32F00E07"/>
    <w:rsid w:val="32F03683"/>
    <w:rsid w:val="32F7C9C0"/>
    <w:rsid w:val="32FADEEB"/>
    <w:rsid w:val="33029CBA"/>
    <w:rsid w:val="3308EFCE"/>
    <w:rsid w:val="33156D00"/>
    <w:rsid w:val="3315E455"/>
    <w:rsid w:val="332334FA"/>
    <w:rsid w:val="33268DF2"/>
    <w:rsid w:val="3328F590"/>
    <w:rsid w:val="332E3F03"/>
    <w:rsid w:val="3333F940"/>
    <w:rsid w:val="3335FB57"/>
    <w:rsid w:val="3337FB32"/>
    <w:rsid w:val="3339887D"/>
    <w:rsid w:val="333B006E"/>
    <w:rsid w:val="33498170"/>
    <w:rsid w:val="3350E2B2"/>
    <w:rsid w:val="3353348C"/>
    <w:rsid w:val="335D0B1F"/>
    <w:rsid w:val="3363B9BC"/>
    <w:rsid w:val="33682CBD"/>
    <w:rsid w:val="336EAB53"/>
    <w:rsid w:val="3376FE13"/>
    <w:rsid w:val="337AE4D9"/>
    <w:rsid w:val="337D2072"/>
    <w:rsid w:val="337E9674"/>
    <w:rsid w:val="33806125"/>
    <w:rsid w:val="33890076"/>
    <w:rsid w:val="338B7D6E"/>
    <w:rsid w:val="339DB2A2"/>
    <w:rsid w:val="339F02AD"/>
    <w:rsid w:val="339F7FEF"/>
    <w:rsid w:val="33A6D5F4"/>
    <w:rsid w:val="33A79325"/>
    <w:rsid w:val="33B256EE"/>
    <w:rsid w:val="33B39F49"/>
    <w:rsid w:val="33B514C0"/>
    <w:rsid w:val="33BACFDF"/>
    <w:rsid w:val="33C04D31"/>
    <w:rsid w:val="33C51D19"/>
    <w:rsid w:val="33CBAF24"/>
    <w:rsid w:val="33DC0BF0"/>
    <w:rsid w:val="33E364AF"/>
    <w:rsid w:val="33E439EC"/>
    <w:rsid w:val="33F1284B"/>
    <w:rsid w:val="33F2E6CF"/>
    <w:rsid w:val="33F2FF6D"/>
    <w:rsid w:val="33F35328"/>
    <w:rsid w:val="33F3D889"/>
    <w:rsid w:val="33F750B8"/>
    <w:rsid w:val="340743F7"/>
    <w:rsid w:val="3408677A"/>
    <w:rsid w:val="340904FB"/>
    <w:rsid w:val="340E3454"/>
    <w:rsid w:val="34138948"/>
    <w:rsid w:val="34469F82"/>
    <w:rsid w:val="3446AF6E"/>
    <w:rsid w:val="344A7D5A"/>
    <w:rsid w:val="344DE643"/>
    <w:rsid w:val="344F6D3E"/>
    <w:rsid w:val="345263AB"/>
    <w:rsid w:val="345782D5"/>
    <w:rsid w:val="345F633F"/>
    <w:rsid w:val="346AF752"/>
    <w:rsid w:val="3470DA4D"/>
    <w:rsid w:val="3470EE64"/>
    <w:rsid w:val="3475BA77"/>
    <w:rsid w:val="347ACEC0"/>
    <w:rsid w:val="34977DE4"/>
    <w:rsid w:val="34AF1068"/>
    <w:rsid w:val="34B62DA4"/>
    <w:rsid w:val="34B7A3C3"/>
    <w:rsid w:val="34D03F22"/>
    <w:rsid w:val="34E2BF12"/>
    <w:rsid w:val="34EDF60D"/>
    <w:rsid w:val="34FB6246"/>
    <w:rsid w:val="3505C852"/>
    <w:rsid w:val="350B8D18"/>
    <w:rsid w:val="350D5635"/>
    <w:rsid w:val="35118EE5"/>
    <w:rsid w:val="3519EE89"/>
    <w:rsid w:val="351A52A9"/>
    <w:rsid w:val="3524704D"/>
    <w:rsid w:val="35254D5E"/>
    <w:rsid w:val="352CC54B"/>
    <w:rsid w:val="35363FCF"/>
    <w:rsid w:val="353652F0"/>
    <w:rsid w:val="3544BC67"/>
    <w:rsid w:val="35470344"/>
    <w:rsid w:val="354B970A"/>
    <w:rsid w:val="354C43CC"/>
    <w:rsid w:val="3567AD78"/>
    <w:rsid w:val="35785546"/>
    <w:rsid w:val="3578811F"/>
    <w:rsid w:val="358313F3"/>
    <w:rsid w:val="3589CF63"/>
    <w:rsid w:val="3592CA60"/>
    <w:rsid w:val="35948159"/>
    <w:rsid w:val="35966207"/>
    <w:rsid w:val="3596E2FD"/>
    <w:rsid w:val="35987DD8"/>
    <w:rsid w:val="359BE466"/>
    <w:rsid w:val="359D6379"/>
    <w:rsid w:val="35A8B449"/>
    <w:rsid w:val="35A8C8CA"/>
    <w:rsid w:val="35A9D655"/>
    <w:rsid w:val="35ADF8D8"/>
    <w:rsid w:val="35AFECAC"/>
    <w:rsid w:val="35B4244A"/>
    <w:rsid w:val="35C12600"/>
    <w:rsid w:val="35C8E75C"/>
    <w:rsid w:val="35CA5726"/>
    <w:rsid w:val="35DC644B"/>
    <w:rsid w:val="35DF1B5E"/>
    <w:rsid w:val="35DFFC01"/>
    <w:rsid w:val="35E0BBEC"/>
    <w:rsid w:val="35E12C08"/>
    <w:rsid w:val="35F08DE7"/>
    <w:rsid w:val="35FACB09"/>
    <w:rsid w:val="35FB71FC"/>
    <w:rsid w:val="3600328C"/>
    <w:rsid w:val="360FD245"/>
    <w:rsid w:val="36118AD8"/>
    <w:rsid w:val="3617BFCB"/>
    <w:rsid w:val="36198FE9"/>
    <w:rsid w:val="361CFA95"/>
    <w:rsid w:val="36205818"/>
    <w:rsid w:val="3626A9F4"/>
    <w:rsid w:val="3631AD71"/>
    <w:rsid w:val="36327FAD"/>
    <w:rsid w:val="36364B96"/>
    <w:rsid w:val="363763FA"/>
    <w:rsid w:val="3644FE4B"/>
    <w:rsid w:val="3655C412"/>
    <w:rsid w:val="365639AD"/>
    <w:rsid w:val="3656C006"/>
    <w:rsid w:val="365DC8C2"/>
    <w:rsid w:val="3663B1BE"/>
    <w:rsid w:val="366F8C99"/>
    <w:rsid w:val="367B3162"/>
    <w:rsid w:val="36832B05"/>
    <w:rsid w:val="3683AEAD"/>
    <w:rsid w:val="368650A6"/>
    <w:rsid w:val="368A41F3"/>
    <w:rsid w:val="36A17845"/>
    <w:rsid w:val="36A39ABA"/>
    <w:rsid w:val="36A795E9"/>
    <w:rsid w:val="36AAB89D"/>
    <w:rsid w:val="36AECEE8"/>
    <w:rsid w:val="36BA641E"/>
    <w:rsid w:val="36BCA05C"/>
    <w:rsid w:val="36C970C1"/>
    <w:rsid w:val="36CA78BC"/>
    <w:rsid w:val="36D060EB"/>
    <w:rsid w:val="36D0D848"/>
    <w:rsid w:val="36D15664"/>
    <w:rsid w:val="36D58B3E"/>
    <w:rsid w:val="36D6DB9A"/>
    <w:rsid w:val="36DE92F2"/>
    <w:rsid w:val="36EEF7E0"/>
    <w:rsid w:val="36F25A61"/>
    <w:rsid w:val="36F40416"/>
    <w:rsid w:val="36FE467C"/>
    <w:rsid w:val="36FF0C91"/>
    <w:rsid w:val="370B82BE"/>
    <w:rsid w:val="371816F6"/>
    <w:rsid w:val="371A9BD2"/>
    <w:rsid w:val="371CFE39"/>
    <w:rsid w:val="372557C3"/>
    <w:rsid w:val="37313900"/>
    <w:rsid w:val="373990B2"/>
    <w:rsid w:val="373E7789"/>
    <w:rsid w:val="374B0BF8"/>
    <w:rsid w:val="37596E99"/>
    <w:rsid w:val="375F80F2"/>
    <w:rsid w:val="376C6986"/>
    <w:rsid w:val="3770B362"/>
    <w:rsid w:val="3772A052"/>
    <w:rsid w:val="3777EEBB"/>
    <w:rsid w:val="377CEE6F"/>
    <w:rsid w:val="37874E23"/>
    <w:rsid w:val="378B7D00"/>
    <w:rsid w:val="378DA846"/>
    <w:rsid w:val="378F6526"/>
    <w:rsid w:val="378FEE19"/>
    <w:rsid w:val="3790077E"/>
    <w:rsid w:val="3796E648"/>
    <w:rsid w:val="37998758"/>
    <w:rsid w:val="379D08F2"/>
    <w:rsid w:val="379FEF6B"/>
    <w:rsid w:val="37A06C1F"/>
    <w:rsid w:val="37A1930C"/>
    <w:rsid w:val="37A6DD76"/>
    <w:rsid w:val="37A84B90"/>
    <w:rsid w:val="37AF5B07"/>
    <w:rsid w:val="37B7B453"/>
    <w:rsid w:val="37BA15AC"/>
    <w:rsid w:val="37BE4783"/>
    <w:rsid w:val="37C57213"/>
    <w:rsid w:val="37CC23B5"/>
    <w:rsid w:val="37CD0AFF"/>
    <w:rsid w:val="37CD7190"/>
    <w:rsid w:val="37CEEA76"/>
    <w:rsid w:val="37D12A66"/>
    <w:rsid w:val="37D81C4A"/>
    <w:rsid w:val="37DC9B5A"/>
    <w:rsid w:val="37F8DD33"/>
    <w:rsid w:val="3806AD90"/>
    <w:rsid w:val="380AF811"/>
    <w:rsid w:val="3815A785"/>
    <w:rsid w:val="381A5701"/>
    <w:rsid w:val="381C6DD1"/>
    <w:rsid w:val="381F889F"/>
    <w:rsid w:val="3820932F"/>
    <w:rsid w:val="38210393"/>
    <w:rsid w:val="382DC5DE"/>
    <w:rsid w:val="38337715"/>
    <w:rsid w:val="3839D4B0"/>
    <w:rsid w:val="383D5736"/>
    <w:rsid w:val="3841BF32"/>
    <w:rsid w:val="38466F07"/>
    <w:rsid w:val="384F8350"/>
    <w:rsid w:val="38502519"/>
    <w:rsid w:val="3859E6E5"/>
    <w:rsid w:val="3865FC6E"/>
    <w:rsid w:val="3868835A"/>
    <w:rsid w:val="386E20C7"/>
    <w:rsid w:val="38716628"/>
    <w:rsid w:val="387B1060"/>
    <w:rsid w:val="3887A1EA"/>
    <w:rsid w:val="38894799"/>
    <w:rsid w:val="38959D31"/>
    <w:rsid w:val="38ACC961"/>
    <w:rsid w:val="38ADF3A8"/>
    <w:rsid w:val="38B6FB7D"/>
    <w:rsid w:val="38C12824"/>
    <w:rsid w:val="38C310FA"/>
    <w:rsid w:val="38C98E81"/>
    <w:rsid w:val="38DE8FC4"/>
    <w:rsid w:val="38E0B812"/>
    <w:rsid w:val="38ECFAA6"/>
    <w:rsid w:val="38FE81D9"/>
    <w:rsid w:val="390B959A"/>
    <w:rsid w:val="390B9B8E"/>
    <w:rsid w:val="390C0C03"/>
    <w:rsid w:val="390C6C8D"/>
    <w:rsid w:val="3919E1A5"/>
    <w:rsid w:val="391B5898"/>
    <w:rsid w:val="391EDB10"/>
    <w:rsid w:val="392698B3"/>
    <w:rsid w:val="392BD308"/>
    <w:rsid w:val="392C169C"/>
    <w:rsid w:val="392C621F"/>
    <w:rsid w:val="392F26BC"/>
    <w:rsid w:val="39306F17"/>
    <w:rsid w:val="39363830"/>
    <w:rsid w:val="3938E39B"/>
    <w:rsid w:val="393F6F61"/>
    <w:rsid w:val="393FA80B"/>
    <w:rsid w:val="39463436"/>
    <w:rsid w:val="39465965"/>
    <w:rsid w:val="394C3E66"/>
    <w:rsid w:val="394F840F"/>
    <w:rsid w:val="3950F90D"/>
    <w:rsid w:val="3954182B"/>
    <w:rsid w:val="39551155"/>
    <w:rsid w:val="3956977B"/>
    <w:rsid w:val="39648C81"/>
    <w:rsid w:val="39684C5D"/>
    <w:rsid w:val="396B4BF0"/>
    <w:rsid w:val="3975A4DD"/>
    <w:rsid w:val="3978BB63"/>
    <w:rsid w:val="3979459D"/>
    <w:rsid w:val="397B7F41"/>
    <w:rsid w:val="3982C433"/>
    <w:rsid w:val="3987F3F6"/>
    <w:rsid w:val="39921583"/>
    <w:rsid w:val="3995CC5B"/>
    <w:rsid w:val="39991FAB"/>
    <w:rsid w:val="399C91BB"/>
    <w:rsid w:val="39ABC541"/>
    <w:rsid w:val="39AEF37D"/>
    <w:rsid w:val="39B176D7"/>
    <w:rsid w:val="39B23C9B"/>
    <w:rsid w:val="39BB4EC1"/>
    <w:rsid w:val="39C46477"/>
    <w:rsid w:val="39C7D0D2"/>
    <w:rsid w:val="39C7D315"/>
    <w:rsid w:val="39CA402D"/>
    <w:rsid w:val="39CDA6EA"/>
    <w:rsid w:val="39CF4408"/>
    <w:rsid w:val="39D5CC0C"/>
    <w:rsid w:val="39DFC0C5"/>
    <w:rsid w:val="39E55DE0"/>
    <w:rsid w:val="39E81832"/>
    <w:rsid w:val="39FCE22B"/>
    <w:rsid w:val="39FF1EF4"/>
    <w:rsid w:val="3A0D2E13"/>
    <w:rsid w:val="3A0DAFE8"/>
    <w:rsid w:val="3A121678"/>
    <w:rsid w:val="3A1480F3"/>
    <w:rsid w:val="3A154655"/>
    <w:rsid w:val="3A175374"/>
    <w:rsid w:val="3A306EEC"/>
    <w:rsid w:val="3A322517"/>
    <w:rsid w:val="3A375760"/>
    <w:rsid w:val="3A3B563B"/>
    <w:rsid w:val="3A3F262C"/>
    <w:rsid w:val="3A432380"/>
    <w:rsid w:val="3A44C5F4"/>
    <w:rsid w:val="3A44F448"/>
    <w:rsid w:val="3A5031D1"/>
    <w:rsid w:val="3A5752CD"/>
    <w:rsid w:val="3A580586"/>
    <w:rsid w:val="3A5F91EB"/>
    <w:rsid w:val="3A6780DF"/>
    <w:rsid w:val="3A685712"/>
    <w:rsid w:val="3A6A96E0"/>
    <w:rsid w:val="3A70D69B"/>
    <w:rsid w:val="3A714FA0"/>
    <w:rsid w:val="3A7FEA61"/>
    <w:rsid w:val="3A80FAB7"/>
    <w:rsid w:val="3AB4764E"/>
    <w:rsid w:val="3AD50A6E"/>
    <w:rsid w:val="3AD7E32C"/>
    <w:rsid w:val="3ADC661D"/>
    <w:rsid w:val="3AE7FD01"/>
    <w:rsid w:val="3AFA7682"/>
    <w:rsid w:val="3B003106"/>
    <w:rsid w:val="3B0495B9"/>
    <w:rsid w:val="3B09474D"/>
    <w:rsid w:val="3B0C3ADD"/>
    <w:rsid w:val="3B0CAF99"/>
    <w:rsid w:val="3B173D65"/>
    <w:rsid w:val="3B1999E8"/>
    <w:rsid w:val="3B244F74"/>
    <w:rsid w:val="3B260579"/>
    <w:rsid w:val="3B2E3DD1"/>
    <w:rsid w:val="3B2EBB58"/>
    <w:rsid w:val="3B3478D4"/>
    <w:rsid w:val="3B401B54"/>
    <w:rsid w:val="3B42380C"/>
    <w:rsid w:val="3B46F743"/>
    <w:rsid w:val="3B4EDEFE"/>
    <w:rsid w:val="3B52CD35"/>
    <w:rsid w:val="3B58B066"/>
    <w:rsid w:val="3B5B6314"/>
    <w:rsid w:val="3B5DA4B5"/>
    <w:rsid w:val="3B5E9193"/>
    <w:rsid w:val="3B606EBA"/>
    <w:rsid w:val="3B67E4A3"/>
    <w:rsid w:val="3B6BFF93"/>
    <w:rsid w:val="3B6FAB2A"/>
    <w:rsid w:val="3B7097D8"/>
    <w:rsid w:val="3B7235E7"/>
    <w:rsid w:val="3B77972B"/>
    <w:rsid w:val="3B77F141"/>
    <w:rsid w:val="3B94649C"/>
    <w:rsid w:val="3B973826"/>
    <w:rsid w:val="3B98125F"/>
    <w:rsid w:val="3B9CE6AA"/>
    <w:rsid w:val="3B9DE33C"/>
    <w:rsid w:val="3BB953C5"/>
    <w:rsid w:val="3BCC69A4"/>
    <w:rsid w:val="3BCD111B"/>
    <w:rsid w:val="3BCDF578"/>
    <w:rsid w:val="3BCF60E9"/>
    <w:rsid w:val="3BD53B7E"/>
    <w:rsid w:val="3BD59DF1"/>
    <w:rsid w:val="3BD89385"/>
    <w:rsid w:val="3BEAD75F"/>
    <w:rsid w:val="3BEF0619"/>
    <w:rsid w:val="3BEF7A9F"/>
    <w:rsid w:val="3BF016D3"/>
    <w:rsid w:val="3BFC284E"/>
    <w:rsid w:val="3BFFC33C"/>
    <w:rsid w:val="3C00D7E9"/>
    <w:rsid w:val="3C2AF5D5"/>
    <w:rsid w:val="3C36E77D"/>
    <w:rsid w:val="3C3FA4C0"/>
    <w:rsid w:val="3C416CBD"/>
    <w:rsid w:val="3C4A5F89"/>
    <w:rsid w:val="3C4E815A"/>
    <w:rsid w:val="3C51E129"/>
    <w:rsid w:val="3C525978"/>
    <w:rsid w:val="3C548771"/>
    <w:rsid w:val="3C5AE346"/>
    <w:rsid w:val="3C5C0B8C"/>
    <w:rsid w:val="3C5D6C92"/>
    <w:rsid w:val="3C6315BE"/>
    <w:rsid w:val="3C6B1D09"/>
    <w:rsid w:val="3C6D17F2"/>
    <w:rsid w:val="3C6DD8F2"/>
    <w:rsid w:val="3C6ECF4F"/>
    <w:rsid w:val="3C736FF4"/>
    <w:rsid w:val="3C8DC9D7"/>
    <w:rsid w:val="3C953356"/>
    <w:rsid w:val="3CA985BB"/>
    <w:rsid w:val="3CA9A324"/>
    <w:rsid w:val="3CB2C52D"/>
    <w:rsid w:val="3CBBA116"/>
    <w:rsid w:val="3CBC37F8"/>
    <w:rsid w:val="3CBDF3A1"/>
    <w:rsid w:val="3CC448CC"/>
    <w:rsid w:val="3CC7430A"/>
    <w:rsid w:val="3CD541BB"/>
    <w:rsid w:val="3CDC9180"/>
    <w:rsid w:val="3CDD8F22"/>
    <w:rsid w:val="3CDFE5BF"/>
    <w:rsid w:val="3CE82BAF"/>
    <w:rsid w:val="3CF439E0"/>
    <w:rsid w:val="3CFBBE02"/>
    <w:rsid w:val="3D08F31C"/>
    <w:rsid w:val="3D09B65B"/>
    <w:rsid w:val="3D11FAF0"/>
    <w:rsid w:val="3D131630"/>
    <w:rsid w:val="3D16F7CD"/>
    <w:rsid w:val="3D1797E2"/>
    <w:rsid w:val="3D19E02A"/>
    <w:rsid w:val="3D20FCEF"/>
    <w:rsid w:val="3D2C0DAC"/>
    <w:rsid w:val="3D3BBC65"/>
    <w:rsid w:val="3D433353"/>
    <w:rsid w:val="3D476048"/>
    <w:rsid w:val="3D4D2170"/>
    <w:rsid w:val="3D53DE86"/>
    <w:rsid w:val="3D575BF9"/>
    <w:rsid w:val="3D59F0E3"/>
    <w:rsid w:val="3D5ABA47"/>
    <w:rsid w:val="3D65E3E2"/>
    <w:rsid w:val="3D720787"/>
    <w:rsid w:val="3D73A73D"/>
    <w:rsid w:val="3D7AC442"/>
    <w:rsid w:val="3D808312"/>
    <w:rsid w:val="3D83B42A"/>
    <w:rsid w:val="3D8BE75F"/>
    <w:rsid w:val="3D94D67F"/>
    <w:rsid w:val="3D9A1A50"/>
    <w:rsid w:val="3D9A4DCD"/>
    <w:rsid w:val="3DBA6799"/>
    <w:rsid w:val="3DC35891"/>
    <w:rsid w:val="3DE76FE9"/>
    <w:rsid w:val="3DEE3E72"/>
    <w:rsid w:val="3DF1CA47"/>
    <w:rsid w:val="3DF4D5D2"/>
    <w:rsid w:val="3DF78B87"/>
    <w:rsid w:val="3DFC83F4"/>
    <w:rsid w:val="3E0948A8"/>
    <w:rsid w:val="3E0A9833"/>
    <w:rsid w:val="3E0CC0CA"/>
    <w:rsid w:val="3E165F02"/>
    <w:rsid w:val="3E1C5A9E"/>
    <w:rsid w:val="3E248A43"/>
    <w:rsid w:val="3E281615"/>
    <w:rsid w:val="3E3AFC37"/>
    <w:rsid w:val="3E3E505A"/>
    <w:rsid w:val="3E48D03B"/>
    <w:rsid w:val="3E4E7D3A"/>
    <w:rsid w:val="3E543FA3"/>
    <w:rsid w:val="3E557C89"/>
    <w:rsid w:val="3E57002D"/>
    <w:rsid w:val="3E5B13BD"/>
    <w:rsid w:val="3E62DFF2"/>
    <w:rsid w:val="3E828099"/>
    <w:rsid w:val="3E876DEE"/>
    <w:rsid w:val="3E8799F7"/>
    <w:rsid w:val="3E8CDE37"/>
    <w:rsid w:val="3E9166E0"/>
    <w:rsid w:val="3EA27600"/>
    <w:rsid w:val="3EAE89E4"/>
    <w:rsid w:val="3EBA0269"/>
    <w:rsid w:val="3EBE6DE1"/>
    <w:rsid w:val="3EBF4AF8"/>
    <w:rsid w:val="3EC54C51"/>
    <w:rsid w:val="3EC572E9"/>
    <w:rsid w:val="3EC8D16B"/>
    <w:rsid w:val="3EC91BB8"/>
    <w:rsid w:val="3EEDC052"/>
    <w:rsid w:val="3EEFA7DC"/>
    <w:rsid w:val="3EF16653"/>
    <w:rsid w:val="3EF46E20"/>
    <w:rsid w:val="3EFF2F87"/>
    <w:rsid w:val="3F028B2E"/>
    <w:rsid w:val="3F05600E"/>
    <w:rsid w:val="3F064E45"/>
    <w:rsid w:val="3F08558D"/>
    <w:rsid w:val="3F0ED90D"/>
    <w:rsid w:val="3F1092D2"/>
    <w:rsid w:val="3F14F4EC"/>
    <w:rsid w:val="3F164D33"/>
    <w:rsid w:val="3F20E3F7"/>
    <w:rsid w:val="3F29F46B"/>
    <w:rsid w:val="3F2B08D3"/>
    <w:rsid w:val="3F2C5D4D"/>
    <w:rsid w:val="3F2E4DCC"/>
    <w:rsid w:val="3F3285AB"/>
    <w:rsid w:val="3F388085"/>
    <w:rsid w:val="3F3C3FC8"/>
    <w:rsid w:val="3F3D41FB"/>
    <w:rsid w:val="3F4BB2E0"/>
    <w:rsid w:val="3F52825C"/>
    <w:rsid w:val="3F585E4E"/>
    <w:rsid w:val="3F5A89BF"/>
    <w:rsid w:val="3F5DF979"/>
    <w:rsid w:val="3F666953"/>
    <w:rsid w:val="3F6CA63B"/>
    <w:rsid w:val="3F6FA4FA"/>
    <w:rsid w:val="3F71CF80"/>
    <w:rsid w:val="3F73BC53"/>
    <w:rsid w:val="3F73CD27"/>
    <w:rsid w:val="3F74F08E"/>
    <w:rsid w:val="3F8993E8"/>
    <w:rsid w:val="3F900090"/>
    <w:rsid w:val="3F97DF06"/>
    <w:rsid w:val="3F998342"/>
    <w:rsid w:val="3F9F780A"/>
    <w:rsid w:val="3FA03BEF"/>
    <w:rsid w:val="3FA204D6"/>
    <w:rsid w:val="3FA846D3"/>
    <w:rsid w:val="3FA90270"/>
    <w:rsid w:val="3FAD1244"/>
    <w:rsid w:val="3FB7C265"/>
    <w:rsid w:val="3FBF9465"/>
    <w:rsid w:val="3FC0722F"/>
    <w:rsid w:val="3FC7C222"/>
    <w:rsid w:val="3FD0DA05"/>
    <w:rsid w:val="3FDA4595"/>
    <w:rsid w:val="3FDC1916"/>
    <w:rsid w:val="400A9C4C"/>
    <w:rsid w:val="400F23E6"/>
    <w:rsid w:val="40124CE1"/>
    <w:rsid w:val="40147D50"/>
    <w:rsid w:val="402073B0"/>
    <w:rsid w:val="402D0300"/>
    <w:rsid w:val="40428199"/>
    <w:rsid w:val="404AAA18"/>
    <w:rsid w:val="404AFE5F"/>
    <w:rsid w:val="404DFC60"/>
    <w:rsid w:val="405247CB"/>
    <w:rsid w:val="4059FFE0"/>
    <w:rsid w:val="40608989"/>
    <w:rsid w:val="40627EF9"/>
    <w:rsid w:val="406E49E1"/>
    <w:rsid w:val="4076C989"/>
    <w:rsid w:val="407765A8"/>
    <w:rsid w:val="408CC4E8"/>
    <w:rsid w:val="409FB243"/>
    <w:rsid w:val="40A1669B"/>
    <w:rsid w:val="40A5EC60"/>
    <w:rsid w:val="40A6F4F7"/>
    <w:rsid w:val="40A7D4BB"/>
    <w:rsid w:val="40B2E721"/>
    <w:rsid w:val="40B404A4"/>
    <w:rsid w:val="40BCE79F"/>
    <w:rsid w:val="40C63851"/>
    <w:rsid w:val="40CA490D"/>
    <w:rsid w:val="40CE9A58"/>
    <w:rsid w:val="40D53ED1"/>
    <w:rsid w:val="40D63022"/>
    <w:rsid w:val="40DBB9A8"/>
    <w:rsid w:val="40E3CBCD"/>
    <w:rsid w:val="40E5CA81"/>
    <w:rsid w:val="40EFABA2"/>
    <w:rsid w:val="40F9BD38"/>
    <w:rsid w:val="40FE7BF0"/>
    <w:rsid w:val="410215A5"/>
    <w:rsid w:val="4106A357"/>
    <w:rsid w:val="411F4A56"/>
    <w:rsid w:val="4120F4BA"/>
    <w:rsid w:val="412C046B"/>
    <w:rsid w:val="412CB698"/>
    <w:rsid w:val="413467D6"/>
    <w:rsid w:val="41354FBA"/>
    <w:rsid w:val="41357BC6"/>
    <w:rsid w:val="41359EA0"/>
    <w:rsid w:val="413934D4"/>
    <w:rsid w:val="413BBF08"/>
    <w:rsid w:val="4141F583"/>
    <w:rsid w:val="4144C54E"/>
    <w:rsid w:val="41491532"/>
    <w:rsid w:val="41503D13"/>
    <w:rsid w:val="415232C7"/>
    <w:rsid w:val="415A7272"/>
    <w:rsid w:val="4166735C"/>
    <w:rsid w:val="416B1C2A"/>
    <w:rsid w:val="4176597A"/>
    <w:rsid w:val="417F6085"/>
    <w:rsid w:val="418651DE"/>
    <w:rsid w:val="418D93D5"/>
    <w:rsid w:val="4195244C"/>
    <w:rsid w:val="4196E105"/>
    <w:rsid w:val="41980C9C"/>
    <w:rsid w:val="41A2442B"/>
    <w:rsid w:val="41ABB730"/>
    <w:rsid w:val="41AC6363"/>
    <w:rsid w:val="41AF7575"/>
    <w:rsid w:val="41BD2062"/>
    <w:rsid w:val="41C0A55A"/>
    <w:rsid w:val="41C43C2E"/>
    <w:rsid w:val="41CAF763"/>
    <w:rsid w:val="41D9B25A"/>
    <w:rsid w:val="41DFB023"/>
    <w:rsid w:val="41F2F86A"/>
    <w:rsid w:val="41FF32FB"/>
    <w:rsid w:val="42031818"/>
    <w:rsid w:val="420A4E01"/>
    <w:rsid w:val="420E2830"/>
    <w:rsid w:val="42183797"/>
    <w:rsid w:val="4218CD60"/>
    <w:rsid w:val="421EE8D1"/>
    <w:rsid w:val="42223DE7"/>
    <w:rsid w:val="42292348"/>
    <w:rsid w:val="42429F92"/>
    <w:rsid w:val="424B728C"/>
    <w:rsid w:val="424D3BF1"/>
    <w:rsid w:val="4257DF2C"/>
    <w:rsid w:val="4260D217"/>
    <w:rsid w:val="4267595F"/>
    <w:rsid w:val="427276D1"/>
    <w:rsid w:val="427850EC"/>
    <w:rsid w:val="42788FBD"/>
    <w:rsid w:val="4280687E"/>
    <w:rsid w:val="428153BD"/>
    <w:rsid w:val="428AE99E"/>
    <w:rsid w:val="42943CF3"/>
    <w:rsid w:val="42A0A6F9"/>
    <w:rsid w:val="42A384CA"/>
    <w:rsid w:val="42A62901"/>
    <w:rsid w:val="42A71699"/>
    <w:rsid w:val="42A7CCFF"/>
    <w:rsid w:val="42A84126"/>
    <w:rsid w:val="42AD18B4"/>
    <w:rsid w:val="42B219AC"/>
    <w:rsid w:val="42BD1600"/>
    <w:rsid w:val="42BD8440"/>
    <w:rsid w:val="42BFDED3"/>
    <w:rsid w:val="42C63509"/>
    <w:rsid w:val="42CDC796"/>
    <w:rsid w:val="42D3C22C"/>
    <w:rsid w:val="42D53115"/>
    <w:rsid w:val="42D79397"/>
    <w:rsid w:val="42E20B1B"/>
    <w:rsid w:val="42E4465B"/>
    <w:rsid w:val="42E566EA"/>
    <w:rsid w:val="42EA22FC"/>
    <w:rsid w:val="42F7B250"/>
    <w:rsid w:val="42F864AD"/>
    <w:rsid w:val="42FB09D9"/>
    <w:rsid w:val="43098F05"/>
    <w:rsid w:val="430FA79E"/>
    <w:rsid w:val="43108122"/>
    <w:rsid w:val="43179524"/>
    <w:rsid w:val="431DD573"/>
    <w:rsid w:val="431FFC04"/>
    <w:rsid w:val="43220DCE"/>
    <w:rsid w:val="432943C5"/>
    <w:rsid w:val="432C84BF"/>
    <w:rsid w:val="432E6E21"/>
    <w:rsid w:val="433E4950"/>
    <w:rsid w:val="434B45D6"/>
    <w:rsid w:val="434EE5D1"/>
    <w:rsid w:val="435927BB"/>
    <w:rsid w:val="43626761"/>
    <w:rsid w:val="4366366A"/>
    <w:rsid w:val="436B80DB"/>
    <w:rsid w:val="4376A8BA"/>
    <w:rsid w:val="437C6D42"/>
    <w:rsid w:val="4380A703"/>
    <w:rsid w:val="438ABF6C"/>
    <w:rsid w:val="438B2D99"/>
    <w:rsid w:val="43993484"/>
    <w:rsid w:val="43996F5E"/>
    <w:rsid w:val="439A8257"/>
    <w:rsid w:val="439B2C10"/>
    <w:rsid w:val="43A61011"/>
    <w:rsid w:val="43A711C6"/>
    <w:rsid w:val="43A9BBE5"/>
    <w:rsid w:val="43AAC1C8"/>
    <w:rsid w:val="43AD60C0"/>
    <w:rsid w:val="43AE26A8"/>
    <w:rsid w:val="43B65988"/>
    <w:rsid w:val="43C0FDA9"/>
    <w:rsid w:val="43C39128"/>
    <w:rsid w:val="43C51E87"/>
    <w:rsid w:val="43C74A08"/>
    <w:rsid w:val="43D1AD27"/>
    <w:rsid w:val="43D9903A"/>
    <w:rsid w:val="43DA2606"/>
    <w:rsid w:val="43EA1C93"/>
    <w:rsid w:val="43ED33F6"/>
    <w:rsid w:val="43F06388"/>
    <w:rsid w:val="43F9402E"/>
    <w:rsid w:val="440A4D3E"/>
    <w:rsid w:val="440C6912"/>
    <w:rsid w:val="44223F85"/>
    <w:rsid w:val="44259DF7"/>
    <w:rsid w:val="44303652"/>
    <w:rsid w:val="4430557E"/>
    <w:rsid w:val="4431F550"/>
    <w:rsid w:val="443517BE"/>
    <w:rsid w:val="44363522"/>
    <w:rsid w:val="4437F1B7"/>
    <w:rsid w:val="44468525"/>
    <w:rsid w:val="444A0133"/>
    <w:rsid w:val="4458E661"/>
    <w:rsid w:val="446FAF9F"/>
    <w:rsid w:val="447485DE"/>
    <w:rsid w:val="4482B620"/>
    <w:rsid w:val="448BE7F7"/>
    <w:rsid w:val="448E14D2"/>
    <w:rsid w:val="4491B59F"/>
    <w:rsid w:val="4493CBC7"/>
    <w:rsid w:val="449B9840"/>
    <w:rsid w:val="449EC811"/>
    <w:rsid w:val="44A78566"/>
    <w:rsid w:val="44A87AC3"/>
    <w:rsid w:val="44BE8D3F"/>
    <w:rsid w:val="44C1B14D"/>
    <w:rsid w:val="44C3FDFC"/>
    <w:rsid w:val="44C880C7"/>
    <w:rsid w:val="44D3DD66"/>
    <w:rsid w:val="44D4710A"/>
    <w:rsid w:val="44D87384"/>
    <w:rsid w:val="44DDC96C"/>
    <w:rsid w:val="44E47646"/>
    <w:rsid w:val="44E8DFA0"/>
    <w:rsid w:val="44E9F56D"/>
    <w:rsid w:val="4503772C"/>
    <w:rsid w:val="4507C9F3"/>
    <w:rsid w:val="450872F3"/>
    <w:rsid w:val="450D1BDD"/>
    <w:rsid w:val="451A6E67"/>
    <w:rsid w:val="4520BE61"/>
    <w:rsid w:val="4525B8EE"/>
    <w:rsid w:val="4531E86E"/>
    <w:rsid w:val="453331D7"/>
    <w:rsid w:val="453911A8"/>
    <w:rsid w:val="45462CC1"/>
    <w:rsid w:val="4560A859"/>
    <w:rsid w:val="456459AF"/>
    <w:rsid w:val="45672AF1"/>
    <w:rsid w:val="45693F26"/>
    <w:rsid w:val="456CB1D0"/>
    <w:rsid w:val="45729EF0"/>
    <w:rsid w:val="4582D2F7"/>
    <w:rsid w:val="4590130B"/>
    <w:rsid w:val="45926F6E"/>
    <w:rsid w:val="4593FF19"/>
    <w:rsid w:val="45A43306"/>
    <w:rsid w:val="45A9223E"/>
    <w:rsid w:val="45C3C6A9"/>
    <w:rsid w:val="45CB17D6"/>
    <w:rsid w:val="45CE40DC"/>
    <w:rsid w:val="45CF772A"/>
    <w:rsid w:val="45D20583"/>
    <w:rsid w:val="45D225D9"/>
    <w:rsid w:val="45E38CE5"/>
    <w:rsid w:val="45EA0402"/>
    <w:rsid w:val="45EF752E"/>
    <w:rsid w:val="45F5392B"/>
    <w:rsid w:val="45FC9EC3"/>
    <w:rsid w:val="460282E4"/>
    <w:rsid w:val="460E372B"/>
    <w:rsid w:val="461C010C"/>
    <w:rsid w:val="4628EE60"/>
    <w:rsid w:val="462B76AC"/>
    <w:rsid w:val="462F9C28"/>
    <w:rsid w:val="463C7594"/>
    <w:rsid w:val="4642890E"/>
    <w:rsid w:val="464AB62D"/>
    <w:rsid w:val="464F35E6"/>
    <w:rsid w:val="4657E84E"/>
    <w:rsid w:val="465AD185"/>
    <w:rsid w:val="46761071"/>
    <w:rsid w:val="4676D36C"/>
    <w:rsid w:val="467940F0"/>
    <w:rsid w:val="4681C1D3"/>
    <w:rsid w:val="468F4E66"/>
    <w:rsid w:val="469DCE95"/>
    <w:rsid w:val="46A240B0"/>
    <w:rsid w:val="46A36993"/>
    <w:rsid w:val="46A40FBD"/>
    <w:rsid w:val="46A694C4"/>
    <w:rsid w:val="46AB2769"/>
    <w:rsid w:val="46AD685C"/>
    <w:rsid w:val="46B0B14D"/>
    <w:rsid w:val="46BB254B"/>
    <w:rsid w:val="46C395FE"/>
    <w:rsid w:val="46C643F4"/>
    <w:rsid w:val="46D1941A"/>
    <w:rsid w:val="46DBD6C5"/>
    <w:rsid w:val="46DFB231"/>
    <w:rsid w:val="46E33185"/>
    <w:rsid w:val="46E8994C"/>
    <w:rsid w:val="46EEA3B2"/>
    <w:rsid w:val="46EF835D"/>
    <w:rsid w:val="46F4C5EE"/>
    <w:rsid w:val="46F9941C"/>
    <w:rsid w:val="46F9E542"/>
    <w:rsid w:val="4701AE98"/>
    <w:rsid w:val="4707969E"/>
    <w:rsid w:val="470E1FF4"/>
    <w:rsid w:val="4711C6C8"/>
    <w:rsid w:val="47145788"/>
    <w:rsid w:val="47155956"/>
    <w:rsid w:val="4722F80B"/>
    <w:rsid w:val="47400451"/>
    <w:rsid w:val="4752DAFA"/>
    <w:rsid w:val="4756B8CB"/>
    <w:rsid w:val="4758FBC4"/>
    <w:rsid w:val="475B882C"/>
    <w:rsid w:val="47627221"/>
    <w:rsid w:val="476433BD"/>
    <w:rsid w:val="47649B80"/>
    <w:rsid w:val="47665F38"/>
    <w:rsid w:val="476FBDDB"/>
    <w:rsid w:val="477161FE"/>
    <w:rsid w:val="4772F4F9"/>
    <w:rsid w:val="477FDEB2"/>
    <w:rsid w:val="478DB1E5"/>
    <w:rsid w:val="478F0BFD"/>
    <w:rsid w:val="479381FD"/>
    <w:rsid w:val="479549D2"/>
    <w:rsid w:val="479A43B3"/>
    <w:rsid w:val="47A8F4BD"/>
    <w:rsid w:val="47ADC0AE"/>
    <w:rsid w:val="47C0A964"/>
    <w:rsid w:val="47C13C56"/>
    <w:rsid w:val="47C2DBD3"/>
    <w:rsid w:val="47C391EC"/>
    <w:rsid w:val="47D53462"/>
    <w:rsid w:val="47D5B922"/>
    <w:rsid w:val="47DA8D7D"/>
    <w:rsid w:val="480079B4"/>
    <w:rsid w:val="4804E1AC"/>
    <w:rsid w:val="4805B0F9"/>
    <w:rsid w:val="48073C67"/>
    <w:rsid w:val="4818906C"/>
    <w:rsid w:val="481977ED"/>
    <w:rsid w:val="4819967E"/>
    <w:rsid w:val="481C2937"/>
    <w:rsid w:val="481D16E4"/>
    <w:rsid w:val="481E91B7"/>
    <w:rsid w:val="482308F7"/>
    <w:rsid w:val="4827E038"/>
    <w:rsid w:val="482D6805"/>
    <w:rsid w:val="482F73F0"/>
    <w:rsid w:val="48335C7F"/>
    <w:rsid w:val="4839A911"/>
    <w:rsid w:val="483E9FA4"/>
    <w:rsid w:val="483F6864"/>
    <w:rsid w:val="4840D49A"/>
    <w:rsid w:val="484B667D"/>
    <w:rsid w:val="48549E19"/>
    <w:rsid w:val="48668F00"/>
    <w:rsid w:val="4867CF7D"/>
    <w:rsid w:val="486F9CA6"/>
    <w:rsid w:val="487E6104"/>
    <w:rsid w:val="48821EEE"/>
    <w:rsid w:val="488B53BE"/>
    <w:rsid w:val="4891FDAC"/>
    <w:rsid w:val="489317EB"/>
    <w:rsid w:val="48946ECC"/>
    <w:rsid w:val="48A4224F"/>
    <w:rsid w:val="48ADBE67"/>
    <w:rsid w:val="48AE606A"/>
    <w:rsid w:val="48AF6FF7"/>
    <w:rsid w:val="48B17A91"/>
    <w:rsid w:val="48B498AC"/>
    <w:rsid w:val="48B7467D"/>
    <w:rsid w:val="48BA27A6"/>
    <w:rsid w:val="48BDAB8D"/>
    <w:rsid w:val="48C0C5D6"/>
    <w:rsid w:val="48C2BB4E"/>
    <w:rsid w:val="48C35C43"/>
    <w:rsid w:val="48D550E3"/>
    <w:rsid w:val="48DCD888"/>
    <w:rsid w:val="48E1BA67"/>
    <w:rsid w:val="48E34BF2"/>
    <w:rsid w:val="48E8FA3A"/>
    <w:rsid w:val="48EFCF35"/>
    <w:rsid w:val="48EFDE63"/>
    <w:rsid w:val="48FBDA46"/>
    <w:rsid w:val="4900AA9E"/>
    <w:rsid w:val="490114F4"/>
    <w:rsid w:val="49046437"/>
    <w:rsid w:val="490E7A19"/>
    <w:rsid w:val="491D3F1C"/>
    <w:rsid w:val="491D3FA7"/>
    <w:rsid w:val="491D9F9C"/>
    <w:rsid w:val="49220C43"/>
    <w:rsid w:val="493D3DA7"/>
    <w:rsid w:val="4948DAD8"/>
    <w:rsid w:val="494A4A74"/>
    <w:rsid w:val="4957DA13"/>
    <w:rsid w:val="49795A5B"/>
    <w:rsid w:val="4983027D"/>
    <w:rsid w:val="498321AE"/>
    <w:rsid w:val="49894C9C"/>
    <w:rsid w:val="498EDD2E"/>
    <w:rsid w:val="499A1CC9"/>
    <w:rsid w:val="499C6FEC"/>
    <w:rsid w:val="499FCFC1"/>
    <w:rsid w:val="49A4AA7E"/>
    <w:rsid w:val="49A51B0C"/>
    <w:rsid w:val="49AD376F"/>
    <w:rsid w:val="49ADB119"/>
    <w:rsid w:val="49BC6B3C"/>
    <w:rsid w:val="49C15E3E"/>
    <w:rsid w:val="49CDA5A9"/>
    <w:rsid w:val="49CF9838"/>
    <w:rsid w:val="49D0E2DA"/>
    <w:rsid w:val="49D5E73C"/>
    <w:rsid w:val="49D87A9A"/>
    <w:rsid w:val="49DE4738"/>
    <w:rsid w:val="49E38B5B"/>
    <w:rsid w:val="49ED536B"/>
    <w:rsid w:val="49F00FCB"/>
    <w:rsid w:val="4A04917D"/>
    <w:rsid w:val="4A108BBE"/>
    <w:rsid w:val="4A1215CC"/>
    <w:rsid w:val="4A12482A"/>
    <w:rsid w:val="4A1EF9B5"/>
    <w:rsid w:val="4A2014F2"/>
    <w:rsid w:val="4A22B49E"/>
    <w:rsid w:val="4A2E5A6D"/>
    <w:rsid w:val="4A357B5A"/>
    <w:rsid w:val="4A3B9249"/>
    <w:rsid w:val="4A3BF842"/>
    <w:rsid w:val="4A4F3DEA"/>
    <w:rsid w:val="4A5398DE"/>
    <w:rsid w:val="4A55D4DB"/>
    <w:rsid w:val="4A59C853"/>
    <w:rsid w:val="4A5B919F"/>
    <w:rsid w:val="4A5F87E4"/>
    <w:rsid w:val="4A697D57"/>
    <w:rsid w:val="4A6D1676"/>
    <w:rsid w:val="4A77DE3C"/>
    <w:rsid w:val="4A8A04B9"/>
    <w:rsid w:val="4A8E8B7B"/>
    <w:rsid w:val="4AA4E2EF"/>
    <w:rsid w:val="4AAF6DC8"/>
    <w:rsid w:val="4AAF932D"/>
    <w:rsid w:val="4AB1F040"/>
    <w:rsid w:val="4AC95447"/>
    <w:rsid w:val="4AD24EE8"/>
    <w:rsid w:val="4AD5A714"/>
    <w:rsid w:val="4ADC3379"/>
    <w:rsid w:val="4AE3A222"/>
    <w:rsid w:val="4AE82C5B"/>
    <w:rsid w:val="4AEF859A"/>
    <w:rsid w:val="4AEFCD5B"/>
    <w:rsid w:val="4B0191F5"/>
    <w:rsid w:val="4B0C21C9"/>
    <w:rsid w:val="4B13D7E5"/>
    <w:rsid w:val="4B13ED90"/>
    <w:rsid w:val="4B168C94"/>
    <w:rsid w:val="4B2E2367"/>
    <w:rsid w:val="4B312D38"/>
    <w:rsid w:val="4B38FEEF"/>
    <w:rsid w:val="4B4C08B9"/>
    <w:rsid w:val="4B4DE3B4"/>
    <w:rsid w:val="4B4F1E80"/>
    <w:rsid w:val="4B4FEB1D"/>
    <w:rsid w:val="4B683049"/>
    <w:rsid w:val="4B6AC788"/>
    <w:rsid w:val="4B77D76E"/>
    <w:rsid w:val="4B789119"/>
    <w:rsid w:val="4B7A05E7"/>
    <w:rsid w:val="4B7A27E6"/>
    <w:rsid w:val="4B7A5003"/>
    <w:rsid w:val="4B82ED42"/>
    <w:rsid w:val="4B8DCAC2"/>
    <w:rsid w:val="4B97DDBB"/>
    <w:rsid w:val="4B9B1E4B"/>
    <w:rsid w:val="4BA27D1B"/>
    <w:rsid w:val="4BA7EB8C"/>
    <w:rsid w:val="4BAE4C7C"/>
    <w:rsid w:val="4BAE6E5D"/>
    <w:rsid w:val="4BAFBA04"/>
    <w:rsid w:val="4BB187CF"/>
    <w:rsid w:val="4BB4793B"/>
    <w:rsid w:val="4BB63A02"/>
    <w:rsid w:val="4BBCF227"/>
    <w:rsid w:val="4BCA6A38"/>
    <w:rsid w:val="4BCB798A"/>
    <w:rsid w:val="4BCC32DB"/>
    <w:rsid w:val="4BCCB859"/>
    <w:rsid w:val="4BD25E3D"/>
    <w:rsid w:val="4BD8F463"/>
    <w:rsid w:val="4BE41942"/>
    <w:rsid w:val="4BEC7F8D"/>
    <w:rsid w:val="4BEEC76C"/>
    <w:rsid w:val="4BF0E820"/>
    <w:rsid w:val="4C0B5EB9"/>
    <w:rsid w:val="4C13DA7E"/>
    <w:rsid w:val="4C2D5890"/>
    <w:rsid w:val="4C2E0A4C"/>
    <w:rsid w:val="4C358992"/>
    <w:rsid w:val="4C442E87"/>
    <w:rsid w:val="4C4A1AAE"/>
    <w:rsid w:val="4C4B4DB1"/>
    <w:rsid w:val="4C4DEBA4"/>
    <w:rsid w:val="4C4F697E"/>
    <w:rsid w:val="4C51CCEC"/>
    <w:rsid w:val="4C557B56"/>
    <w:rsid w:val="4C5B9033"/>
    <w:rsid w:val="4C62DB19"/>
    <w:rsid w:val="4C6735DC"/>
    <w:rsid w:val="4C694069"/>
    <w:rsid w:val="4C7A3331"/>
    <w:rsid w:val="4C7DA5A3"/>
    <w:rsid w:val="4C7F71E7"/>
    <w:rsid w:val="4C908902"/>
    <w:rsid w:val="4C93FB13"/>
    <w:rsid w:val="4C9AA599"/>
    <w:rsid w:val="4C9E5092"/>
    <w:rsid w:val="4CA5A343"/>
    <w:rsid w:val="4CAB4949"/>
    <w:rsid w:val="4CB22947"/>
    <w:rsid w:val="4CB3E84C"/>
    <w:rsid w:val="4CB5A3A3"/>
    <w:rsid w:val="4CB7E4FB"/>
    <w:rsid w:val="4CC9540B"/>
    <w:rsid w:val="4CDD1149"/>
    <w:rsid w:val="4CE1024E"/>
    <w:rsid w:val="4CF86362"/>
    <w:rsid w:val="4D0284FC"/>
    <w:rsid w:val="4D12F4C5"/>
    <w:rsid w:val="4D13A7CF"/>
    <w:rsid w:val="4D17D186"/>
    <w:rsid w:val="4D1BE948"/>
    <w:rsid w:val="4D22CF77"/>
    <w:rsid w:val="4D253D0E"/>
    <w:rsid w:val="4D28724C"/>
    <w:rsid w:val="4D2B530B"/>
    <w:rsid w:val="4D34CBAF"/>
    <w:rsid w:val="4D3B573A"/>
    <w:rsid w:val="4D427477"/>
    <w:rsid w:val="4D4CD945"/>
    <w:rsid w:val="4D4F9696"/>
    <w:rsid w:val="4D51B886"/>
    <w:rsid w:val="4D5D526B"/>
    <w:rsid w:val="4D625330"/>
    <w:rsid w:val="4D6344F6"/>
    <w:rsid w:val="4D71F6FA"/>
    <w:rsid w:val="4D725D23"/>
    <w:rsid w:val="4D8340BE"/>
    <w:rsid w:val="4D853710"/>
    <w:rsid w:val="4D87A280"/>
    <w:rsid w:val="4D87C36C"/>
    <w:rsid w:val="4D8B2B74"/>
    <w:rsid w:val="4D9C2DFA"/>
    <w:rsid w:val="4DAB3BA0"/>
    <w:rsid w:val="4DB86656"/>
    <w:rsid w:val="4DBF7EFA"/>
    <w:rsid w:val="4DC118E9"/>
    <w:rsid w:val="4DC15BBA"/>
    <w:rsid w:val="4DC454A0"/>
    <w:rsid w:val="4DC912FE"/>
    <w:rsid w:val="4DCFDD16"/>
    <w:rsid w:val="4DD52070"/>
    <w:rsid w:val="4DDD8DD9"/>
    <w:rsid w:val="4DDE8A3B"/>
    <w:rsid w:val="4DDECC92"/>
    <w:rsid w:val="4DE91AD0"/>
    <w:rsid w:val="4E01152D"/>
    <w:rsid w:val="4E0D30A1"/>
    <w:rsid w:val="4E121A2C"/>
    <w:rsid w:val="4E203F38"/>
    <w:rsid w:val="4E2C1C1A"/>
    <w:rsid w:val="4E32F150"/>
    <w:rsid w:val="4E33AA0E"/>
    <w:rsid w:val="4E38C076"/>
    <w:rsid w:val="4E3AB361"/>
    <w:rsid w:val="4E4AE92C"/>
    <w:rsid w:val="4E4CACE4"/>
    <w:rsid w:val="4E4FFBFE"/>
    <w:rsid w:val="4E53FBF0"/>
    <w:rsid w:val="4E5501B5"/>
    <w:rsid w:val="4E5615C4"/>
    <w:rsid w:val="4E6CA3F6"/>
    <w:rsid w:val="4E6F7BD7"/>
    <w:rsid w:val="4E76DE98"/>
    <w:rsid w:val="4E77D92C"/>
    <w:rsid w:val="4E826FE9"/>
    <w:rsid w:val="4E84E76D"/>
    <w:rsid w:val="4E8AAB2A"/>
    <w:rsid w:val="4E91F55A"/>
    <w:rsid w:val="4E9FE881"/>
    <w:rsid w:val="4EA134DA"/>
    <w:rsid w:val="4EA979FB"/>
    <w:rsid w:val="4EAF3B6F"/>
    <w:rsid w:val="4EB2F71C"/>
    <w:rsid w:val="4EBD7822"/>
    <w:rsid w:val="4EC922F6"/>
    <w:rsid w:val="4ECC9B34"/>
    <w:rsid w:val="4ED9E3EC"/>
    <w:rsid w:val="4EDB4A04"/>
    <w:rsid w:val="4EDC1539"/>
    <w:rsid w:val="4EFB739B"/>
    <w:rsid w:val="4EFD2E43"/>
    <w:rsid w:val="4F02F5A6"/>
    <w:rsid w:val="4F032905"/>
    <w:rsid w:val="4F0A9C75"/>
    <w:rsid w:val="4F0BD8D7"/>
    <w:rsid w:val="4F214084"/>
    <w:rsid w:val="4F253477"/>
    <w:rsid w:val="4F25793A"/>
    <w:rsid w:val="4F2D813E"/>
    <w:rsid w:val="4F32A98D"/>
    <w:rsid w:val="4F3A028B"/>
    <w:rsid w:val="4F3C83EF"/>
    <w:rsid w:val="4F3D641F"/>
    <w:rsid w:val="4F3FD78C"/>
    <w:rsid w:val="4F46CADB"/>
    <w:rsid w:val="4F4D432D"/>
    <w:rsid w:val="4F4DAFC4"/>
    <w:rsid w:val="4F53AB71"/>
    <w:rsid w:val="4F643F2D"/>
    <w:rsid w:val="4F64C26F"/>
    <w:rsid w:val="4F6B91EB"/>
    <w:rsid w:val="4F6DA0EB"/>
    <w:rsid w:val="4F711331"/>
    <w:rsid w:val="4F71C92B"/>
    <w:rsid w:val="4F7484B7"/>
    <w:rsid w:val="4F76B63C"/>
    <w:rsid w:val="4F8FA380"/>
    <w:rsid w:val="4F905C97"/>
    <w:rsid w:val="4F99F255"/>
    <w:rsid w:val="4FA1F63A"/>
    <w:rsid w:val="4FAAE68F"/>
    <w:rsid w:val="4FAC25E8"/>
    <w:rsid w:val="4FBBC290"/>
    <w:rsid w:val="4FBE8744"/>
    <w:rsid w:val="4FBF088B"/>
    <w:rsid w:val="4FBF3451"/>
    <w:rsid w:val="4FC1936F"/>
    <w:rsid w:val="4FCAF685"/>
    <w:rsid w:val="4FCEEEB7"/>
    <w:rsid w:val="4FD3F142"/>
    <w:rsid w:val="4FE4A385"/>
    <w:rsid w:val="4FF518A3"/>
    <w:rsid w:val="50007E6E"/>
    <w:rsid w:val="50032CA3"/>
    <w:rsid w:val="50092ABE"/>
    <w:rsid w:val="5018B7C6"/>
    <w:rsid w:val="501A91C3"/>
    <w:rsid w:val="5023BDC1"/>
    <w:rsid w:val="50252947"/>
    <w:rsid w:val="502C21FF"/>
    <w:rsid w:val="50313017"/>
    <w:rsid w:val="50317D85"/>
    <w:rsid w:val="5031F2A5"/>
    <w:rsid w:val="50321A59"/>
    <w:rsid w:val="5033F3AA"/>
    <w:rsid w:val="5036FD68"/>
    <w:rsid w:val="50446A9F"/>
    <w:rsid w:val="5050E23C"/>
    <w:rsid w:val="505536AC"/>
    <w:rsid w:val="505DF981"/>
    <w:rsid w:val="5061C330"/>
    <w:rsid w:val="50656AAA"/>
    <w:rsid w:val="50693E42"/>
    <w:rsid w:val="506DEA8F"/>
    <w:rsid w:val="506DF9F3"/>
    <w:rsid w:val="50913F09"/>
    <w:rsid w:val="5092D982"/>
    <w:rsid w:val="50A2E93B"/>
    <w:rsid w:val="50A9ECB2"/>
    <w:rsid w:val="50AA901A"/>
    <w:rsid w:val="50BA38EF"/>
    <w:rsid w:val="50BD5A85"/>
    <w:rsid w:val="50C43B70"/>
    <w:rsid w:val="50CF8E24"/>
    <w:rsid w:val="50CFCD1F"/>
    <w:rsid w:val="50D4FE64"/>
    <w:rsid w:val="50DB76DA"/>
    <w:rsid w:val="50DD18CF"/>
    <w:rsid w:val="50E900E3"/>
    <w:rsid w:val="50EF250B"/>
    <w:rsid w:val="50F26D54"/>
    <w:rsid w:val="50F84136"/>
    <w:rsid w:val="5102086B"/>
    <w:rsid w:val="5105F7D7"/>
    <w:rsid w:val="510B7953"/>
    <w:rsid w:val="510D492A"/>
    <w:rsid w:val="511B4F53"/>
    <w:rsid w:val="512AB57B"/>
    <w:rsid w:val="5132724B"/>
    <w:rsid w:val="5133A34C"/>
    <w:rsid w:val="5136AEA6"/>
    <w:rsid w:val="5139A91A"/>
    <w:rsid w:val="513B4B81"/>
    <w:rsid w:val="513B8C3B"/>
    <w:rsid w:val="513C8D0F"/>
    <w:rsid w:val="513EDDF5"/>
    <w:rsid w:val="515183C8"/>
    <w:rsid w:val="51525325"/>
    <w:rsid w:val="515F4B49"/>
    <w:rsid w:val="5160581F"/>
    <w:rsid w:val="51667317"/>
    <w:rsid w:val="51674972"/>
    <w:rsid w:val="51699B91"/>
    <w:rsid w:val="516E717E"/>
    <w:rsid w:val="51705519"/>
    <w:rsid w:val="5172C884"/>
    <w:rsid w:val="5173119F"/>
    <w:rsid w:val="51751B20"/>
    <w:rsid w:val="5175B063"/>
    <w:rsid w:val="51783FAF"/>
    <w:rsid w:val="5191E88D"/>
    <w:rsid w:val="51976732"/>
    <w:rsid w:val="519FAEF7"/>
    <w:rsid w:val="51A6ED6A"/>
    <w:rsid w:val="51A7C51D"/>
    <w:rsid w:val="51B79F18"/>
    <w:rsid w:val="51BAAC6E"/>
    <w:rsid w:val="51C6E457"/>
    <w:rsid w:val="51C9E5D4"/>
    <w:rsid w:val="51CC3B02"/>
    <w:rsid w:val="51E24CB9"/>
    <w:rsid w:val="51E29A72"/>
    <w:rsid w:val="51E41CDF"/>
    <w:rsid w:val="51F22B0A"/>
    <w:rsid w:val="51FF88BB"/>
    <w:rsid w:val="5206C8B3"/>
    <w:rsid w:val="520C2DF5"/>
    <w:rsid w:val="520CBC9B"/>
    <w:rsid w:val="52138E6E"/>
    <w:rsid w:val="5219EC00"/>
    <w:rsid w:val="52277B7B"/>
    <w:rsid w:val="522ABDFA"/>
    <w:rsid w:val="52330268"/>
    <w:rsid w:val="523663BA"/>
    <w:rsid w:val="524CE965"/>
    <w:rsid w:val="52572EEE"/>
    <w:rsid w:val="525959C4"/>
    <w:rsid w:val="5259FFD1"/>
    <w:rsid w:val="525C423D"/>
    <w:rsid w:val="52600BD1"/>
    <w:rsid w:val="52607DC7"/>
    <w:rsid w:val="5261C699"/>
    <w:rsid w:val="52621E6A"/>
    <w:rsid w:val="5263E346"/>
    <w:rsid w:val="52713683"/>
    <w:rsid w:val="527793B5"/>
    <w:rsid w:val="52806635"/>
    <w:rsid w:val="52866C52"/>
    <w:rsid w:val="52930109"/>
    <w:rsid w:val="5295DE82"/>
    <w:rsid w:val="52986A5B"/>
    <w:rsid w:val="529E3698"/>
    <w:rsid w:val="529EBBA6"/>
    <w:rsid w:val="52B02B39"/>
    <w:rsid w:val="52B106B1"/>
    <w:rsid w:val="52B3DD5D"/>
    <w:rsid w:val="52C68205"/>
    <w:rsid w:val="52CAC456"/>
    <w:rsid w:val="52CFA4E1"/>
    <w:rsid w:val="52D11131"/>
    <w:rsid w:val="52D13D2B"/>
    <w:rsid w:val="52EB2CC8"/>
    <w:rsid w:val="52ED63CE"/>
    <w:rsid w:val="52EF46C1"/>
    <w:rsid w:val="52F4F6D3"/>
    <w:rsid w:val="52F6A2B4"/>
    <w:rsid w:val="52F8FCE9"/>
    <w:rsid w:val="52FE716D"/>
    <w:rsid w:val="52FFC903"/>
    <w:rsid w:val="53038812"/>
    <w:rsid w:val="5303C559"/>
    <w:rsid w:val="530B3DFE"/>
    <w:rsid w:val="531E38AB"/>
    <w:rsid w:val="5332EF66"/>
    <w:rsid w:val="5334352C"/>
    <w:rsid w:val="53376B9B"/>
    <w:rsid w:val="533E03B2"/>
    <w:rsid w:val="533F4DB9"/>
    <w:rsid w:val="535680E3"/>
    <w:rsid w:val="53599E93"/>
    <w:rsid w:val="535C9446"/>
    <w:rsid w:val="536821A3"/>
    <w:rsid w:val="5368EFBF"/>
    <w:rsid w:val="538127E1"/>
    <w:rsid w:val="5396E761"/>
    <w:rsid w:val="5397F534"/>
    <w:rsid w:val="539F7DBD"/>
    <w:rsid w:val="539FFD53"/>
    <w:rsid w:val="53A042AC"/>
    <w:rsid w:val="53A71E9B"/>
    <w:rsid w:val="53A90ADB"/>
    <w:rsid w:val="53B58EC5"/>
    <w:rsid w:val="53BB098B"/>
    <w:rsid w:val="53CCD0E0"/>
    <w:rsid w:val="53D12FAE"/>
    <w:rsid w:val="53D8EDB7"/>
    <w:rsid w:val="53D9EDDC"/>
    <w:rsid w:val="53DB0AC1"/>
    <w:rsid w:val="53ECD42B"/>
    <w:rsid w:val="53EFAF51"/>
    <w:rsid w:val="53F2C413"/>
    <w:rsid w:val="53F47E6E"/>
    <w:rsid w:val="53FB73FE"/>
    <w:rsid w:val="5401F9AE"/>
    <w:rsid w:val="54050A0B"/>
    <w:rsid w:val="540ED526"/>
    <w:rsid w:val="5413BFB8"/>
    <w:rsid w:val="542E1559"/>
    <w:rsid w:val="54351886"/>
    <w:rsid w:val="543CD501"/>
    <w:rsid w:val="543F53BB"/>
    <w:rsid w:val="5440A1EC"/>
    <w:rsid w:val="5446FDC2"/>
    <w:rsid w:val="54489239"/>
    <w:rsid w:val="544EFC01"/>
    <w:rsid w:val="545CC5D5"/>
    <w:rsid w:val="545FF1A3"/>
    <w:rsid w:val="5470ABA4"/>
    <w:rsid w:val="54737BA0"/>
    <w:rsid w:val="547599F9"/>
    <w:rsid w:val="547CD8C6"/>
    <w:rsid w:val="54852EC1"/>
    <w:rsid w:val="548CA8DB"/>
    <w:rsid w:val="548F2E18"/>
    <w:rsid w:val="5493BE28"/>
    <w:rsid w:val="5495E5ED"/>
    <w:rsid w:val="54A550EB"/>
    <w:rsid w:val="54ADE3DD"/>
    <w:rsid w:val="54B0C6BC"/>
    <w:rsid w:val="54BE3B18"/>
    <w:rsid w:val="54C9894F"/>
    <w:rsid w:val="54D371D6"/>
    <w:rsid w:val="54E028D8"/>
    <w:rsid w:val="54EF5741"/>
    <w:rsid w:val="5502475A"/>
    <w:rsid w:val="550705F4"/>
    <w:rsid w:val="55077A40"/>
    <w:rsid w:val="551CC9F3"/>
    <w:rsid w:val="551F3058"/>
    <w:rsid w:val="553AD00E"/>
    <w:rsid w:val="553B375E"/>
    <w:rsid w:val="553F81D8"/>
    <w:rsid w:val="553FDD94"/>
    <w:rsid w:val="55441E1F"/>
    <w:rsid w:val="554A7EAF"/>
    <w:rsid w:val="554D64DC"/>
    <w:rsid w:val="55518CC2"/>
    <w:rsid w:val="555A2709"/>
    <w:rsid w:val="555B9188"/>
    <w:rsid w:val="55632725"/>
    <w:rsid w:val="5566FF60"/>
    <w:rsid w:val="5570CCDB"/>
    <w:rsid w:val="55720F8A"/>
    <w:rsid w:val="55811967"/>
    <w:rsid w:val="5584C21F"/>
    <w:rsid w:val="55899ADB"/>
    <w:rsid w:val="5590A225"/>
    <w:rsid w:val="5590EF63"/>
    <w:rsid w:val="559121BE"/>
    <w:rsid w:val="559664D3"/>
    <w:rsid w:val="559A7A4F"/>
    <w:rsid w:val="559DCA0F"/>
    <w:rsid w:val="55A11E00"/>
    <w:rsid w:val="55A24EB7"/>
    <w:rsid w:val="55A429BA"/>
    <w:rsid w:val="55AE8A89"/>
    <w:rsid w:val="55B4CC2D"/>
    <w:rsid w:val="55B7F217"/>
    <w:rsid w:val="55C9DEE1"/>
    <w:rsid w:val="55D43391"/>
    <w:rsid w:val="55E726E0"/>
    <w:rsid w:val="55EBF49C"/>
    <w:rsid w:val="55F805ED"/>
    <w:rsid w:val="55F87950"/>
    <w:rsid w:val="55FD6BB3"/>
    <w:rsid w:val="55FEF3CA"/>
    <w:rsid w:val="56116A5A"/>
    <w:rsid w:val="561CA12C"/>
    <w:rsid w:val="562EC0E4"/>
    <w:rsid w:val="564ACADE"/>
    <w:rsid w:val="564B1401"/>
    <w:rsid w:val="564E79F0"/>
    <w:rsid w:val="564EB35E"/>
    <w:rsid w:val="565197CC"/>
    <w:rsid w:val="5653A0D2"/>
    <w:rsid w:val="5654DA68"/>
    <w:rsid w:val="5655C1EA"/>
    <w:rsid w:val="56571E32"/>
    <w:rsid w:val="565E04BB"/>
    <w:rsid w:val="565E7812"/>
    <w:rsid w:val="565E8B47"/>
    <w:rsid w:val="56607050"/>
    <w:rsid w:val="566B9419"/>
    <w:rsid w:val="566F29B9"/>
    <w:rsid w:val="566FD929"/>
    <w:rsid w:val="5673F4BF"/>
    <w:rsid w:val="567D9430"/>
    <w:rsid w:val="567F8706"/>
    <w:rsid w:val="5681CD32"/>
    <w:rsid w:val="568CF45C"/>
    <w:rsid w:val="568EAADF"/>
    <w:rsid w:val="569008D5"/>
    <w:rsid w:val="5696D151"/>
    <w:rsid w:val="56984359"/>
    <w:rsid w:val="56A4F306"/>
    <w:rsid w:val="56A8AEB4"/>
    <w:rsid w:val="56B9CACF"/>
    <w:rsid w:val="56C6FCAE"/>
    <w:rsid w:val="56CE8823"/>
    <w:rsid w:val="56D0B1C0"/>
    <w:rsid w:val="56D844B1"/>
    <w:rsid w:val="56E8B8A2"/>
    <w:rsid w:val="56EBB2C1"/>
    <w:rsid w:val="56EC487F"/>
    <w:rsid w:val="56F3A608"/>
    <w:rsid w:val="56F8ECA9"/>
    <w:rsid w:val="5702ADA6"/>
    <w:rsid w:val="5711267E"/>
    <w:rsid w:val="5711C246"/>
    <w:rsid w:val="5712280C"/>
    <w:rsid w:val="57128687"/>
    <w:rsid w:val="5716B456"/>
    <w:rsid w:val="571EA1F5"/>
    <w:rsid w:val="572A8822"/>
    <w:rsid w:val="5735145B"/>
    <w:rsid w:val="5738B463"/>
    <w:rsid w:val="5743D5CA"/>
    <w:rsid w:val="57593383"/>
    <w:rsid w:val="576B249C"/>
    <w:rsid w:val="576C23AB"/>
    <w:rsid w:val="57735D6D"/>
    <w:rsid w:val="5774CD40"/>
    <w:rsid w:val="5779154A"/>
    <w:rsid w:val="577A661F"/>
    <w:rsid w:val="578C6498"/>
    <w:rsid w:val="579470D5"/>
    <w:rsid w:val="57BA6799"/>
    <w:rsid w:val="57BEFBDA"/>
    <w:rsid w:val="57C2A677"/>
    <w:rsid w:val="57CE4F2E"/>
    <w:rsid w:val="57D92CF7"/>
    <w:rsid w:val="57EC24E3"/>
    <w:rsid w:val="58069309"/>
    <w:rsid w:val="5809311D"/>
    <w:rsid w:val="582A9809"/>
    <w:rsid w:val="5833EF00"/>
    <w:rsid w:val="583733E4"/>
    <w:rsid w:val="58385F6B"/>
    <w:rsid w:val="583DCBB3"/>
    <w:rsid w:val="584856B5"/>
    <w:rsid w:val="584A323A"/>
    <w:rsid w:val="584A9659"/>
    <w:rsid w:val="584E81D5"/>
    <w:rsid w:val="585B70B7"/>
    <w:rsid w:val="58618029"/>
    <w:rsid w:val="58653225"/>
    <w:rsid w:val="58664CA2"/>
    <w:rsid w:val="5884D312"/>
    <w:rsid w:val="58852BAD"/>
    <w:rsid w:val="5887F4E1"/>
    <w:rsid w:val="588933FF"/>
    <w:rsid w:val="589D96E6"/>
    <w:rsid w:val="58A1ED04"/>
    <w:rsid w:val="58B603C8"/>
    <w:rsid w:val="58B868D6"/>
    <w:rsid w:val="58BDCEC3"/>
    <w:rsid w:val="58C0EE28"/>
    <w:rsid w:val="58C4C311"/>
    <w:rsid w:val="58C76A54"/>
    <w:rsid w:val="58CF9AB1"/>
    <w:rsid w:val="58D5E3A4"/>
    <w:rsid w:val="58D77B71"/>
    <w:rsid w:val="58DB5DAA"/>
    <w:rsid w:val="58DBC4A7"/>
    <w:rsid w:val="58DE036E"/>
    <w:rsid w:val="58E0BF8E"/>
    <w:rsid w:val="58E194F5"/>
    <w:rsid w:val="58E7614D"/>
    <w:rsid w:val="58ECFF7E"/>
    <w:rsid w:val="58F7C8E5"/>
    <w:rsid w:val="5903FD7E"/>
    <w:rsid w:val="59051315"/>
    <w:rsid w:val="5916A819"/>
    <w:rsid w:val="591A0315"/>
    <w:rsid w:val="591CC494"/>
    <w:rsid w:val="591E6930"/>
    <w:rsid w:val="592BF7B5"/>
    <w:rsid w:val="592F04FE"/>
    <w:rsid w:val="592FE453"/>
    <w:rsid w:val="59319487"/>
    <w:rsid w:val="5932DE35"/>
    <w:rsid w:val="59359B71"/>
    <w:rsid w:val="593A4DA4"/>
    <w:rsid w:val="593CEBE6"/>
    <w:rsid w:val="5944BF22"/>
    <w:rsid w:val="5944CC54"/>
    <w:rsid w:val="59572456"/>
    <w:rsid w:val="595C59C6"/>
    <w:rsid w:val="5965F62B"/>
    <w:rsid w:val="596D7FD6"/>
    <w:rsid w:val="596F7821"/>
    <w:rsid w:val="597F3AB3"/>
    <w:rsid w:val="597F53FC"/>
    <w:rsid w:val="5985551D"/>
    <w:rsid w:val="598565C5"/>
    <w:rsid w:val="598FE03A"/>
    <w:rsid w:val="59950CEC"/>
    <w:rsid w:val="599D5A0B"/>
    <w:rsid w:val="599E2A16"/>
    <w:rsid w:val="59A85756"/>
    <w:rsid w:val="59B4AB0C"/>
    <w:rsid w:val="59B88B0A"/>
    <w:rsid w:val="59BE181A"/>
    <w:rsid w:val="59BF1425"/>
    <w:rsid w:val="59BF2866"/>
    <w:rsid w:val="59C398B2"/>
    <w:rsid w:val="59C8BC24"/>
    <w:rsid w:val="59D7743E"/>
    <w:rsid w:val="59E0CD09"/>
    <w:rsid w:val="59EEE272"/>
    <w:rsid w:val="59F0551D"/>
    <w:rsid w:val="59F17243"/>
    <w:rsid w:val="59FD9122"/>
    <w:rsid w:val="5A0628E5"/>
    <w:rsid w:val="5A0E166B"/>
    <w:rsid w:val="5A0F15C6"/>
    <w:rsid w:val="5A10D03D"/>
    <w:rsid w:val="5A1EA675"/>
    <w:rsid w:val="5A302194"/>
    <w:rsid w:val="5A38891B"/>
    <w:rsid w:val="5A427E68"/>
    <w:rsid w:val="5A526109"/>
    <w:rsid w:val="5A54BED3"/>
    <w:rsid w:val="5A5A99B1"/>
    <w:rsid w:val="5A65F7FF"/>
    <w:rsid w:val="5A663488"/>
    <w:rsid w:val="5A69713E"/>
    <w:rsid w:val="5A6D0EF6"/>
    <w:rsid w:val="5A74A4AC"/>
    <w:rsid w:val="5A790CC5"/>
    <w:rsid w:val="5A7F0681"/>
    <w:rsid w:val="5A8FF7CC"/>
    <w:rsid w:val="5A90BC5E"/>
    <w:rsid w:val="5A9735A0"/>
    <w:rsid w:val="5AAA34EC"/>
    <w:rsid w:val="5AB2E20F"/>
    <w:rsid w:val="5AB33313"/>
    <w:rsid w:val="5ABF9102"/>
    <w:rsid w:val="5AD2E2D4"/>
    <w:rsid w:val="5AD5E07B"/>
    <w:rsid w:val="5ADA12FF"/>
    <w:rsid w:val="5ADC3B58"/>
    <w:rsid w:val="5ADE2A7F"/>
    <w:rsid w:val="5AE72571"/>
    <w:rsid w:val="5AE9E871"/>
    <w:rsid w:val="5AEC8EE5"/>
    <w:rsid w:val="5AF9EBD8"/>
    <w:rsid w:val="5B026DC4"/>
    <w:rsid w:val="5B02D7B0"/>
    <w:rsid w:val="5B05E1DF"/>
    <w:rsid w:val="5B063D8A"/>
    <w:rsid w:val="5B080DC9"/>
    <w:rsid w:val="5B085DB8"/>
    <w:rsid w:val="5B0CF37A"/>
    <w:rsid w:val="5B1321D7"/>
    <w:rsid w:val="5B34EA20"/>
    <w:rsid w:val="5B37F526"/>
    <w:rsid w:val="5B381E77"/>
    <w:rsid w:val="5B3DDC81"/>
    <w:rsid w:val="5B481F79"/>
    <w:rsid w:val="5B51FDC8"/>
    <w:rsid w:val="5B63DC65"/>
    <w:rsid w:val="5B71F6F5"/>
    <w:rsid w:val="5B75F5FE"/>
    <w:rsid w:val="5B76AD3D"/>
    <w:rsid w:val="5B7DF55C"/>
    <w:rsid w:val="5B81057C"/>
    <w:rsid w:val="5B941846"/>
    <w:rsid w:val="5B95C5C7"/>
    <w:rsid w:val="5B9A2E34"/>
    <w:rsid w:val="5BA1145F"/>
    <w:rsid w:val="5BB210CD"/>
    <w:rsid w:val="5BB4E2A8"/>
    <w:rsid w:val="5BB63544"/>
    <w:rsid w:val="5BCC9047"/>
    <w:rsid w:val="5BCDB4E0"/>
    <w:rsid w:val="5BD199C8"/>
    <w:rsid w:val="5BD5C5AE"/>
    <w:rsid w:val="5BD76D27"/>
    <w:rsid w:val="5BDCA87E"/>
    <w:rsid w:val="5BE6AF65"/>
    <w:rsid w:val="5BE79AFF"/>
    <w:rsid w:val="5C06AA12"/>
    <w:rsid w:val="5C09E36F"/>
    <w:rsid w:val="5C0FE48D"/>
    <w:rsid w:val="5C14B870"/>
    <w:rsid w:val="5C1906F2"/>
    <w:rsid w:val="5C1E722C"/>
    <w:rsid w:val="5C1ECF9A"/>
    <w:rsid w:val="5C22F55C"/>
    <w:rsid w:val="5C25FB57"/>
    <w:rsid w:val="5C2DE8DD"/>
    <w:rsid w:val="5C3978F4"/>
    <w:rsid w:val="5C4294ED"/>
    <w:rsid w:val="5C558377"/>
    <w:rsid w:val="5C5F98C7"/>
    <w:rsid w:val="5C6D4BFE"/>
    <w:rsid w:val="5C723C4D"/>
    <w:rsid w:val="5C75816F"/>
    <w:rsid w:val="5C793586"/>
    <w:rsid w:val="5C7EF1C1"/>
    <w:rsid w:val="5C820109"/>
    <w:rsid w:val="5C8207E0"/>
    <w:rsid w:val="5C864BFA"/>
    <w:rsid w:val="5C8CFE86"/>
    <w:rsid w:val="5C95BC39"/>
    <w:rsid w:val="5C9B8542"/>
    <w:rsid w:val="5CB36B7D"/>
    <w:rsid w:val="5CB4B93E"/>
    <w:rsid w:val="5CB7E4E3"/>
    <w:rsid w:val="5CBAF220"/>
    <w:rsid w:val="5CCF8392"/>
    <w:rsid w:val="5CF64214"/>
    <w:rsid w:val="5CFDDAF4"/>
    <w:rsid w:val="5D00CDAA"/>
    <w:rsid w:val="5D04B9B3"/>
    <w:rsid w:val="5D104CCC"/>
    <w:rsid w:val="5D1FAB95"/>
    <w:rsid w:val="5D2083AA"/>
    <w:rsid w:val="5D227645"/>
    <w:rsid w:val="5D287B66"/>
    <w:rsid w:val="5D28C0A6"/>
    <w:rsid w:val="5D2A6132"/>
    <w:rsid w:val="5D2C0786"/>
    <w:rsid w:val="5D2F368D"/>
    <w:rsid w:val="5D31EE7A"/>
    <w:rsid w:val="5D368EAE"/>
    <w:rsid w:val="5D4B9543"/>
    <w:rsid w:val="5D4BDEBB"/>
    <w:rsid w:val="5D4FA03A"/>
    <w:rsid w:val="5D52DCFF"/>
    <w:rsid w:val="5D814ABB"/>
    <w:rsid w:val="5D8951B6"/>
    <w:rsid w:val="5D8D0AA5"/>
    <w:rsid w:val="5D8F38E2"/>
    <w:rsid w:val="5D9B50FB"/>
    <w:rsid w:val="5DA1601C"/>
    <w:rsid w:val="5DB5C8F1"/>
    <w:rsid w:val="5DB60A5C"/>
    <w:rsid w:val="5DB9F2DC"/>
    <w:rsid w:val="5DBE4C64"/>
    <w:rsid w:val="5DC63882"/>
    <w:rsid w:val="5DCE7E9B"/>
    <w:rsid w:val="5DD07AA5"/>
    <w:rsid w:val="5DDB75C5"/>
    <w:rsid w:val="5DE026B8"/>
    <w:rsid w:val="5DE0E60C"/>
    <w:rsid w:val="5DEEE02E"/>
    <w:rsid w:val="5DF20A21"/>
    <w:rsid w:val="5DF9D6B8"/>
    <w:rsid w:val="5E00C81A"/>
    <w:rsid w:val="5E05C66D"/>
    <w:rsid w:val="5E069D20"/>
    <w:rsid w:val="5E127752"/>
    <w:rsid w:val="5E1A7761"/>
    <w:rsid w:val="5E1C6AE6"/>
    <w:rsid w:val="5E1DD9F7"/>
    <w:rsid w:val="5E1E947B"/>
    <w:rsid w:val="5E211524"/>
    <w:rsid w:val="5E294DCD"/>
    <w:rsid w:val="5E2AB50E"/>
    <w:rsid w:val="5E2B787F"/>
    <w:rsid w:val="5E33CC29"/>
    <w:rsid w:val="5E33F378"/>
    <w:rsid w:val="5E342AF9"/>
    <w:rsid w:val="5E34DAA5"/>
    <w:rsid w:val="5E353020"/>
    <w:rsid w:val="5E39FAF7"/>
    <w:rsid w:val="5E3B3434"/>
    <w:rsid w:val="5E437401"/>
    <w:rsid w:val="5E45775F"/>
    <w:rsid w:val="5E48DBCC"/>
    <w:rsid w:val="5E50619A"/>
    <w:rsid w:val="5E50A9CA"/>
    <w:rsid w:val="5E6B687D"/>
    <w:rsid w:val="5E6C4976"/>
    <w:rsid w:val="5E725ABF"/>
    <w:rsid w:val="5E753A10"/>
    <w:rsid w:val="5E7BFCB2"/>
    <w:rsid w:val="5E8F1E55"/>
    <w:rsid w:val="5E91893D"/>
    <w:rsid w:val="5E9D5E2D"/>
    <w:rsid w:val="5EA4707A"/>
    <w:rsid w:val="5EA9F55B"/>
    <w:rsid w:val="5EAB68B6"/>
    <w:rsid w:val="5EAC460E"/>
    <w:rsid w:val="5EB43E2C"/>
    <w:rsid w:val="5EB5576E"/>
    <w:rsid w:val="5EB5C2CB"/>
    <w:rsid w:val="5EB8E818"/>
    <w:rsid w:val="5EBE7A64"/>
    <w:rsid w:val="5EBFC8BB"/>
    <w:rsid w:val="5EC22AC0"/>
    <w:rsid w:val="5EC46782"/>
    <w:rsid w:val="5ECB56ED"/>
    <w:rsid w:val="5ECBA757"/>
    <w:rsid w:val="5ECDC97C"/>
    <w:rsid w:val="5ECE3BF1"/>
    <w:rsid w:val="5ED02899"/>
    <w:rsid w:val="5ED54FD4"/>
    <w:rsid w:val="5ED7DA0D"/>
    <w:rsid w:val="5ED81B63"/>
    <w:rsid w:val="5EDB7AD0"/>
    <w:rsid w:val="5EDC1C42"/>
    <w:rsid w:val="5EE55B53"/>
    <w:rsid w:val="5EECB494"/>
    <w:rsid w:val="5EF5D12C"/>
    <w:rsid w:val="5EFBC907"/>
    <w:rsid w:val="5F050527"/>
    <w:rsid w:val="5F056513"/>
    <w:rsid w:val="5F06DF0F"/>
    <w:rsid w:val="5F0F9C34"/>
    <w:rsid w:val="5F1145AB"/>
    <w:rsid w:val="5F12CF0D"/>
    <w:rsid w:val="5F134396"/>
    <w:rsid w:val="5F149490"/>
    <w:rsid w:val="5F186845"/>
    <w:rsid w:val="5F2A4982"/>
    <w:rsid w:val="5F30BB35"/>
    <w:rsid w:val="5F36B328"/>
    <w:rsid w:val="5F3D6184"/>
    <w:rsid w:val="5F3FC3A8"/>
    <w:rsid w:val="5F41A3AE"/>
    <w:rsid w:val="5F45E00E"/>
    <w:rsid w:val="5F4E2E5F"/>
    <w:rsid w:val="5F6832F6"/>
    <w:rsid w:val="5F857B97"/>
    <w:rsid w:val="5F88227B"/>
    <w:rsid w:val="5F8B76EB"/>
    <w:rsid w:val="5F98B0C7"/>
    <w:rsid w:val="5FAEAC96"/>
    <w:rsid w:val="5FB53491"/>
    <w:rsid w:val="5FB6330C"/>
    <w:rsid w:val="5FB9CDBF"/>
    <w:rsid w:val="5FD13618"/>
    <w:rsid w:val="5FD8B89D"/>
    <w:rsid w:val="5FDF75B8"/>
    <w:rsid w:val="5FE7104E"/>
    <w:rsid w:val="5FF144A2"/>
    <w:rsid w:val="5FF3C13C"/>
    <w:rsid w:val="5FFCB8B7"/>
    <w:rsid w:val="600C7E4D"/>
    <w:rsid w:val="600D8759"/>
    <w:rsid w:val="600FB7EE"/>
    <w:rsid w:val="601038DB"/>
    <w:rsid w:val="6015F2F3"/>
    <w:rsid w:val="602126DE"/>
    <w:rsid w:val="60219709"/>
    <w:rsid w:val="60221CA3"/>
    <w:rsid w:val="602B2A13"/>
    <w:rsid w:val="602C75B9"/>
    <w:rsid w:val="6031F100"/>
    <w:rsid w:val="60431F25"/>
    <w:rsid w:val="604681FB"/>
    <w:rsid w:val="604ECD1F"/>
    <w:rsid w:val="60500E8D"/>
    <w:rsid w:val="6050BC30"/>
    <w:rsid w:val="6052B464"/>
    <w:rsid w:val="60568FD7"/>
    <w:rsid w:val="605B5C63"/>
    <w:rsid w:val="60661249"/>
    <w:rsid w:val="6075D975"/>
    <w:rsid w:val="60823DA9"/>
    <w:rsid w:val="608A72C2"/>
    <w:rsid w:val="608B42C4"/>
    <w:rsid w:val="60914116"/>
    <w:rsid w:val="6092DA46"/>
    <w:rsid w:val="60948273"/>
    <w:rsid w:val="60950319"/>
    <w:rsid w:val="6097144D"/>
    <w:rsid w:val="60AC0F93"/>
    <w:rsid w:val="60AD7A0C"/>
    <w:rsid w:val="60B0D4DA"/>
    <w:rsid w:val="60B42DAE"/>
    <w:rsid w:val="60B45DF7"/>
    <w:rsid w:val="60B49F80"/>
    <w:rsid w:val="60C2071E"/>
    <w:rsid w:val="60C38AFD"/>
    <w:rsid w:val="60C39963"/>
    <w:rsid w:val="60C67E15"/>
    <w:rsid w:val="60C78191"/>
    <w:rsid w:val="60C90E17"/>
    <w:rsid w:val="60CA6DC2"/>
    <w:rsid w:val="60CBFCD1"/>
    <w:rsid w:val="60E0D774"/>
    <w:rsid w:val="60E5A8B8"/>
    <w:rsid w:val="60F27501"/>
    <w:rsid w:val="60F4E4E1"/>
    <w:rsid w:val="60F6C348"/>
    <w:rsid w:val="60F83EF2"/>
    <w:rsid w:val="60F9B4AD"/>
    <w:rsid w:val="60FB1589"/>
    <w:rsid w:val="60FF385A"/>
    <w:rsid w:val="6116F4B9"/>
    <w:rsid w:val="611F8545"/>
    <w:rsid w:val="612E87ED"/>
    <w:rsid w:val="612F9AD9"/>
    <w:rsid w:val="6131BFD2"/>
    <w:rsid w:val="6135C8C5"/>
    <w:rsid w:val="613EF456"/>
    <w:rsid w:val="61487665"/>
    <w:rsid w:val="614981F6"/>
    <w:rsid w:val="614F0942"/>
    <w:rsid w:val="615810C0"/>
    <w:rsid w:val="615929F5"/>
    <w:rsid w:val="6169E677"/>
    <w:rsid w:val="6171A0F2"/>
    <w:rsid w:val="6175F2A4"/>
    <w:rsid w:val="617B0980"/>
    <w:rsid w:val="6187C2F8"/>
    <w:rsid w:val="618FD149"/>
    <w:rsid w:val="61A56FE7"/>
    <w:rsid w:val="61A65B00"/>
    <w:rsid w:val="61A78397"/>
    <w:rsid w:val="61BCE9C0"/>
    <w:rsid w:val="61CBAA7A"/>
    <w:rsid w:val="61D07A85"/>
    <w:rsid w:val="61D238AE"/>
    <w:rsid w:val="61D6EFE4"/>
    <w:rsid w:val="61DC113C"/>
    <w:rsid w:val="61EC7C77"/>
    <w:rsid w:val="61EF35AD"/>
    <w:rsid w:val="61F39C79"/>
    <w:rsid w:val="61F756A9"/>
    <w:rsid w:val="620A11C8"/>
    <w:rsid w:val="620C50D6"/>
    <w:rsid w:val="620DAF65"/>
    <w:rsid w:val="6210F003"/>
    <w:rsid w:val="621B6475"/>
    <w:rsid w:val="621CC0B4"/>
    <w:rsid w:val="621FF266"/>
    <w:rsid w:val="6227258D"/>
    <w:rsid w:val="62280812"/>
    <w:rsid w:val="622AADEF"/>
    <w:rsid w:val="622E3616"/>
    <w:rsid w:val="6237FD50"/>
    <w:rsid w:val="62394BB1"/>
    <w:rsid w:val="623DEF44"/>
    <w:rsid w:val="62409649"/>
    <w:rsid w:val="62412EF6"/>
    <w:rsid w:val="6241C38A"/>
    <w:rsid w:val="62423223"/>
    <w:rsid w:val="62444A91"/>
    <w:rsid w:val="62449C67"/>
    <w:rsid w:val="62563CB9"/>
    <w:rsid w:val="6260427A"/>
    <w:rsid w:val="62615603"/>
    <w:rsid w:val="62663EF2"/>
    <w:rsid w:val="626B1240"/>
    <w:rsid w:val="627A2C31"/>
    <w:rsid w:val="62897EA5"/>
    <w:rsid w:val="628F8236"/>
    <w:rsid w:val="62A29EB9"/>
    <w:rsid w:val="62B0F259"/>
    <w:rsid w:val="62B9C121"/>
    <w:rsid w:val="62BAF541"/>
    <w:rsid w:val="62BBA5AA"/>
    <w:rsid w:val="62BF2A7F"/>
    <w:rsid w:val="62C0A6ED"/>
    <w:rsid w:val="62C0C581"/>
    <w:rsid w:val="62C0DF33"/>
    <w:rsid w:val="62C29C6D"/>
    <w:rsid w:val="62C83A3A"/>
    <w:rsid w:val="62C915F1"/>
    <w:rsid w:val="62CB20B2"/>
    <w:rsid w:val="62CFCB4E"/>
    <w:rsid w:val="62DB89B1"/>
    <w:rsid w:val="62DCBC52"/>
    <w:rsid w:val="62E6A7FB"/>
    <w:rsid w:val="62E8FE19"/>
    <w:rsid w:val="62EAB731"/>
    <w:rsid w:val="62EF1984"/>
    <w:rsid w:val="63080B18"/>
    <w:rsid w:val="63157055"/>
    <w:rsid w:val="63257EE1"/>
    <w:rsid w:val="632AD15C"/>
    <w:rsid w:val="6338C0E1"/>
    <w:rsid w:val="633E49E3"/>
    <w:rsid w:val="6343DCB8"/>
    <w:rsid w:val="63532163"/>
    <w:rsid w:val="635523A4"/>
    <w:rsid w:val="63613218"/>
    <w:rsid w:val="636469B5"/>
    <w:rsid w:val="63694796"/>
    <w:rsid w:val="636EC68C"/>
    <w:rsid w:val="637B2075"/>
    <w:rsid w:val="63833576"/>
    <w:rsid w:val="63889126"/>
    <w:rsid w:val="63983AE5"/>
    <w:rsid w:val="639A075F"/>
    <w:rsid w:val="63AA9F52"/>
    <w:rsid w:val="63B30018"/>
    <w:rsid w:val="63B42ED8"/>
    <w:rsid w:val="63BF0E33"/>
    <w:rsid w:val="63C21432"/>
    <w:rsid w:val="63C80D1E"/>
    <w:rsid w:val="63CDE603"/>
    <w:rsid w:val="63D3CDB1"/>
    <w:rsid w:val="63E0CFC3"/>
    <w:rsid w:val="63E4DD5D"/>
    <w:rsid w:val="63E5B533"/>
    <w:rsid w:val="63E7DB3C"/>
    <w:rsid w:val="63EB848C"/>
    <w:rsid w:val="63F3A51C"/>
    <w:rsid w:val="63FDE593"/>
    <w:rsid w:val="63FE06EB"/>
    <w:rsid w:val="640A3C8E"/>
    <w:rsid w:val="640D3C77"/>
    <w:rsid w:val="64124E6A"/>
    <w:rsid w:val="641A7F5C"/>
    <w:rsid w:val="641B18D0"/>
    <w:rsid w:val="641EFA66"/>
    <w:rsid w:val="6434C091"/>
    <w:rsid w:val="6437DC19"/>
    <w:rsid w:val="6444BF03"/>
    <w:rsid w:val="64474B82"/>
    <w:rsid w:val="64482EE8"/>
    <w:rsid w:val="644E0246"/>
    <w:rsid w:val="645118F0"/>
    <w:rsid w:val="64587DB0"/>
    <w:rsid w:val="645A6C28"/>
    <w:rsid w:val="645B3901"/>
    <w:rsid w:val="64623F4D"/>
    <w:rsid w:val="6463C525"/>
    <w:rsid w:val="6476A9E3"/>
    <w:rsid w:val="6479929E"/>
    <w:rsid w:val="64871DA1"/>
    <w:rsid w:val="6488F560"/>
    <w:rsid w:val="6493FA34"/>
    <w:rsid w:val="649426EA"/>
    <w:rsid w:val="649C9108"/>
    <w:rsid w:val="64A1BC3E"/>
    <w:rsid w:val="64A67B5C"/>
    <w:rsid w:val="64B4C964"/>
    <w:rsid w:val="64BBCE47"/>
    <w:rsid w:val="64BFB803"/>
    <w:rsid w:val="64C042A8"/>
    <w:rsid w:val="64C21E92"/>
    <w:rsid w:val="64C530AC"/>
    <w:rsid w:val="64C7CE58"/>
    <w:rsid w:val="64CFC860"/>
    <w:rsid w:val="64D106E1"/>
    <w:rsid w:val="64D94EE3"/>
    <w:rsid w:val="64DD286C"/>
    <w:rsid w:val="64E10830"/>
    <w:rsid w:val="64EC0626"/>
    <w:rsid w:val="64ED357E"/>
    <w:rsid w:val="64EF12FD"/>
    <w:rsid w:val="64F348C5"/>
    <w:rsid w:val="64F9EB6A"/>
    <w:rsid w:val="650C6E2C"/>
    <w:rsid w:val="65180E79"/>
    <w:rsid w:val="651CAAE2"/>
    <w:rsid w:val="651D1520"/>
    <w:rsid w:val="652425D3"/>
    <w:rsid w:val="65271EEB"/>
    <w:rsid w:val="6530121B"/>
    <w:rsid w:val="654494D3"/>
    <w:rsid w:val="654D4A8C"/>
    <w:rsid w:val="6550F4B7"/>
    <w:rsid w:val="655104C6"/>
    <w:rsid w:val="655CAC1D"/>
    <w:rsid w:val="65609234"/>
    <w:rsid w:val="656212CD"/>
    <w:rsid w:val="65663BF5"/>
    <w:rsid w:val="65740E3D"/>
    <w:rsid w:val="658074F1"/>
    <w:rsid w:val="658BDCA3"/>
    <w:rsid w:val="65975199"/>
    <w:rsid w:val="6599BF41"/>
    <w:rsid w:val="65A0D706"/>
    <w:rsid w:val="65AE668F"/>
    <w:rsid w:val="65B161A4"/>
    <w:rsid w:val="65B58F63"/>
    <w:rsid w:val="65B8818F"/>
    <w:rsid w:val="65BA47AF"/>
    <w:rsid w:val="65C3ED83"/>
    <w:rsid w:val="65D03AF0"/>
    <w:rsid w:val="65D8E647"/>
    <w:rsid w:val="65DB69CE"/>
    <w:rsid w:val="65DBD87F"/>
    <w:rsid w:val="65DEBABD"/>
    <w:rsid w:val="65E0D91A"/>
    <w:rsid w:val="65E13FAE"/>
    <w:rsid w:val="65E15504"/>
    <w:rsid w:val="65ED194A"/>
    <w:rsid w:val="65F15260"/>
    <w:rsid w:val="660002DD"/>
    <w:rsid w:val="6604E440"/>
    <w:rsid w:val="661031BF"/>
    <w:rsid w:val="66131A67"/>
    <w:rsid w:val="66166C60"/>
    <w:rsid w:val="6619F4DE"/>
    <w:rsid w:val="661B4ABC"/>
    <w:rsid w:val="661B83BB"/>
    <w:rsid w:val="661F7B12"/>
    <w:rsid w:val="6623FB23"/>
    <w:rsid w:val="662E1456"/>
    <w:rsid w:val="663E64B7"/>
    <w:rsid w:val="663ED11E"/>
    <w:rsid w:val="66502805"/>
    <w:rsid w:val="66564608"/>
    <w:rsid w:val="66607503"/>
    <w:rsid w:val="6661BA4F"/>
    <w:rsid w:val="66629C9B"/>
    <w:rsid w:val="666A373E"/>
    <w:rsid w:val="66719424"/>
    <w:rsid w:val="667976B8"/>
    <w:rsid w:val="668F1EA0"/>
    <w:rsid w:val="669CCFCB"/>
    <w:rsid w:val="66A2B579"/>
    <w:rsid w:val="66A37714"/>
    <w:rsid w:val="66AA0008"/>
    <w:rsid w:val="66B9CFED"/>
    <w:rsid w:val="66BC2072"/>
    <w:rsid w:val="66BF5CC4"/>
    <w:rsid w:val="66CBB5BA"/>
    <w:rsid w:val="66CCFDD4"/>
    <w:rsid w:val="66D78605"/>
    <w:rsid w:val="66E3A118"/>
    <w:rsid w:val="66EA57C2"/>
    <w:rsid w:val="66F3921A"/>
    <w:rsid w:val="66F7274C"/>
    <w:rsid w:val="66F7629C"/>
    <w:rsid w:val="66F9579A"/>
    <w:rsid w:val="670A9099"/>
    <w:rsid w:val="670C2D60"/>
    <w:rsid w:val="670DAAE0"/>
    <w:rsid w:val="67106A76"/>
    <w:rsid w:val="67154649"/>
    <w:rsid w:val="671D14CA"/>
    <w:rsid w:val="671EC83A"/>
    <w:rsid w:val="671F97C3"/>
    <w:rsid w:val="67236299"/>
    <w:rsid w:val="672614B5"/>
    <w:rsid w:val="6728D2D8"/>
    <w:rsid w:val="6733ABF1"/>
    <w:rsid w:val="67392ECF"/>
    <w:rsid w:val="67409A12"/>
    <w:rsid w:val="6745A8C5"/>
    <w:rsid w:val="674CBF39"/>
    <w:rsid w:val="67520DDB"/>
    <w:rsid w:val="67561810"/>
    <w:rsid w:val="676420E5"/>
    <w:rsid w:val="67761040"/>
    <w:rsid w:val="67852C67"/>
    <w:rsid w:val="678532CC"/>
    <w:rsid w:val="67860EF1"/>
    <w:rsid w:val="678B96CB"/>
    <w:rsid w:val="678E1557"/>
    <w:rsid w:val="67919FE4"/>
    <w:rsid w:val="67931074"/>
    <w:rsid w:val="679647C4"/>
    <w:rsid w:val="67A5501F"/>
    <w:rsid w:val="67AB93E0"/>
    <w:rsid w:val="67AF722C"/>
    <w:rsid w:val="67B69E01"/>
    <w:rsid w:val="67BDDFBC"/>
    <w:rsid w:val="67BE4904"/>
    <w:rsid w:val="67C1EDF0"/>
    <w:rsid w:val="67C82D82"/>
    <w:rsid w:val="67C860F6"/>
    <w:rsid w:val="67C93B4E"/>
    <w:rsid w:val="67CBBC9C"/>
    <w:rsid w:val="67CC8532"/>
    <w:rsid w:val="67D06282"/>
    <w:rsid w:val="67D56F8F"/>
    <w:rsid w:val="67D758FE"/>
    <w:rsid w:val="67DDA80E"/>
    <w:rsid w:val="67EAF925"/>
    <w:rsid w:val="67F03ABA"/>
    <w:rsid w:val="67F4BAE9"/>
    <w:rsid w:val="67FDD076"/>
    <w:rsid w:val="68074374"/>
    <w:rsid w:val="6808A7A3"/>
    <w:rsid w:val="6810F784"/>
    <w:rsid w:val="6828741F"/>
    <w:rsid w:val="68307FDA"/>
    <w:rsid w:val="683450B3"/>
    <w:rsid w:val="68352DCC"/>
    <w:rsid w:val="68386B83"/>
    <w:rsid w:val="683ACE76"/>
    <w:rsid w:val="683C863D"/>
    <w:rsid w:val="68431857"/>
    <w:rsid w:val="684C1574"/>
    <w:rsid w:val="684E91F8"/>
    <w:rsid w:val="68542247"/>
    <w:rsid w:val="6859787C"/>
    <w:rsid w:val="685DD729"/>
    <w:rsid w:val="68645F94"/>
    <w:rsid w:val="686D1605"/>
    <w:rsid w:val="686F4177"/>
    <w:rsid w:val="68715AFB"/>
    <w:rsid w:val="6877639E"/>
    <w:rsid w:val="688DDAFD"/>
    <w:rsid w:val="6891A22F"/>
    <w:rsid w:val="68A35933"/>
    <w:rsid w:val="68A66A86"/>
    <w:rsid w:val="68A96728"/>
    <w:rsid w:val="68AA330C"/>
    <w:rsid w:val="68AC7F1C"/>
    <w:rsid w:val="68ACDC0D"/>
    <w:rsid w:val="68B54905"/>
    <w:rsid w:val="68BF811F"/>
    <w:rsid w:val="68C82D0E"/>
    <w:rsid w:val="68CDAE9E"/>
    <w:rsid w:val="68E5B611"/>
    <w:rsid w:val="68E5D397"/>
    <w:rsid w:val="68E75C24"/>
    <w:rsid w:val="68EBC80A"/>
    <w:rsid w:val="68EC7657"/>
    <w:rsid w:val="6900C912"/>
    <w:rsid w:val="690A2FB8"/>
    <w:rsid w:val="690D9051"/>
    <w:rsid w:val="691233C1"/>
    <w:rsid w:val="691AE235"/>
    <w:rsid w:val="691D0578"/>
    <w:rsid w:val="69301B89"/>
    <w:rsid w:val="693338DB"/>
    <w:rsid w:val="6942D639"/>
    <w:rsid w:val="6946EB47"/>
    <w:rsid w:val="6955BDD5"/>
    <w:rsid w:val="695DB703"/>
    <w:rsid w:val="69674FBE"/>
    <w:rsid w:val="6971F360"/>
    <w:rsid w:val="697837D9"/>
    <w:rsid w:val="69809114"/>
    <w:rsid w:val="6981A510"/>
    <w:rsid w:val="69880E8C"/>
    <w:rsid w:val="6997C1C7"/>
    <w:rsid w:val="69A6EAA4"/>
    <w:rsid w:val="69A90BF8"/>
    <w:rsid w:val="69AF5CD2"/>
    <w:rsid w:val="69B4C7BD"/>
    <w:rsid w:val="69B4EC26"/>
    <w:rsid w:val="69C62931"/>
    <w:rsid w:val="69CA9362"/>
    <w:rsid w:val="69CB053B"/>
    <w:rsid w:val="69CC8307"/>
    <w:rsid w:val="69CDD654"/>
    <w:rsid w:val="69D1EE95"/>
    <w:rsid w:val="69E2D06D"/>
    <w:rsid w:val="69E6434B"/>
    <w:rsid w:val="69E9A49F"/>
    <w:rsid w:val="69E9E643"/>
    <w:rsid w:val="69F287FF"/>
    <w:rsid w:val="69F46799"/>
    <w:rsid w:val="69FAB939"/>
    <w:rsid w:val="6A0DB996"/>
    <w:rsid w:val="6A154BE6"/>
    <w:rsid w:val="6A15A334"/>
    <w:rsid w:val="6A2634A8"/>
    <w:rsid w:val="6A26EFFC"/>
    <w:rsid w:val="6A28D78F"/>
    <w:rsid w:val="6A2A8FE9"/>
    <w:rsid w:val="6A2AA7A3"/>
    <w:rsid w:val="6A3659DB"/>
    <w:rsid w:val="6A3ABD27"/>
    <w:rsid w:val="6A3F0E11"/>
    <w:rsid w:val="6A452F96"/>
    <w:rsid w:val="6A45352C"/>
    <w:rsid w:val="6A46C583"/>
    <w:rsid w:val="6A47AA30"/>
    <w:rsid w:val="6A53A42A"/>
    <w:rsid w:val="6A6D2C11"/>
    <w:rsid w:val="6A8412AC"/>
    <w:rsid w:val="6A8D873A"/>
    <w:rsid w:val="6A9E27C3"/>
    <w:rsid w:val="6A9EB2CC"/>
    <w:rsid w:val="6AA0CB1A"/>
    <w:rsid w:val="6AA85F20"/>
    <w:rsid w:val="6AC34330"/>
    <w:rsid w:val="6AC4F647"/>
    <w:rsid w:val="6AC55737"/>
    <w:rsid w:val="6ACA4E66"/>
    <w:rsid w:val="6ACCA333"/>
    <w:rsid w:val="6ADD3D4C"/>
    <w:rsid w:val="6ADECF20"/>
    <w:rsid w:val="6AE8D6E6"/>
    <w:rsid w:val="6AEBB30D"/>
    <w:rsid w:val="6AEC2B83"/>
    <w:rsid w:val="6AECD85D"/>
    <w:rsid w:val="6B05D66E"/>
    <w:rsid w:val="6B0B9C4B"/>
    <w:rsid w:val="6B0D2CDA"/>
    <w:rsid w:val="6B1C3273"/>
    <w:rsid w:val="6B279BF2"/>
    <w:rsid w:val="6B2A382E"/>
    <w:rsid w:val="6B3C9318"/>
    <w:rsid w:val="6B49187F"/>
    <w:rsid w:val="6B4A88AA"/>
    <w:rsid w:val="6B4E6230"/>
    <w:rsid w:val="6B53A878"/>
    <w:rsid w:val="6B57249C"/>
    <w:rsid w:val="6B5AE016"/>
    <w:rsid w:val="6B60AC3A"/>
    <w:rsid w:val="6B656A2A"/>
    <w:rsid w:val="6B6B24A7"/>
    <w:rsid w:val="6B7FCA66"/>
    <w:rsid w:val="6B8859CC"/>
    <w:rsid w:val="6B8E232E"/>
    <w:rsid w:val="6B9314B1"/>
    <w:rsid w:val="6B99195C"/>
    <w:rsid w:val="6B9B7EB1"/>
    <w:rsid w:val="6B9C7778"/>
    <w:rsid w:val="6B9EDDD4"/>
    <w:rsid w:val="6BA0C3B6"/>
    <w:rsid w:val="6BA9BA84"/>
    <w:rsid w:val="6BB5A28A"/>
    <w:rsid w:val="6BBBF0A3"/>
    <w:rsid w:val="6BC5DCC7"/>
    <w:rsid w:val="6BC92C70"/>
    <w:rsid w:val="6BC955A6"/>
    <w:rsid w:val="6BD0243A"/>
    <w:rsid w:val="6BD11E63"/>
    <w:rsid w:val="6BD47D87"/>
    <w:rsid w:val="6BD549A4"/>
    <w:rsid w:val="6BDCAFDD"/>
    <w:rsid w:val="6BFF8502"/>
    <w:rsid w:val="6C0D44E7"/>
    <w:rsid w:val="6C11DC43"/>
    <w:rsid w:val="6C14A792"/>
    <w:rsid w:val="6C15CBB3"/>
    <w:rsid w:val="6C23F5F6"/>
    <w:rsid w:val="6C242D73"/>
    <w:rsid w:val="6C257D2B"/>
    <w:rsid w:val="6C298933"/>
    <w:rsid w:val="6C2D9B6D"/>
    <w:rsid w:val="6C382940"/>
    <w:rsid w:val="6C3A1B14"/>
    <w:rsid w:val="6C3C08E4"/>
    <w:rsid w:val="6C4083ED"/>
    <w:rsid w:val="6C412C2B"/>
    <w:rsid w:val="6C44FAB5"/>
    <w:rsid w:val="6C4753C8"/>
    <w:rsid w:val="6C4DED03"/>
    <w:rsid w:val="6C4F55B9"/>
    <w:rsid w:val="6C516B03"/>
    <w:rsid w:val="6C5AC521"/>
    <w:rsid w:val="6C5D7357"/>
    <w:rsid w:val="6C687BF8"/>
    <w:rsid w:val="6C704DB5"/>
    <w:rsid w:val="6C7B4901"/>
    <w:rsid w:val="6C861406"/>
    <w:rsid w:val="6C90BA8E"/>
    <w:rsid w:val="6C949B89"/>
    <w:rsid w:val="6C9D809E"/>
    <w:rsid w:val="6C9F699A"/>
    <w:rsid w:val="6CA6CD48"/>
    <w:rsid w:val="6CB0A6CB"/>
    <w:rsid w:val="6CB81104"/>
    <w:rsid w:val="6CBF9599"/>
    <w:rsid w:val="6CC4848A"/>
    <w:rsid w:val="6CDADF3E"/>
    <w:rsid w:val="6CE2D178"/>
    <w:rsid w:val="6CF08663"/>
    <w:rsid w:val="6CFC5292"/>
    <w:rsid w:val="6CFE21BD"/>
    <w:rsid w:val="6D001A05"/>
    <w:rsid w:val="6D0CF395"/>
    <w:rsid w:val="6D197EDE"/>
    <w:rsid w:val="6D1EE2B9"/>
    <w:rsid w:val="6D2CCB3C"/>
    <w:rsid w:val="6D31961F"/>
    <w:rsid w:val="6D3776FA"/>
    <w:rsid w:val="6D3A4E94"/>
    <w:rsid w:val="6D41B6EB"/>
    <w:rsid w:val="6D422626"/>
    <w:rsid w:val="6D54236F"/>
    <w:rsid w:val="6D544E1B"/>
    <w:rsid w:val="6D58547B"/>
    <w:rsid w:val="6D67E8B7"/>
    <w:rsid w:val="6D746CB3"/>
    <w:rsid w:val="6D74FE26"/>
    <w:rsid w:val="6D77FE1B"/>
    <w:rsid w:val="6D7968BB"/>
    <w:rsid w:val="6D7E189D"/>
    <w:rsid w:val="6D8B0445"/>
    <w:rsid w:val="6D8F9F8F"/>
    <w:rsid w:val="6D93167F"/>
    <w:rsid w:val="6D93B649"/>
    <w:rsid w:val="6D9A0F14"/>
    <w:rsid w:val="6D9B2095"/>
    <w:rsid w:val="6DA820CF"/>
    <w:rsid w:val="6DB05CA3"/>
    <w:rsid w:val="6DBBD747"/>
    <w:rsid w:val="6DBE3A8D"/>
    <w:rsid w:val="6DC96185"/>
    <w:rsid w:val="6DD9704E"/>
    <w:rsid w:val="6DDB9522"/>
    <w:rsid w:val="6DDBFD6C"/>
    <w:rsid w:val="6DDD75DF"/>
    <w:rsid w:val="6DE63B03"/>
    <w:rsid w:val="6DE8E4A1"/>
    <w:rsid w:val="6DF33907"/>
    <w:rsid w:val="6DFCF7F9"/>
    <w:rsid w:val="6DFDAD69"/>
    <w:rsid w:val="6E02BA4A"/>
    <w:rsid w:val="6E18A5B5"/>
    <w:rsid w:val="6E1EFC7E"/>
    <w:rsid w:val="6E271533"/>
    <w:rsid w:val="6E2AC013"/>
    <w:rsid w:val="6E3DE19A"/>
    <w:rsid w:val="6E42AF70"/>
    <w:rsid w:val="6E481005"/>
    <w:rsid w:val="6E4B271E"/>
    <w:rsid w:val="6E4C840C"/>
    <w:rsid w:val="6E508100"/>
    <w:rsid w:val="6E53315D"/>
    <w:rsid w:val="6E6511A6"/>
    <w:rsid w:val="6E77F264"/>
    <w:rsid w:val="6E7EF9A6"/>
    <w:rsid w:val="6E7F57E7"/>
    <w:rsid w:val="6E847263"/>
    <w:rsid w:val="6E8ADFB8"/>
    <w:rsid w:val="6E8D1C0C"/>
    <w:rsid w:val="6E8FE3D8"/>
    <w:rsid w:val="6EB9663D"/>
    <w:rsid w:val="6EBC1C36"/>
    <w:rsid w:val="6EC1AEBC"/>
    <w:rsid w:val="6ED76126"/>
    <w:rsid w:val="6EDC719F"/>
    <w:rsid w:val="6EE8B010"/>
    <w:rsid w:val="6EF680A9"/>
    <w:rsid w:val="6EF72C02"/>
    <w:rsid w:val="6EF77E08"/>
    <w:rsid w:val="6F07D521"/>
    <w:rsid w:val="6F12B701"/>
    <w:rsid w:val="6F1405EB"/>
    <w:rsid w:val="6F1B800C"/>
    <w:rsid w:val="6F24596F"/>
    <w:rsid w:val="6F248A89"/>
    <w:rsid w:val="6F297BF9"/>
    <w:rsid w:val="6F2AC368"/>
    <w:rsid w:val="6F43D66D"/>
    <w:rsid w:val="6F49E9D0"/>
    <w:rsid w:val="6F4A410A"/>
    <w:rsid w:val="6F4CAF80"/>
    <w:rsid w:val="6F61FB46"/>
    <w:rsid w:val="6F67B95E"/>
    <w:rsid w:val="6F6BE3DD"/>
    <w:rsid w:val="6F6CA988"/>
    <w:rsid w:val="6F6F41BB"/>
    <w:rsid w:val="6F72B2CA"/>
    <w:rsid w:val="6F735AED"/>
    <w:rsid w:val="6F794640"/>
    <w:rsid w:val="6F84DE2D"/>
    <w:rsid w:val="6F8D1EC4"/>
    <w:rsid w:val="6F8E8447"/>
    <w:rsid w:val="6F9292DE"/>
    <w:rsid w:val="6F950B4E"/>
    <w:rsid w:val="6FA4DE44"/>
    <w:rsid w:val="6FA90A64"/>
    <w:rsid w:val="6FACDF43"/>
    <w:rsid w:val="6FBE269E"/>
    <w:rsid w:val="6FBFD0A8"/>
    <w:rsid w:val="6FC50F4C"/>
    <w:rsid w:val="6FC7C2D9"/>
    <w:rsid w:val="6FCCBF04"/>
    <w:rsid w:val="6FD0BC20"/>
    <w:rsid w:val="6FD40B36"/>
    <w:rsid w:val="6FD72DA6"/>
    <w:rsid w:val="6FDAA405"/>
    <w:rsid w:val="6FDB2E27"/>
    <w:rsid w:val="6FE4BC9C"/>
    <w:rsid w:val="6FED0B77"/>
    <w:rsid w:val="6FF5F38B"/>
    <w:rsid w:val="6FF65E15"/>
    <w:rsid w:val="6FF6B35A"/>
    <w:rsid w:val="6FF6BA69"/>
    <w:rsid w:val="6FFEF0E7"/>
    <w:rsid w:val="7000C120"/>
    <w:rsid w:val="7002AD7D"/>
    <w:rsid w:val="7006FE95"/>
    <w:rsid w:val="70140424"/>
    <w:rsid w:val="701A9DF9"/>
    <w:rsid w:val="701EE9F0"/>
    <w:rsid w:val="70325599"/>
    <w:rsid w:val="7040255A"/>
    <w:rsid w:val="70464B1C"/>
    <w:rsid w:val="7046FD6C"/>
    <w:rsid w:val="704A82B0"/>
    <w:rsid w:val="704E6C83"/>
    <w:rsid w:val="7058EF6E"/>
    <w:rsid w:val="705BC17A"/>
    <w:rsid w:val="705C72A5"/>
    <w:rsid w:val="70632479"/>
    <w:rsid w:val="70666DBB"/>
    <w:rsid w:val="70719513"/>
    <w:rsid w:val="7078864C"/>
    <w:rsid w:val="707E7996"/>
    <w:rsid w:val="70832F5C"/>
    <w:rsid w:val="708BF799"/>
    <w:rsid w:val="709613FE"/>
    <w:rsid w:val="7096A6FB"/>
    <w:rsid w:val="70A184C6"/>
    <w:rsid w:val="70B99A15"/>
    <w:rsid w:val="70BEDB90"/>
    <w:rsid w:val="70C729AB"/>
    <w:rsid w:val="70D62C53"/>
    <w:rsid w:val="70DEFEEF"/>
    <w:rsid w:val="70E26B84"/>
    <w:rsid w:val="70E87FE1"/>
    <w:rsid w:val="70EE90BE"/>
    <w:rsid w:val="70F59B66"/>
    <w:rsid w:val="70F810F6"/>
    <w:rsid w:val="70FC6B90"/>
    <w:rsid w:val="71010E82"/>
    <w:rsid w:val="7104E296"/>
    <w:rsid w:val="7107C526"/>
    <w:rsid w:val="7108B68F"/>
    <w:rsid w:val="7111A82F"/>
    <w:rsid w:val="711516A1"/>
    <w:rsid w:val="71200537"/>
    <w:rsid w:val="71229C79"/>
    <w:rsid w:val="7134019D"/>
    <w:rsid w:val="71344CF4"/>
    <w:rsid w:val="713513DE"/>
    <w:rsid w:val="713BC180"/>
    <w:rsid w:val="714A6406"/>
    <w:rsid w:val="71572D81"/>
    <w:rsid w:val="715E9ADF"/>
    <w:rsid w:val="7160DE34"/>
    <w:rsid w:val="7167415E"/>
    <w:rsid w:val="716FF1D9"/>
    <w:rsid w:val="7173B053"/>
    <w:rsid w:val="7176EEA9"/>
    <w:rsid w:val="717B6F03"/>
    <w:rsid w:val="718A2492"/>
    <w:rsid w:val="718B6327"/>
    <w:rsid w:val="718F2581"/>
    <w:rsid w:val="7193213A"/>
    <w:rsid w:val="719747D4"/>
    <w:rsid w:val="71A6CB05"/>
    <w:rsid w:val="71A6DDD2"/>
    <w:rsid w:val="71AA622E"/>
    <w:rsid w:val="71AE0FFD"/>
    <w:rsid w:val="71B373EB"/>
    <w:rsid w:val="71C7F1E2"/>
    <w:rsid w:val="71C8D087"/>
    <w:rsid w:val="71D2AB33"/>
    <w:rsid w:val="71D9956D"/>
    <w:rsid w:val="71DEA7EA"/>
    <w:rsid w:val="71E50C94"/>
    <w:rsid w:val="71E61CEF"/>
    <w:rsid w:val="71EE9503"/>
    <w:rsid w:val="71FB21CF"/>
    <w:rsid w:val="71FC9CC5"/>
    <w:rsid w:val="71FEE273"/>
    <w:rsid w:val="720E9523"/>
    <w:rsid w:val="721FECCD"/>
    <w:rsid w:val="7240D0E9"/>
    <w:rsid w:val="7241C00E"/>
    <w:rsid w:val="72439E82"/>
    <w:rsid w:val="724ADC31"/>
    <w:rsid w:val="724F205D"/>
    <w:rsid w:val="725D0389"/>
    <w:rsid w:val="72606346"/>
    <w:rsid w:val="726283D2"/>
    <w:rsid w:val="7265E56B"/>
    <w:rsid w:val="72663D8F"/>
    <w:rsid w:val="7266EC09"/>
    <w:rsid w:val="726BFAB2"/>
    <w:rsid w:val="727050D4"/>
    <w:rsid w:val="727294E0"/>
    <w:rsid w:val="7275DD5B"/>
    <w:rsid w:val="727828A1"/>
    <w:rsid w:val="728E20FB"/>
    <w:rsid w:val="728E75E1"/>
    <w:rsid w:val="729014F0"/>
    <w:rsid w:val="729A25CE"/>
    <w:rsid w:val="72A61E7C"/>
    <w:rsid w:val="72A98119"/>
    <w:rsid w:val="72AE6EF6"/>
    <w:rsid w:val="72AEE755"/>
    <w:rsid w:val="72BA58EF"/>
    <w:rsid w:val="72BCABFF"/>
    <w:rsid w:val="72DB41E9"/>
    <w:rsid w:val="72F299DD"/>
    <w:rsid w:val="72FB9A7A"/>
    <w:rsid w:val="73038D85"/>
    <w:rsid w:val="73068219"/>
    <w:rsid w:val="730884F3"/>
    <w:rsid w:val="730C7551"/>
    <w:rsid w:val="730CD91E"/>
    <w:rsid w:val="730D7CD3"/>
    <w:rsid w:val="7311453E"/>
    <w:rsid w:val="73218345"/>
    <w:rsid w:val="7325851D"/>
    <w:rsid w:val="7325E7D2"/>
    <w:rsid w:val="732810BE"/>
    <w:rsid w:val="732A9742"/>
    <w:rsid w:val="7339F687"/>
    <w:rsid w:val="734003D1"/>
    <w:rsid w:val="7350D2D6"/>
    <w:rsid w:val="7351A0DC"/>
    <w:rsid w:val="7357BDFF"/>
    <w:rsid w:val="73609827"/>
    <w:rsid w:val="7363B074"/>
    <w:rsid w:val="73676DB1"/>
    <w:rsid w:val="736EA9BD"/>
    <w:rsid w:val="7371224F"/>
    <w:rsid w:val="73769342"/>
    <w:rsid w:val="737A499D"/>
    <w:rsid w:val="73853376"/>
    <w:rsid w:val="73963E4A"/>
    <w:rsid w:val="73A3162C"/>
    <w:rsid w:val="73B2C120"/>
    <w:rsid w:val="73B85D59"/>
    <w:rsid w:val="73B99CA3"/>
    <w:rsid w:val="73B9E17B"/>
    <w:rsid w:val="73BE47B3"/>
    <w:rsid w:val="73C2515B"/>
    <w:rsid w:val="73CD31D2"/>
    <w:rsid w:val="73D23BA1"/>
    <w:rsid w:val="73D8B57E"/>
    <w:rsid w:val="73D96365"/>
    <w:rsid w:val="73DA02C5"/>
    <w:rsid w:val="73E529C1"/>
    <w:rsid w:val="73EC4154"/>
    <w:rsid w:val="73ECBE64"/>
    <w:rsid w:val="7404FBA2"/>
    <w:rsid w:val="7410503B"/>
    <w:rsid w:val="7410C676"/>
    <w:rsid w:val="74112409"/>
    <w:rsid w:val="742020A3"/>
    <w:rsid w:val="742253BF"/>
    <w:rsid w:val="7426044F"/>
    <w:rsid w:val="742B191E"/>
    <w:rsid w:val="742EAF48"/>
    <w:rsid w:val="74349B18"/>
    <w:rsid w:val="74373022"/>
    <w:rsid w:val="743D4AA0"/>
    <w:rsid w:val="7446B412"/>
    <w:rsid w:val="74498D17"/>
    <w:rsid w:val="74537002"/>
    <w:rsid w:val="745C0F96"/>
    <w:rsid w:val="745E3AE1"/>
    <w:rsid w:val="7461BC2C"/>
    <w:rsid w:val="746443CD"/>
    <w:rsid w:val="746C0F0E"/>
    <w:rsid w:val="746EE11D"/>
    <w:rsid w:val="7477A774"/>
    <w:rsid w:val="747B38D5"/>
    <w:rsid w:val="747E8B4E"/>
    <w:rsid w:val="7487889A"/>
    <w:rsid w:val="748A479E"/>
    <w:rsid w:val="74921FAF"/>
    <w:rsid w:val="7494EBA2"/>
    <w:rsid w:val="749A79BB"/>
    <w:rsid w:val="749B17DC"/>
    <w:rsid w:val="749E7E42"/>
    <w:rsid w:val="74A0F5D8"/>
    <w:rsid w:val="74AD488F"/>
    <w:rsid w:val="74B04CEE"/>
    <w:rsid w:val="74C128F4"/>
    <w:rsid w:val="74C23DEC"/>
    <w:rsid w:val="74CCC8C6"/>
    <w:rsid w:val="74CE6C55"/>
    <w:rsid w:val="74D755FC"/>
    <w:rsid w:val="74E950FE"/>
    <w:rsid w:val="74EA43B5"/>
    <w:rsid w:val="74F3D1D3"/>
    <w:rsid w:val="74FDA8F1"/>
    <w:rsid w:val="74FF3F0D"/>
    <w:rsid w:val="7502DD68"/>
    <w:rsid w:val="7504A1C4"/>
    <w:rsid w:val="75098E8B"/>
    <w:rsid w:val="75187C86"/>
    <w:rsid w:val="751B13C9"/>
    <w:rsid w:val="751DD145"/>
    <w:rsid w:val="7527F4C6"/>
    <w:rsid w:val="752F89FE"/>
    <w:rsid w:val="753C36B7"/>
    <w:rsid w:val="753CF4C5"/>
    <w:rsid w:val="753D86B2"/>
    <w:rsid w:val="75423693"/>
    <w:rsid w:val="7546AC1B"/>
    <w:rsid w:val="754F01AB"/>
    <w:rsid w:val="7572FA9C"/>
    <w:rsid w:val="75788DAF"/>
    <w:rsid w:val="757E85EB"/>
    <w:rsid w:val="75812F49"/>
    <w:rsid w:val="758C74D7"/>
    <w:rsid w:val="759AE39A"/>
    <w:rsid w:val="759BA0DE"/>
    <w:rsid w:val="759FB5FE"/>
    <w:rsid w:val="75A32BAD"/>
    <w:rsid w:val="75A34C9D"/>
    <w:rsid w:val="75A6860F"/>
    <w:rsid w:val="75AEA33E"/>
    <w:rsid w:val="75AF4AF8"/>
    <w:rsid w:val="75B9703F"/>
    <w:rsid w:val="75BD41E2"/>
    <w:rsid w:val="75BEF903"/>
    <w:rsid w:val="75BFB2C1"/>
    <w:rsid w:val="75CB1A94"/>
    <w:rsid w:val="75D73E91"/>
    <w:rsid w:val="75D857CD"/>
    <w:rsid w:val="75DE5D87"/>
    <w:rsid w:val="75ECED90"/>
    <w:rsid w:val="75F3D6BC"/>
    <w:rsid w:val="75F56DCC"/>
    <w:rsid w:val="7604347F"/>
    <w:rsid w:val="760F1B5D"/>
    <w:rsid w:val="76191E87"/>
    <w:rsid w:val="7620F0F3"/>
    <w:rsid w:val="7622F590"/>
    <w:rsid w:val="76275DCF"/>
    <w:rsid w:val="7628725F"/>
    <w:rsid w:val="762A9EA4"/>
    <w:rsid w:val="762BF9BD"/>
    <w:rsid w:val="76316A7E"/>
    <w:rsid w:val="763F5729"/>
    <w:rsid w:val="764E6C04"/>
    <w:rsid w:val="7667E921"/>
    <w:rsid w:val="7669D2AF"/>
    <w:rsid w:val="766C454F"/>
    <w:rsid w:val="766CEC77"/>
    <w:rsid w:val="766D4D3B"/>
    <w:rsid w:val="7678E8E8"/>
    <w:rsid w:val="7681C0F8"/>
    <w:rsid w:val="7681D202"/>
    <w:rsid w:val="769D11DC"/>
    <w:rsid w:val="76A2AB48"/>
    <w:rsid w:val="76A3C62C"/>
    <w:rsid w:val="76AAF2C6"/>
    <w:rsid w:val="76B225DE"/>
    <w:rsid w:val="76B55AC2"/>
    <w:rsid w:val="76B7D607"/>
    <w:rsid w:val="76B8642B"/>
    <w:rsid w:val="76BFEE10"/>
    <w:rsid w:val="76C0FD8A"/>
    <w:rsid w:val="76C966DF"/>
    <w:rsid w:val="76CDD38A"/>
    <w:rsid w:val="76D7F078"/>
    <w:rsid w:val="76D9362E"/>
    <w:rsid w:val="76DAF809"/>
    <w:rsid w:val="76DED91E"/>
    <w:rsid w:val="76E243A6"/>
    <w:rsid w:val="76EC7F56"/>
    <w:rsid w:val="76F0E9A7"/>
    <w:rsid w:val="770920FE"/>
    <w:rsid w:val="771883E2"/>
    <w:rsid w:val="77192180"/>
    <w:rsid w:val="771EE84E"/>
    <w:rsid w:val="772302D1"/>
    <w:rsid w:val="772571F4"/>
    <w:rsid w:val="7729BE53"/>
    <w:rsid w:val="77344558"/>
    <w:rsid w:val="77446FF9"/>
    <w:rsid w:val="77578A83"/>
    <w:rsid w:val="776E5B8A"/>
    <w:rsid w:val="776FAC0C"/>
    <w:rsid w:val="777CD22F"/>
    <w:rsid w:val="778B3AD0"/>
    <w:rsid w:val="778C8E10"/>
    <w:rsid w:val="7797A1C6"/>
    <w:rsid w:val="779E7D2C"/>
    <w:rsid w:val="77A0A2E5"/>
    <w:rsid w:val="77A3753C"/>
    <w:rsid w:val="77A41EFA"/>
    <w:rsid w:val="77B15EF0"/>
    <w:rsid w:val="77B25653"/>
    <w:rsid w:val="77D33668"/>
    <w:rsid w:val="77D7CD0A"/>
    <w:rsid w:val="77D7E537"/>
    <w:rsid w:val="77DC23C2"/>
    <w:rsid w:val="77E45492"/>
    <w:rsid w:val="77EE6144"/>
    <w:rsid w:val="77FEBCE5"/>
    <w:rsid w:val="77FFC03D"/>
    <w:rsid w:val="780D4550"/>
    <w:rsid w:val="780F237A"/>
    <w:rsid w:val="78159A82"/>
    <w:rsid w:val="781E775A"/>
    <w:rsid w:val="7824C986"/>
    <w:rsid w:val="782BA9C1"/>
    <w:rsid w:val="78386EDE"/>
    <w:rsid w:val="7839D230"/>
    <w:rsid w:val="783D83DD"/>
    <w:rsid w:val="784B7005"/>
    <w:rsid w:val="784E4DEB"/>
    <w:rsid w:val="785A6B90"/>
    <w:rsid w:val="785BE459"/>
    <w:rsid w:val="78830F5F"/>
    <w:rsid w:val="788779E2"/>
    <w:rsid w:val="788ACB9F"/>
    <w:rsid w:val="789274A4"/>
    <w:rsid w:val="78996087"/>
    <w:rsid w:val="789BE0EA"/>
    <w:rsid w:val="789D83A5"/>
    <w:rsid w:val="78A0EBD5"/>
    <w:rsid w:val="78A7CDCE"/>
    <w:rsid w:val="78B57A9D"/>
    <w:rsid w:val="78B9FE22"/>
    <w:rsid w:val="78BC2FCB"/>
    <w:rsid w:val="78BD629E"/>
    <w:rsid w:val="78D09D10"/>
    <w:rsid w:val="78D67FF8"/>
    <w:rsid w:val="78E03980"/>
    <w:rsid w:val="78E4D7D7"/>
    <w:rsid w:val="78E65A42"/>
    <w:rsid w:val="78EBEF7D"/>
    <w:rsid w:val="78EC2722"/>
    <w:rsid w:val="78ECDEFD"/>
    <w:rsid w:val="78F391C6"/>
    <w:rsid w:val="78F49A12"/>
    <w:rsid w:val="78F72392"/>
    <w:rsid w:val="78FE7C97"/>
    <w:rsid w:val="78FF53BC"/>
    <w:rsid w:val="79014A0E"/>
    <w:rsid w:val="7903E58F"/>
    <w:rsid w:val="7911998C"/>
    <w:rsid w:val="791B41F4"/>
    <w:rsid w:val="791EE70F"/>
    <w:rsid w:val="792030B1"/>
    <w:rsid w:val="793587A7"/>
    <w:rsid w:val="793864E6"/>
    <w:rsid w:val="79405571"/>
    <w:rsid w:val="794497AF"/>
    <w:rsid w:val="795479CC"/>
    <w:rsid w:val="79571C86"/>
    <w:rsid w:val="7957BAEB"/>
    <w:rsid w:val="795C53F5"/>
    <w:rsid w:val="79623A27"/>
    <w:rsid w:val="796F9663"/>
    <w:rsid w:val="7972E0DA"/>
    <w:rsid w:val="79752603"/>
    <w:rsid w:val="798C6167"/>
    <w:rsid w:val="79994B95"/>
    <w:rsid w:val="79AD73B0"/>
    <w:rsid w:val="79B1C25E"/>
    <w:rsid w:val="79B44CA9"/>
    <w:rsid w:val="79CB7D41"/>
    <w:rsid w:val="79DD22A8"/>
    <w:rsid w:val="79E34066"/>
    <w:rsid w:val="79EA9457"/>
    <w:rsid w:val="79EABED9"/>
    <w:rsid w:val="79EB3E04"/>
    <w:rsid w:val="79FC4B56"/>
    <w:rsid w:val="79FC4DD9"/>
    <w:rsid w:val="79FFBFA1"/>
    <w:rsid w:val="7A039695"/>
    <w:rsid w:val="7A04BECE"/>
    <w:rsid w:val="7A059CEF"/>
    <w:rsid w:val="7A0CC244"/>
    <w:rsid w:val="7A0FCF5D"/>
    <w:rsid w:val="7A10F98D"/>
    <w:rsid w:val="7A14508D"/>
    <w:rsid w:val="7A14E62C"/>
    <w:rsid w:val="7A15DB34"/>
    <w:rsid w:val="7A21BC51"/>
    <w:rsid w:val="7A254D34"/>
    <w:rsid w:val="7A2CF1D1"/>
    <w:rsid w:val="7A2CF7BF"/>
    <w:rsid w:val="7A2D7B2D"/>
    <w:rsid w:val="7A2F37B2"/>
    <w:rsid w:val="7A2F4667"/>
    <w:rsid w:val="7A371044"/>
    <w:rsid w:val="7A44AD7A"/>
    <w:rsid w:val="7A5155F4"/>
    <w:rsid w:val="7A51A099"/>
    <w:rsid w:val="7A608CB4"/>
    <w:rsid w:val="7A661A70"/>
    <w:rsid w:val="7A700F2B"/>
    <w:rsid w:val="7A77E364"/>
    <w:rsid w:val="7A86D171"/>
    <w:rsid w:val="7A8EADAA"/>
    <w:rsid w:val="7A96348A"/>
    <w:rsid w:val="7A9CA0E0"/>
    <w:rsid w:val="7A9D1A6F"/>
    <w:rsid w:val="7AA162CD"/>
    <w:rsid w:val="7AA25737"/>
    <w:rsid w:val="7AA36469"/>
    <w:rsid w:val="7AA6A598"/>
    <w:rsid w:val="7AA93226"/>
    <w:rsid w:val="7ABFFFA4"/>
    <w:rsid w:val="7AC1BF1C"/>
    <w:rsid w:val="7ACFCE38"/>
    <w:rsid w:val="7ADDA377"/>
    <w:rsid w:val="7AE35CEB"/>
    <w:rsid w:val="7AE58C50"/>
    <w:rsid w:val="7AEA4CC8"/>
    <w:rsid w:val="7AF8FA7F"/>
    <w:rsid w:val="7B0C95BE"/>
    <w:rsid w:val="7B108337"/>
    <w:rsid w:val="7B16A70D"/>
    <w:rsid w:val="7B1A6F16"/>
    <w:rsid w:val="7B20893B"/>
    <w:rsid w:val="7B2C104D"/>
    <w:rsid w:val="7B3F90B3"/>
    <w:rsid w:val="7B442CA9"/>
    <w:rsid w:val="7B60BF55"/>
    <w:rsid w:val="7B60D34B"/>
    <w:rsid w:val="7B636571"/>
    <w:rsid w:val="7B6836C1"/>
    <w:rsid w:val="7B6BD3CC"/>
    <w:rsid w:val="7B6CD215"/>
    <w:rsid w:val="7B6F26B2"/>
    <w:rsid w:val="7B810BD1"/>
    <w:rsid w:val="7B982F94"/>
    <w:rsid w:val="7B98FAA6"/>
    <w:rsid w:val="7B9B9375"/>
    <w:rsid w:val="7B9BCF0E"/>
    <w:rsid w:val="7BA012F8"/>
    <w:rsid w:val="7BAEFB9B"/>
    <w:rsid w:val="7BC4ABC9"/>
    <w:rsid w:val="7BC73318"/>
    <w:rsid w:val="7BD35B7C"/>
    <w:rsid w:val="7BD43BE3"/>
    <w:rsid w:val="7BD837C2"/>
    <w:rsid w:val="7BE891D0"/>
    <w:rsid w:val="7BED78CE"/>
    <w:rsid w:val="7BFD0A56"/>
    <w:rsid w:val="7C030D91"/>
    <w:rsid w:val="7C0539B3"/>
    <w:rsid w:val="7C0AFB17"/>
    <w:rsid w:val="7C0B1655"/>
    <w:rsid w:val="7C0BD89F"/>
    <w:rsid w:val="7C0D1FD5"/>
    <w:rsid w:val="7C1DE6E7"/>
    <w:rsid w:val="7C2419E3"/>
    <w:rsid w:val="7C273243"/>
    <w:rsid w:val="7C2A6417"/>
    <w:rsid w:val="7C362291"/>
    <w:rsid w:val="7C37287D"/>
    <w:rsid w:val="7C3FA1C8"/>
    <w:rsid w:val="7C42AB00"/>
    <w:rsid w:val="7C4FFA6D"/>
    <w:rsid w:val="7C53CCD9"/>
    <w:rsid w:val="7C5A2220"/>
    <w:rsid w:val="7C5B87A4"/>
    <w:rsid w:val="7C5D266C"/>
    <w:rsid w:val="7C5DAA22"/>
    <w:rsid w:val="7C6B2849"/>
    <w:rsid w:val="7C725F4A"/>
    <w:rsid w:val="7C74F004"/>
    <w:rsid w:val="7C804D26"/>
    <w:rsid w:val="7C806384"/>
    <w:rsid w:val="7C845C36"/>
    <w:rsid w:val="7C85ABF8"/>
    <w:rsid w:val="7C85B286"/>
    <w:rsid w:val="7C8FA34C"/>
    <w:rsid w:val="7C99E028"/>
    <w:rsid w:val="7CA17EB6"/>
    <w:rsid w:val="7CA3F9F0"/>
    <w:rsid w:val="7CA5882F"/>
    <w:rsid w:val="7CA5D23A"/>
    <w:rsid w:val="7CA71B75"/>
    <w:rsid w:val="7CAF65D1"/>
    <w:rsid w:val="7CAF8DC2"/>
    <w:rsid w:val="7CC25F2E"/>
    <w:rsid w:val="7CD826DB"/>
    <w:rsid w:val="7CD8CF9C"/>
    <w:rsid w:val="7CDAA655"/>
    <w:rsid w:val="7CE7BA6B"/>
    <w:rsid w:val="7CF20C76"/>
    <w:rsid w:val="7CF272B0"/>
    <w:rsid w:val="7CF2DCA6"/>
    <w:rsid w:val="7CF530D4"/>
    <w:rsid w:val="7CF6B144"/>
    <w:rsid w:val="7CF76809"/>
    <w:rsid w:val="7CF86105"/>
    <w:rsid w:val="7CFBE9B8"/>
    <w:rsid w:val="7CFE907B"/>
    <w:rsid w:val="7D043779"/>
    <w:rsid w:val="7D1028BE"/>
    <w:rsid w:val="7D1A5D0A"/>
    <w:rsid w:val="7D1F637E"/>
    <w:rsid w:val="7D223519"/>
    <w:rsid w:val="7D252434"/>
    <w:rsid w:val="7D29296D"/>
    <w:rsid w:val="7D349E52"/>
    <w:rsid w:val="7D494651"/>
    <w:rsid w:val="7D571166"/>
    <w:rsid w:val="7D6DB5F5"/>
    <w:rsid w:val="7D71A7B5"/>
    <w:rsid w:val="7D7235AA"/>
    <w:rsid w:val="7D77C47D"/>
    <w:rsid w:val="7D79B2C8"/>
    <w:rsid w:val="7D7F8E45"/>
    <w:rsid w:val="7D8CBB59"/>
    <w:rsid w:val="7D91286D"/>
    <w:rsid w:val="7DA2FA2A"/>
    <w:rsid w:val="7DA5C823"/>
    <w:rsid w:val="7DA602AC"/>
    <w:rsid w:val="7DAEAC13"/>
    <w:rsid w:val="7DB4B4B7"/>
    <w:rsid w:val="7DB741FD"/>
    <w:rsid w:val="7DBBFBF3"/>
    <w:rsid w:val="7DBE4A3A"/>
    <w:rsid w:val="7DD49BC0"/>
    <w:rsid w:val="7DD6A58F"/>
    <w:rsid w:val="7DD897F2"/>
    <w:rsid w:val="7DDF7D8D"/>
    <w:rsid w:val="7DE4AB75"/>
    <w:rsid w:val="7DE4E188"/>
    <w:rsid w:val="7DE78D36"/>
    <w:rsid w:val="7DEE5899"/>
    <w:rsid w:val="7DEF44C4"/>
    <w:rsid w:val="7DF69E43"/>
    <w:rsid w:val="7DF6E400"/>
    <w:rsid w:val="7DF92AB0"/>
    <w:rsid w:val="7DFA4C13"/>
    <w:rsid w:val="7DFC9B06"/>
    <w:rsid w:val="7DFEFDF9"/>
    <w:rsid w:val="7E010F32"/>
    <w:rsid w:val="7E01D70E"/>
    <w:rsid w:val="7E24968E"/>
    <w:rsid w:val="7E2A4507"/>
    <w:rsid w:val="7E397889"/>
    <w:rsid w:val="7E5F00C0"/>
    <w:rsid w:val="7E61883C"/>
    <w:rsid w:val="7E6BBF58"/>
    <w:rsid w:val="7E70D74D"/>
    <w:rsid w:val="7E77130D"/>
    <w:rsid w:val="7E7F2AC6"/>
    <w:rsid w:val="7E834095"/>
    <w:rsid w:val="7E8FE781"/>
    <w:rsid w:val="7E9716FE"/>
    <w:rsid w:val="7EA59ED0"/>
    <w:rsid w:val="7EABD798"/>
    <w:rsid w:val="7EB455A3"/>
    <w:rsid w:val="7EC20246"/>
    <w:rsid w:val="7ECD5C2D"/>
    <w:rsid w:val="7ECE48AD"/>
    <w:rsid w:val="7ED042C5"/>
    <w:rsid w:val="7ED16251"/>
    <w:rsid w:val="7ED48843"/>
    <w:rsid w:val="7EDFC2F7"/>
    <w:rsid w:val="7EE04D17"/>
    <w:rsid w:val="7EE12155"/>
    <w:rsid w:val="7EE5AB7D"/>
    <w:rsid w:val="7EFE5230"/>
    <w:rsid w:val="7F02D070"/>
    <w:rsid w:val="7F036BC1"/>
    <w:rsid w:val="7F07B675"/>
    <w:rsid w:val="7F094F01"/>
    <w:rsid w:val="7F0C75A6"/>
    <w:rsid w:val="7F10668C"/>
    <w:rsid w:val="7F23F022"/>
    <w:rsid w:val="7F263C42"/>
    <w:rsid w:val="7F319493"/>
    <w:rsid w:val="7F32C35D"/>
    <w:rsid w:val="7F3D9F1C"/>
    <w:rsid w:val="7F4A09A0"/>
    <w:rsid w:val="7F4BD155"/>
    <w:rsid w:val="7F4E9BF0"/>
    <w:rsid w:val="7F4FE4FC"/>
    <w:rsid w:val="7F527F61"/>
    <w:rsid w:val="7F57FBA2"/>
    <w:rsid w:val="7F5B75DB"/>
    <w:rsid w:val="7F627CED"/>
    <w:rsid w:val="7F6990E1"/>
    <w:rsid w:val="7F6F2ADA"/>
    <w:rsid w:val="7F70EF89"/>
    <w:rsid w:val="7F712895"/>
    <w:rsid w:val="7F7B227E"/>
    <w:rsid w:val="7F7D6FC3"/>
    <w:rsid w:val="7F7F77B3"/>
    <w:rsid w:val="7F824827"/>
    <w:rsid w:val="7F9424AE"/>
    <w:rsid w:val="7F96E3BF"/>
    <w:rsid w:val="7F9BDC8B"/>
    <w:rsid w:val="7FA78560"/>
    <w:rsid w:val="7FB1597D"/>
    <w:rsid w:val="7FB39924"/>
    <w:rsid w:val="7FB5F312"/>
    <w:rsid w:val="7FB87849"/>
    <w:rsid w:val="7FBE0BD3"/>
    <w:rsid w:val="7FBF4C78"/>
    <w:rsid w:val="7FCF415B"/>
    <w:rsid w:val="7FD01589"/>
    <w:rsid w:val="7FD24C52"/>
    <w:rsid w:val="7FE60699"/>
    <w:rsid w:val="7FE715FF"/>
    <w:rsid w:val="7FF5062D"/>
    <w:rsid w:val="7FFF8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20F5FBF"/>
  <w15:chartTrackingRefBased/>
  <w15:docId w15:val="{19A4164C-86FF-46F7-9BC0-11D16AFE1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32D1"/>
    <w:rPr>
      <w:rFonts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6677"/>
    <w:pPr>
      <w:keepNext/>
      <w:keepLines/>
      <w:spacing w:before="240"/>
      <w:outlineLvl w:val="0"/>
    </w:pPr>
    <w:rPr>
      <w:rFonts w:eastAsiaTheme="majorEastAsia" w:cstheme="majorBidi"/>
      <w:b/>
      <w:color w:val="006666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6677"/>
    <w:pPr>
      <w:keepNext/>
      <w:keepLines/>
      <w:spacing w:before="40"/>
      <w:outlineLvl w:val="1"/>
    </w:pPr>
    <w:rPr>
      <w:rFonts w:eastAsiaTheme="majorEastAsia" w:cstheme="majorBidi"/>
      <w:b/>
      <w:color w:val="006666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16677"/>
    <w:pPr>
      <w:keepNext/>
      <w:keepLines/>
      <w:spacing w:before="4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16677"/>
    <w:pPr>
      <w:keepNext/>
      <w:keepLines/>
      <w:spacing w:before="40"/>
      <w:outlineLvl w:val="3"/>
    </w:pPr>
    <w:rPr>
      <w:rFonts w:eastAsiaTheme="majorEastAsia" w:cstheme="majorBidi"/>
      <w:b/>
      <w:iCs/>
      <w:color w:val="006666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96989"/>
    <w:pPr>
      <w:contextualSpacing/>
      <w:jc w:val="center"/>
    </w:pPr>
    <w:rPr>
      <w:rFonts w:eastAsiaTheme="majorEastAsia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96989"/>
    <w:rPr>
      <w:rFonts w:eastAsiaTheme="majorEastAsia" w:cs="Times New Roman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96989"/>
    <w:pPr>
      <w:numPr>
        <w:ilvl w:val="1"/>
      </w:numPr>
      <w:spacing w:after="160"/>
      <w:ind w:left="360"/>
      <w:jc w:val="center"/>
    </w:pPr>
    <w:rPr>
      <w:rFonts w:eastAsiaTheme="minorEastAsia"/>
      <w:color w:val="5A5A5A" w:themeColor="text1" w:themeTint="A5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96989"/>
    <w:rPr>
      <w:rFonts w:eastAsiaTheme="minorEastAsia" w:cs="Times New Roman"/>
      <w:color w:val="5A5A5A" w:themeColor="text1" w:themeTint="A5"/>
      <w:spacing w:val="15"/>
      <w:sz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2969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969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989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69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6989"/>
    <w:rPr>
      <w:rFonts w:eastAsia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9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989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9698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6989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9698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6989"/>
    <w:rPr>
      <w:rFonts w:eastAsia="Times New Roman" w:cs="Times New Roman"/>
    </w:rPr>
  </w:style>
  <w:style w:type="paragraph" w:styleId="Revision">
    <w:name w:val="Revision"/>
    <w:hidden/>
    <w:uiPriority w:val="99"/>
    <w:semiHidden/>
    <w:rsid w:val="00AA707F"/>
    <w:rPr>
      <w:rFonts w:eastAsia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16677"/>
    <w:rPr>
      <w:rFonts w:eastAsiaTheme="majorEastAsia" w:cstheme="majorBidi"/>
      <w:b/>
      <w:color w:val="006666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23571C"/>
    <w:pPr>
      <w:spacing w:line="259" w:lineRule="auto"/>
      <w:outlineLvl w:val="9"/>
    </w:pPr>
    <w:rPr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16677"/>
    <w:rPr>
      <w:rFonts w:eastAsiaTheme="majorEastAsia" w:cstheme="majorBidi"/>
      <w:b/>
      <w:color w:val="006666"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1F46C3"/>
    <w:pPr>
      <w:tabs>
        <w:tab w:val="right" w:leader="dot" w:pos="9016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EE3AA9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EE3AA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6013C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AU"/>
    </w:rPr>
  </w:style>
  <w:style w:type="paragraph" w:styleId="ListParagraph">
    <w:name w:val="List Paragraph"/>
    <w:basedOn w:val="Normal"/>
    <w:qFormat/>
    <w:rsid w:val="00E75ED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5701C"/>
    <w:rPr>
      <w:color w:val="800080"/>
      <w:u w:val="single"/>
    </w:rPr>
  </w:style>
  <w:style w:type="paragraph" w:customStyle="1" w:styleId="msonormal0">
    <w:name w:val="msonormal"/>
    <w:basedOn w:val="Normal"/>
    <w:rsid w:val="00A5701C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AU"/>
    </w:rPr>
  </w:style>
  <w:style w:type="paragraph" w:customStyle="1" w:styleId="font5">
    <w:name w:val="font5"/>
    <w:basedOn w:val="Normal"/>
    <w:rsid w:val="00A5701C"/>
    <w:pPr>
      <w:spacing w:before="100" w:beforeAutospacing="1" w:after="100" w:afterAutospacing="1"/>
    </w:pPr>
    <w:rPr>
      <w:rFonts w:cs="Arial"/>
      <w:b/>
      <w:bCs/>
      <w:color w:val="000000"/>
      <w:sz w:val="20"/>
      <w:szCs w:val="20"/>
      <w:lang w:eastAsia="en-AU"/>
    </w:rPr>
  </w:style>
  <w:style w:type="paragraph" w:customStyle="1" w:styleId="font6">
    <w:name w:val="font6"/>
    <w:basedOn w:val="Normal"/>
    <w:rsid w:val="00A5701C"/>
    <w:pPr>
      <w:spacing w:before="100" w:beforeAutospacing="1" w:after="100" w:afterAutospacing="1"/>
    </w:pPr>
    <w:rPr>
      <w:rFonts w:cs="Arial"/>
      <w:color w:val="000000"/>
      <w:sz w:val="20"/>
      <w:szCs w:val="20"/>
      <w:lang w:eastAsia="en-AU"/>
    </w:rPr>
  </w:style>
  <w:style w:type="paragraph" w:customStyle="1" w:styleId="font7">
    <w:name w:val="font7"/>
    <w:basedOn w:val="Normal"/>
    <w:rsid w:val="00A5701C"/>
    <w:pPr>
      <w:spacing w:before="100" w:beforeAutospacing="1" w:after="100" w:afterAutospacing="1"/>
    </w:pPr>
    <w:rPr>
      <w:rFonts w:cs="Arial"/>
      <w:b/>
      <w:bCs/>
      <w:sz w:val="20"/>
      <w:szCs w:val="20"/>
      <w:lang w:eastAsia="en-AU"/>
    </w:rPr>
  </w:style>
  <w:style w:type="paragraph" w:customStyle="1" w:styleId="xl110">
    <w:name w:val="xl110"/>
    <w:basedOn w:val="Normal"/>
    <w:rsid w:val="00A57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b/>
      <w:bCs/>
      <w:color w:val="000000"/>
      <w:sz w:val="27"/>
      <w:szCs w:val="27"/>
      <w:lang w:eastAsia="en-AU"/>
    </w:rPr>
  </w:style>
  <w:style w:type="paragraph" w:customStyle="1" w:styleId="xl111">
    <w:name w:val="xl111"/>
    <w:basedOn w:val="Normal"/>
    <w:rsid w:val="00A57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color w:val="000000"/>
      <w:sz w:val="20"/>
      <w:szCs w:val="20"/>
      <w:lang w:eastAsia="en-AU"/>
    </w:rPr>
  </w:style>
  <w:style w:type="paragraph" w:customStyle="1" w:styleId="xl112">
    <w:name w:val="xl112"/>
    <w:basedOn w:val="Normal"/>
    <w:rsid w:val="00A57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color w:val="000000"/>
      <w:sz w:val="20"/>
      <w:szCs w:val="20"/>
      <w:lang w:eastAsia="en-AU"/>
    </w:rPr>
  </w:style>
  <w:style w:type="paragraph" w:customStyle="1" w:styleId="xl113">
    <w:name w:val="xl113"/>
    <w:basedOn w:val="Normal"/>
    <w:rsid w:val="00A57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Arial"/>
      <w:color w:val="000000"/>
      <w:sz w:val="20"/>
      <w:szCs w:val="20"/>
      <w:lang w:eastAsia="en-AU"/>
    </w:rPr>
  </w:style>
  <w:style w:type="paragraph" w:customStyle="1" w:styleId="xl114">
    <w:name w:val="xl114"/>
    <w:basedOn w:val="Normal"/>
    <w:rsid w:val="00A57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color w:val="FF0000"/>
      <w:sz w:val="20"/>
      <w:szCs w:val="20"/>
      <w:lang w:eastAsia="en-AU"/>
    </w:rPr>
  </w:style>
  <w:style w:type="paragraph" w:customStyle="1" w:styleId="xl115">
    <w:name w:val="xl115"/>
    <w:basedOn w:val="Normal"/>
    <w:rsid w:val="00A57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b/>
      <w:bCs/>
      <w:color w:val="000000"/>
      <w:sz w:val="20"/>
      <w:szCs w:val="20"/>
      <w:lang w:eastAsia="en-AU"/>
    </w:rPr>
  </w:style>
  <w:style w:type="paragraph" w:customStyle="1" w:styleId="xl116">
    <w:name w:val="xl116"/>
    <w:basedOn w:val="Normal"/>
    <w:rsid w:val="00A57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b/>
      <w:bCs/>
      <w:color w:val="000000"/>
      <w:sz w:val="20"/>
      <w:szCs w:val="20"/>
      <w:u w:val="single"/>
      <w:lang w:eastAsia="en-AU"/>
    </w:rPr>
  </w:style>
  <w:style w:type="paragraph" w:customStyle="1" w:styleId="xl117">
    <w:name w:val="xl117"/>
    <w:basedOn w:val="Normal"/>
    <w:rsid w:val="00A57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b/>
      <w:bCs/>
      <w:color w:val="000000"/>
      <w:sz w:val="20"/>
      <w:szCs w:val="20"/>
      <w:lang w:eastAsia="en-AU"/>
    </w:rPr>
  </w:style>
  <w:style w:type="paragraph" w:customStyle="1" w:styleId="xl118">
    <w:name w:val="xl118"/>
    <w:basedOn w:val="Normal"/>
    <w:rsid w:val="00A57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color w:val="000000"/>
      <w:sz w:val="20"/>
      <w:szCs w:val="20"/>
      <w:lang w:eastAsia="en-AU"/>
    </w:rPr>
  </w:style>
  <w:style w:type="paragraph" w:customStyle="1" w:styleId="xl119">
    <w:name w:val="xl119"/>
    <w:basedOn w:val="Normal"/>
    <w:rsid w:val="00A57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color w:val="000000"/>
      <w:sz w:val="20"/>
      <w:szCs w:val="20"/>
      <w:lang w:eastAsia="en-AU"/>
    </w:rPr>
  </w:style>
  <w:style w:type="paragraph" w:customStyle="1" w:styleId="xl120">
    <w:name w:val="xl120"/>
    <w:basedOn w:val="Normal"/>
    <w:rsid w:val="00A57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color w:val="000000"/>
      <w:sz w:val="20"/>
      <w:szCs w:val="20"/>
      <w:lang w:eastAsia="en-AU"/>
    </w:rPr>
  </w:style>
  <w:style w:type="paragraph" w:customStyle="1" w:styleId="xl121">
    <w:name w:val="xl121"/>
    <w:basedOn w:val="Normal"/>
    <w:rsid w:val="00A57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b/>
      <w:bCs/>
      <w:color w:val="000000"/>
      <w:sz w:val="24"/>
      <w:szCs w:val="24"/>
      <w:lang w:eastAsia="en-AU"/>
    </w:rPr>
  </w:style>
  <w:style w:type="paragraph" w:customStyle="1" w:styleId="xl122">
    <w:name w:val="xl122"/>
    <w:basedOn w:val="Normal"/>
    <w:rsid w:val="00A57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b/>
      <w:bCs/>
      <w:sz w:val="24"/>
      <w:szCs w:val="24"/>
      <w:lang w:eastAsia="en-AU"/>
    </w:rPr>
  </w:style>
  <w:style w:type="paragraph" w:customStyle="1" w:styleId="xl123">
    <w:name w:val="xl123"/>
    <w:basedOn w:val="Normal"/>
    <w:rsid w:val="00A57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color w:val="000000"/>
      <w:sz w:val="24"/>
      <w:szCs w:val="24"/>
      <w:lang w:eastAsia="en-AU"/>
    </w:rPr>
  </w:style>
  <w:style w:type="paragraph" w:customStyle="1" w:styleId="xl124">
    <w:name w:val="xl124"/>
    <w:basedOn w:val="Normal"/>
    <w:rsid w:val="00A57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b/>
      <w:bCs/>
      <w:color w:val="000000"/>
      <w:sz w:val="24"/>
      <w:szCs w:val="24"/>
      <w:lang w:eastAsia="en-AU"/>
    </w:rPr>
  </w:style>
  <w:style w:type="paragraph" w:customStyle="1" w:styleId="xl125">
    <w:name w:val="xl125"/>
    <w:basedOn w:val="Normal"/>
    <w:rsid w:val="00A57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b/>
      <w:bCs/>
      <w:color w:val="FF0000"/>
      <w:sz w:val="20"/>
      <w:szCs w:val="20"/>
      <w:lang w:eastAsia="en-AU"/>
    </w:rPr>
  </w:style>
  <w:style w:type="paragraph" w:customStyle="1" w:styleId="xl126">
    <w:name w:val="xl126"/>
    <w:basedOn w:val="Normal"/>
    <w:rsid w:val="00A57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b/>
      <w:bCs/>
      <w:color w:val="000000"/>
      <w:sz w:val="26"/>
      <w:szCs w:val="26"/>
      <w:lang w:eastAsia="en-AU"/>
    </w:rPr>
  </w:style>
  <w:style w:type="paragraph" w:customStyle="1" w:styleId="xl127">
    <w:name w:val="xl127"/>
    <w:basedOn w:val="Normal"/>
    <w:rsid w:val="00A57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Arial"/>
      <w:color w:val="000000"/>
      <w:sz w:val="24"/>
      <w:szCs w:val="24"/>
      <w:lang w:eastAsia="en-AU"/>
    </w:rPr>
  </w:style>
  <w:style w:type="paragraph" w:customStyle="1" w:styleId="xl128">
    <w:name w:val="xl128"/>
    <w:basedOn w:val="Normal"/>
    <w:rsid w:val="00A57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Arial"/>
      <w:color w:val="000000"/>
      <w:sz w:val="20"/>
      <w:szCs w:val="20"/>
      <w:lang w:eastAsia="en-AU"/>
    </w:rPr>
  </w:style>
  <w:style w:type="paragraph" w:customStyle="1" w:styleId="xl129">
    <w:name w:val="xl129"/>
    <w:basedOn w:val="Normal"/>
    <w:rsid w:val="00A57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b/>
      <w:bCs/>
      <w:sz w:val="20"/>
      <w:szCs w:val="20"/>
      <w:lang w:eastAsia="en-AU"/>
    </w:rPr>
  </w:style>
  <w:style w:type="paragraph" w:customStyle="1" w:styleId="xl130">
    <w:name w:val="xl130"/>
    <w:basedOn w:val="Normal"/>
    <w:rsid w:val="00A57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sz w:val="20"/>
      <w:szCs w:val="20"/>
      <w:lang w:eastAsia="en-AU"/>
    </w:rPr>
  </w:style>
  <w:style w:type="paragraph" w:customStyle="1" w:styleId="xl131">
    <w:name w:val="xl131"/>
    <w:basedOn w:val="Normal"/>
    <w:rsid w:val="00A57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i/>
      <w:iCs/>
      <w:sz w:val="20"/>
      <w:szCs w:val="20"/>
      <w:lang w:eastAsia="en-AU"/>
    </w:rPr>
  </w:style>
  <w:style w:type="paragraph" w:customStyle="1" w:styleId="xl132">
    <w:name w:val="xl132"/>
    <w:basedOn w:val="Normal"/>
    <w:rsid w:val="00A5701C"/>
    <w:pPr>
      <w:spacing w:before="100" w:beforeAutospacing="1" w:after="100" w:afterAutospacing="1"/>
    </w:pPr>
    <w:rPr>
      <w:rFonts w:cs="Arial"/>
      <w:sz w:val="24"/>
      <w:szCs w:val="24"/>
      <w:lang w:eastAsia="en-AU"/>
    </w:rPr>
  </w:style>
  <w:style w:type="paragraph" w:customStyle="1" w:styleId="xl133">
    <w:name w:val="xl133"/>
    <w:basedOn w:val="Normal"/>
    <w:rsid w:val="00A5701C"/>
    <w:pPr>
      <w:spacing w:before="100" w:beforeAutospacing="1" w:after="100" w:afterAutospacing="1"/>
      <w:textAlignment w:val="top"/>
    </w:pPr>
    <w:rPr>
      <w:rFonts w:cs="Arial"/>
      <w:sz w:val="24"/>
      <w:szCs w:val="24"/>
      <w:lang w:eastAsia="en-AU"/>
    </w:rPr>
  </w:style>
  <w:style w:type="paragraph" w:customStyle="1" w:styleId="xl134">
    <w:name w:val="xl134"/>
    <w:basedOn w:val="Normal"/>
    <w:rsid w:val="00A5701C"/>
    <w:pPr>
      <w:spacing w:before="100" w:beforeAutospacing="1" w:after="100" w:afterAutospacing="1"/>
      <w:textAlignment w:val="top"/>
    </w:pPr>
    <w:rPr>
      <w:rFonts w:cs="Arial"/>
      <w:color w:val="FF0000"/>
      <w:sz w:val="24"/>
      <w:szCs w:val="24"/>
      <w:lang w:eastAsia="en-AU"/>
    </w:rPr>
  </w:style>
  <w:style w:type="paragraph" w:customStyle="1" w:styleId="xl135">
    <w:name w:val="xl135"/>
    <w:basedOn w:val="Normal"/>
    <w:rsid w:val="00A57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Arial"/>
      <w:b/>
      <w:bCs/>
      <w:sz w:val="27"/>
      <w:szCs w:val="27"/>
      <w:lang w:eastAsia="en-AU"/>
    </w:rPr>
  </w:style>
  <w:style w:type="paragraph" w:customStyle="1" w:styleId="xl136">
    <w:name w:val="xl136"/>
    <w:basedOn w:val="Normal"/>
    <w:rsid w:val="00A57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Arial"/>
      <w:b/>
      <w:bCs/>
      <w:color w:val="000000"/>
      <w:sz w:val="20"/>
      <w:szCs w:val="20"/>
      <w:lang w:eastAsia="en-AU"/>
    </w:rPr>
  </w:style>
  <w:style w:type="paragraph" w:customStyle="1" w:styleId="xl137">
    <w:name w:val="xl137"/>
    <w:basedOn w:val="Normal"/>
    <w:rsid w:val="00A57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Arial"/>
      <w:b/>
      <w:bCs/>
      <w:color w:val="000000"/>
      <w:sz w:val="20"/>
      <w:szCs w:val="20"/>
      <w:lang w:eastAsia="en-AU"/>
    </w:rPr>
  </w:style>
  <w:style w:type="paragraph" w:customStyle="1" w:styleId="xl138">
    <w:name w:val="xl138"/>
    <w:basedOn w:val="Normal"/>
    <w:rsid w:val="00A57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Arial"/>
      <w:b/>
      <w:bCs/>
      <w:color w:val="000000"/>
      <w:sz w:val="20"/>
      <w:szCs w:val="20"/>
      <w:lang w:eastAsia="en-AU"/>
    </w:rPr>
  </w:style>
  <w:style w:type="paragraph" w:customStyle="1" w:styleId="xl139">
    <w:name w:val="xl139"/>
    <w:basedOn w:val="Normal"/>
    <w:rsid w:val="00A57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Arial"/>
      <w:b/>
      <w:bCs/>
      <w:i/>
      <w:iCs/>
      <w:color w:val="000000"/>
      <w:sz w:val="20"/>
      <w:szCs w:val="20"/>
      <w:lang w:eastAsia="en-AU"/>
    </w:rPr>
  </w:style>
  <w:style w:type="paragraph" w:customStyle="1" w:styleId="xl140">
    <w:name w:val="xl140"/>
    <w:basedOn w:val="Normal"/>
    <w:rsid w:val="00A57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Arial"/>
      <w:color w:val="FF0000"/>
      <w:sz w:val="20"/>
      <w:szCs w:val="20"/>
      <w:lang w:eastAsia="en-AU"/>
    </w:rPr>
  </w:style>
  <w:style w:type="paragraph" w:customStyle="1" w:styleId="xl141">
    <w:name w:val="xl141"/>
    <w:basedOn w:val="Normal"/>
    <w:rsid w:val="00A57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Arial"/>
      <w:b/>
      <w:bCs/>
      <w:color w:val="FF0000"/>
      <w:sz w:val="20"/>
      <w:szCs w:val="20"/>
      <w:lang w:eastAsia="en-AU"/>
    </w:rPr>
  </w:style>
  <w:style w:type="paragraph" w:customStyle="1" w:styleId="xl142">
    <w:name w:val="xl142"/>
    <w:basedOn w:val="Normal"/>
    <w:rsid w:val="00A57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Arial"/>
      <w:sz w:val="24"/>
      <w:szCs w:val="24"/>
      <w:lang w:eastAsia="en-AU"/>
    </w:rPr>
  </w:style>
  <w:style w:type="paragraph" w:customStyle="1" w:styleId="xl143">
    <w:name w:val="xl143"/>
    <w:basedOn w:val="Normal"/>
    <w:rsid w:val="00A57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Arial"/>
      <w:b/>
      <w:bCs/>
      <w:sz w:val="24"/>
      <w:szCs w:val="24"/>
      <w:lang w:eastAsia="en-AU"/>
    </w:rPr>
  </w:style>
  <w:style w:type="paragraph" w:customStyle="1" w:styleId="xl144">
    <w:name w:val="xl144"/>
    <w:basedOn w:val="Normal"/>
    <w:rsid w:val="00A57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sz w:val="24"/>
      <w:szCs w:val="24"/>
      <w:lang w:eastAsia="en-AU"/>
    </w:rPr>
  </w:style>
  <w:style w:type="paragraph" w:customStyle="1" w:styleId="xl145">
    <w:name w:val="xl145"/>
    <w:basedOn w:val="Normal"/>
    <w:rsid w:val="00A57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color w:val="000000"/>
      <w:sz w:val="20"/>
      <w:szCs w:val="20"/>
      <w:lang w:eastAsia="en-AU"/>
    </w:rPr>
  </w:style>
  <w:style w:type="paragraph" w:customStyle="1" w:styleId="xl146">
    <w:name w:val="xl146"/>
    <w:basedOn w:val="Normal"/>
    <w:rsid w:val="00A57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color w:val="000000"/>
      <w:sz w:val="20"/>
      <w:szCs w:val="20"/>
      <w:lang w:eastAsia="en-AU"/>
    </w:rPr>
  </w:style>
  <w:style w:type="paragraph" w:customStyle="1" w:styleId="xl147">
    <w:name w:val="xl147"/>
    <w:basedOn w:val="Normal"/>
    <w:rsid w:val="00A57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b/>
      <w:bCs/>
      <w:color w:val="000000"/>
      <w:sz w:val="20"/>
      <w:szCs w:val="20"/>
      <w:lang w:eastAsia="en-AU"/>
    </w:rPr>
  </w:style>
  <w:style w:type="paragraph" w:customStyle="1" w:styleId="xl148">
    <w:name w:val="xl148"/>
    <w:basedOn w:val="Normal"/>
    <w:rsid w:val="00A57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Arial"/>
      <w:color w:val="000000"/>
      <w:sz w:val="20"/>
      <w:szCs w:val="20"/>
      <w:lang w:eastAsia="en-AU"/>
    </w:rPr>
  </w:style>
  <w:style w:type="paragraph" w:customStyle="1" w:styleId="xl149">
    <w:name w:val="xl149"/>
    <w:basedOn w:val="Normal"/>
    <w:rsid w:val="00A57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Arial"/>
      <w:b/>
      <w:bCs/>
      <w:color w:val="000000"/>
      <w:sz w:val="20"/>
      <w:szCs w:val="20"/>
      <w:lang w:eastAsia="en-AU"/>
    </w:rPr>
  </w:style>
  <w:style w:type="paragraph" w:customStyle="1" w:styleId="xl150">
    <w:name w:val="xl150"/>
    <w:basedOn w:val="Normal"/>
    <w:rsid w:val="00A57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Arial"/>
      <w:b/>
      <w:bCs/>
      <w:color w:val="000000"/>
      <w:sz w:val="20"/>
      <w:szCs w:val="20"/>
      <w:lang w:eastAsia="en-AU"/>
    </w:rPr>
  </w:style>
  <w:style w:type="paragraph" w:customStyle="1" w:styleId="xl151">
    <w:name w:val="xl151"/>
    <w:basedOn w:val="Normal"/>
    <w:rsid w:val="00A57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sz w:val="24"/>
      <w:szCs w:val="24"/>
      <w:lang w:eastAsia="en-AU"/>
    </w:rPr>
  </w:style>
  <w:style w:type="paragraph" w:customStyle="1" w:styleId="xl152">
    <w:name w:val="xl152"/>
    <w:basedOn w:val="Normal"/>
    <w:rsid w:val="00A57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Arial"/>
      <w:b/>
      <w:bCs/>
      <w:sz w:val="20"/>
      <w:szCs w:val="20"/>
      <w:lang w:eastAsia="en-AU"/>
    </w:rPr>
  </w:style>
  <w:style w:type="paragraph" w:customStyle="1" w:styleId="xl153">
    <w:name w:val="xl153"/>
    <w:basedOn w:val="Normal"/>
    <w:rsid w:val="00A57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Arial"/>
      <w:sz w:val="24"/>
      <w:szCs w:val="24"/>
      <w:lang w:eastAsia="en-AU"/>
    </w:rPr>
  </w:style>
  <w:style w:type="paragraph" w:customStyle="1" w:styleId="xl154">
    <w:name w:val="xl154"/>
    <w:basedOn w:val="Normal"/>
    <w:rsid w:val="00A57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Arial"/>
      <w:b/>
      <w:bCs/>
      <w:color w:val="000000"/>
      <w:sz w:val="27"/>
      <w:szCs w:val="27"/>
      <w:lang w:eastAsia="en-AU"/>
    </w:rPr>
  </w:style>
  <w:style w:type="paragraph" w:customStyle="1" w:styleId="xl155">
    <w:name w:val="xl155"/>
    <w:basedOn w:val="Normal"/>
    <w:rsid w:val="00A57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Arial"/>
      <w:b/>
      <w:bCs/>
      <w:color w:val="000000"/>
      <w:sz w:val="20"/>
      <w:szCs w:val="20"/>
      <w:lang w:eastAsia="en-AU"/>
    </w:rPr>
  </w:style>
  <w:style w:type="paragraph" w:customStyle="1" w:styleId="xl156">
    <w:name w:val="xl156"/>
    <w:basedOn w:val="Normal"/>
    <w:rsid w:val="00A57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color w:val="000000"/>
      <w:lang w:eastAsia="en-AU"/>
    </w:rPr>
  </w:style>
  <w:style w:type="paragraph" w:customStyle="1" w:styleId="xl157">
    <w:name w:val="xl157"/>
    <w:basedOn w:val="Normal"/>
    <w:rsid w:val="00A57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b/>
      <w:bCs/>
      <w:color w:val="000000"/>
      <w:sz w:val="20"/>
      <w:szCs w:val="20"/>
      <w:lang w:eastAsia="en-AU"/>
    </w:rPr>
  </w:style>
  <w:style w:type="paragraph" w:customStyle="1" w:styleId="xl158">
    <w:name w:val="xl158"/>
    <w:basedOn w:val="Normal"/>
    <w:rsid w:val="00A57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Arial"/>
      <w:b/>
      <w:bCs/>
      <w:sz w:val="24"/>
      <w:szCs w:val="24"/>
      <w:lang w:eastAsia="en-AU"/>
    </w:rPr>
  </w:style>
  <w:style w:type="paragraph" w:customStyle="1" w:styleId="xl159">
    <w:name w:val="xl159"/>
    <w:basedOn w:val="Normal"/>
    <w:rsid w:val="00A57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b/>
      <w:bCs/>
      <w:sz w:val="24"/>
      <w:szCs w:val="24"/>
      <w:lang w:eastAsia="en-AU"/>
    </w:rPr>
  </w:style>
  <w:style w:type="paragraph" w:customStyle="1" w:styleId="xl160">
    <w:name w:val="xl160"/>
    <w:basedOn w:val="Normal"/>
    <w:rsid w:val="00A57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Arial"/>
      <w:b/>
      <w:bCs/>
      <w:sz w:val="24"/>
      <w:szCs w:val="24"/>
      <w:lang w:eastAsia="en-AU"/>
    </w:rPr>
  </w:style>
  <w:style w:type="paragraph" w:customStyle="1" w:styleId="xl161">
    <w:name w:val="xl161"/>
    <w:basedOn w:val="Normal"/>
    <w:rsid w:val="00A57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b/>
      <w:bCs/>
      <w:sz w:val="24"/>
      <w:szCs w:val="24"/>
      <w:lang w:eastAsia="en-AU"/>
    </w:rPr>
  </w:style>
  <w:style w:type="paragraph" w:customStyle="1" w:styleId="xl162">
    <w:name w:val="xl162"/>
    <w:basedOn w:val="Normal"/>
    <w:rsid w:val="00A57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Arial"/>
      <w:b/>
      <w:bCs/>
      <w:sz w:val="24"/>
      <w:szCs w:val="24"/>
      <w:lang w:eastAsia="en-AU"/>
    </w:rPr>
  </w:style>
  <w:style w:type="paragraph" w:customStyle="1" w:styleId="xl163">
    <w:name w:val="xl163"/>
    <w:basedOn w:val="Normal"/>
    <w:rsid w:val="00A57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Arial"/>
      <w:b/>
      <w:bCs/>
      <w:color w:val="000000"/>
      <w:sz w:val="24"/>
      <w:szCs w:val="24"/>
      <w:lang w:eastAsia="en-AU"/>
    </w:rPr>
  </w:style>
  <w:style w:type="paragraph" w:customStyle="1" w:styleId="xl164">
    <w:name w:val="xl164"/>
    <w:basedOn w:val="Normal"/>
    <w:rsid w:val="00A57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Arial"/>
      <w:b/>
      <w:bCs/>
      <w:color w:val="000000"/>
      <w:sz w:val="24"/>
      <w:szCs w:val="24"/>
      <w:lang w:eastAsia="en-AU"/>
    </w:rPr>
  </w:style>
  <w:style w:type="paragraph" w:customStyle="1" w:styleId="xl165">
    <w:name w:val="xl165"/>
    <w:basedOn w:val="Normal"/>
    <w:rsid w:val="00A57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Arial"/>
      <w:b/>
      <w:bCs/>
      <w:color w:val="000000"/>
      <w:sz w:val="24"/>
      <w:szCs w:val="24"/>
      <w:lang w:eastAsia="en-AU"/>
    </w:rPr>
  </w:style>
  <w:style w:type="paragraph" w:customStyle="1" w:styleId="xl166">
    <w:name w:val="xl166"/>
    <w:basedOn w:val="Normal"/>
    <w:rsid w:val="00A57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Arial"/>
      <w:b/>
      <w:bCs/>
      <w:color w:val="000000"/>
      <w:sz w:val="24"/>
      <w:szCs w:val="24"/>
      <w:lang w:eastAsia="en-AU"/>
    </w:rPr>
  </w:style>
  <w:style w:type="paragraph" w:customStyle="1" w:styleId="xl167">
    <w:name w:val="xl167"/>
    <w:basedOn w:val="Normal"/>
    <w:rsid w:val="00A57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i/>
      <w:iCs/>
      <w:sz w:val="24"/>
      <w:szCs w:val="24"/>
      <w:lang w:eastAsia="en-AU"/>
    </w:rPr>
  </w:style>
  <w:style w:type="paragraph" w:customStyle="1" w:styleId="xl168">
    <w:name w:val="xl168"/>
    <w:basedOn w:val="Normal"/>
    <w:rsid w:val="00A57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i/>
      <w:iCs/>
      <w:color w:val="000000"/>
      <w:sz w:val="20"/>
      <w:szCs w:val="20"/>
      <w:lang w:eastAsia="en-AU"/>
    </w:rPr>
  </w:style>
  <w:style w:type="paragraph" w:customStyle="1" w:styleId="xl169">
    <w:name w:val="xl169"/>
    <w:basedOn w:val="Normal"/>
    <w:rsid w:val="00A57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Arial"/>
      <w:color w:val="000000"/>
      <w:sz w:val="20"/>
      <w:szCs w:val="20"/>
      <w:lang w:eastAsia="en-AU"/>
    </w:rPr>
  </w:style>
  <w:style w:type="paragraph" w:customStyle="1" w:styleId="xl170">
    <w:name w:val="xl170"/>
    <w:basedOn w:val="Normal"/>
    <w:rsid w:val="00A57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Arial"/>
      <w:b/>
      <w:bCs/>
      <w:color w:val="000000"/>
      <w:sz w:val="20"/>
      <w:szCs w:val="20"/>
      <w:lang w:eastAsia="en-AU"/>
    </w:rPr>
  </w:style>
  <w:style w:type="paragraph" w:customStyle="1" w:styleId="xl171">
    <w:name w:val="xl171"/>
    <w:basedOn w:val="Normal"/>
    <w:rsid w:val="00A5701C"/>
    <w:pPr>
      <w:spacing w:before="100" w:beforeAutospacing="1" w:after="100" w:afterAutospacing="1"/>
      <w:textAlignment w:val="top"/>
    </w:pPr>
    <w:rPr>
      <w:rFonts w:cs="Arial"/>
      <w:sz w:val="24"/>
      <w:szCs w:val="24"/>
      <w:lang w:eastAsia="en-AU"/>
    </w:rPr>
  </w:style>
  <w:style w:type="paragraph" w:styleId="BodyText">
    <w:name w:val="Body Text"/>
    <w:basedOn w:val="Normal"/>
    <w:link w:val="BodyTextChar"/>
    <w:qFormat/>
    <w:rsid w:val="00466FBB"/>
    <w:pPr>
      <w:spacing w:before="60" w:after="120" w:line="240" w:lineRule="atLeast"/>
    </w:pPr>
    <w:rPr>
      <w:rFonts w:asciiTheme="minorHAnsi" w:hAnsiTheme="minorHAnsi"/>
      <w:color w:val="000000" w:themeColor="text1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466FBB"/>
    <w:rPr>
      <w:rFonts w:asciiTheme="minorHAnsi" w:eastAsia="Times New Roman" w:hAnsiTheme="minorHAnsi" w:cs="Times New Roman"/>
      <w:color w:val="000000" w:themeColor="text1"/>
      <w:sz w:val="20"/>
      <w:szCs w:val="20"/>
    </w:rPr>
  </w:style>
  <w:style w:type="table" w:styleId="TableGrid">
    <w:name w:val="Table Grid"/>
    <w:basedOn w:val="TableNormal"/>
    <w:rsid w:val="00E427AC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72">
    <w:name w:val="xl172"/>
    <w:basedOn w:val="Normal"/>
    <w:rsid w:val="00931324"/>
    <w:pPr>
      <w:pBdr>
        <w:right w:val="single" w:sz="8" w:space="14" w:color="auto"/>
      </w:pBdr>
      <w:spacing w:before="100" w:beforeAutospacing="1" w:after="100" w:afterAutospacing="1"/>
      <w:ind w:firstLineChars="100" w:firstLine="100"/>
      <w:jc w:val="right"/>
      <w:textAlignment w:val="center"/>
    </w:pPr>
    <w:rPr>
      <w:rFonts w:cs="Arial"/>
      <w:color w:val="000000"/>
      <w:sz w:val="24"/>
      <w:szCs w:val="24"/>
      <w:lang w:eastAsia="en-AU"/>
    </w:rPr>
  </w:style>
  <w:style w:type="paragraph" w:customStyle="1" w:styleId="xl173">
    <w:name w:val="xl173"/>
    <w:basedOn w:val="Normal"/>
    <w:rsid w:val="00931324"/>
    <w:pPr>
      <w:pBdr>
        <w:bottom w:val="single" w:sz="4" w:space="0" w:color="auto"/>
      </w:pBdr>
      <w:spacing w:before="100" w:beforeAutospacing="1" w:after="100" w:afterAutospacing="1"/>
      <w:ind w:firstLineChars="100" w:firstLine="100"/>
      <w:jc w:val="right"/>
      <w:textAlignment w:val="center"/>
    </w:pPr>
    <w:rPr>
      <w:rFonts w:cs="Arial"/>
      <w:sz w:val="24"/>
      <w:szCs w:val="24"/>
      <w:lang w:eastAsia="en-AU"/>
    </w:rPr>
  </w:style>
  <w:style w:type="paragraph" w:customStyle="1" w:styleId="xl174">
    <w:name w:val="xl174"/>
    <w:basedOn w:val="Normal"/>
    <w:rsid w:val="00931324"/>
    <w:pPr>
      <w:pBdr>
        <w:right w:val="single" w:sz="8" w:space="14" w:color="auto"/>
      </w:pBdr>
      <w:shd w:val="clear" w:color="000000" w:fill="FFFF00"/>
      <w:spacing w:before="100" w:beforeAutospacing="1" w:after="100" w:afterAutospacing="1"/>
      <w:ind w:firstLineChars="100" w:firstLine="100"/>
      <w:jc w:val="right"/>
      <w:textAlignment w:val="center"/>
    </w:pPr>
    <w:rPr>
      <w:rFonts w:cs="Arial"/>
      <w:b/>
      <w:bCs/>
      <w:color w:val="000000"/>
      <w:sz w:val="24"/>
      <w:szCs w:val="24"/>
      <w:lang w:eastAsia="en-AU"/>
    </w:rPr>
  </w:style>
  <w:style w:type="paragraph" w:customStyle="1" w:styleId="xl175">
    <w:name w:val="xl175"/>
    <w:basedOn w:val="Normal"/>
    <w:rsid w:val="00931324"/>
    <w:pPr>
      <w:shd w:val="clear" w:color="000000" w:fill="FFFF00"/>
      <w:spacing w:before="100" w:beforeAutospacing="1" w:after="100" w:afterAutospacing="1"/>
      <w:ind w:firstLineChars="100" w:firstLine="100"/>
      <w:jc w:val="right"/>
      <w:textAlignment w:val="center"/>
    </w:pPr>
    <w:rPr>
      <w:rFonts w:cs="Arial"/>
      <w:sz w:val="24"/>
      <w:szCs w:val="24"/>
      <w:lang w:eastAsia="en-AU"/>
    </w:rPr>
  </w:style>
  <w:style w:type="paragraph" w:customStyle="1" w:styleId="xl176">
    <w:name w:val="xl176"/>
    <w:basedOn w:val="Normal"/>
    <w:rsid w:val="00931324"/>
    <w:pPr>
      <w:pBdr>
        <w:right w:val="single" w:sz="8" w:space="14" w:color="auto"/>
      </w:pBdr>
      <w:shd w:val="clear" w:color="000000" w:fill="FFFF00"/>
      <w:spacing w:before="100" w:beforeAutospacing="1" w:after="100" w:afterAutospacing="1"/>
      <w:ind w:firstLineChars="100" w:firstLine="100"/>
      <w:jc w:val="right"/>
      <w:textAlignment w:val="center"/>
    </w:pPr>
    <w:rPr>
      <w:rFonts w:cs="Arial"/>
      <w:sz w:val="24"/>
      <w:szCs w:val="24"/>
      <w:lang w:eastAsia="en-AU"/>
    </w:rPr>
  </w:style>
  <w:style w:type="paragraph" w:customStyle="1" w:styleId="xl177">
    <w:name w:val="xl177"/>
    <w:basedOn w:val="Normal"/>
    <w:rsid w:val="00931324"/>
    <w:pPr>
      <w:shd w:val="clear" w:color="000000" w:fill="FFFF00"/>
      <w:spacing w:before="100" w:beforeAutospacing="1" w:after="100" w:afterAutospacing="1"/>
      <w:ind w:firstLineChars="100" w:firstLine="100"/>
      <w:textAlignment w:val="center"/>
    </w:pPr>
    <w:rPr>
      <w:rFonts w:cs="Arial"/>
      <w:i/>
      <w:iCs/>
      <w:sz w:val="24"/>
      <w:szCs w:val="24"/>
      <w:lang w:eastAsia="en-AU"/>
    </w:rPr>
  </w:style>
  <w:style w:type="paragraph" w:customStyle="1" w:styleId="xl178">
    <w:name w:val="xl178"/>
    <w:basedOn w:val="Normal"/>
    <w:rsid w:val="00931324"/>
    <w:pPr>
      <w:pBdr>
        <w:right w:val="single" w:sz="8" w:space="14" w:color="auto"/>
      </w:pBdr>
      <w:spacing w:before="100" w:beforeAutospacing="1" w:after="100" w:afterAutospacing="1"/>
      <w:ind w:firstLineChars="100" w:firstLine="100"/>
      <w:jc w:val="right"/>
      <w:textAlignment w:val="center"/>
    </w:pPr>
    <w:rPr>
      <w:rFonts w:cs="Arial"/>
      <w:b/>
      <w:bCs/>
      <w:sz w:val="24"/>
      <w:szCs w:val="24"/>
      <w:lang w:eastAsia="en-AU"/>
    </w:rPr>
  </w:style>
  <w:style w:type="paragraph" w:customStyle="1" w:styleId="xl179">
    <w:name w:val="xl179"/>
    <w:basedOn w:val="Normal"/>
    <w:rsid w:val="00931324"/>
    <w:pPr>
      <w:spacing w:before="100" w:beforeAutospacing="1" w:after="100" w:afterAutospacing="1"/>
      <w:ind w:firstLineChars="100" w:firstLine="100"/>
      <w:jc w:val="right"/>
      <w:textAlignment w:val="center"/>
    </w:pPr>
    <w:rPr>
      <w:rFonts w:cs="Arial"/>
      <w:sz w:val="24"/>
      <w:szCs w:val="24"/>
      <w:lang w:eastAsia="en-AU"/>
    </w:rPr>
  </w:style>
  <w:style w:type="paragraph" w:customStyle="1" w:styleId="xl180">
    <w:name w:val="xl180"/>
    <w:basedOn w:val="Normal"/>
    <w:rsid w:val="00931324"/>
    <w:pPr>
      <w:pBdr>
        <w:right w:val="single" w:sz="8" w:space="14" w:color="auto"/>
      </w:pBdr>
      <w:spacing w:before="100" w:beforeAutospacing="1" w:after="100" w:afterAutospacing="1"/>
      <w:ind w:firstLineChars="100" w:firstLine="100"/>
      <w:jc w:val="right"/>
      <w:textAlignment w:val="center"/>
    </w:pPr>
    <w:rPr>
      <w:rFonts w:cs="Arial"/>
      <w:sz w:val="24"/>
      <w:szCs w:val="24"/>
      <w:lang w:eastAsia="en-AU"/>
    </w:rPr>
  </w:style>
  <w:style w:type="paragraph" w:customStyle="1" w:styleId="xl181">
    <w:name w:val="xl181"/>
    <w:basedOn w:val="Normal"/>
    <w:rsid w:val="0093132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rFonts w:cs="Arial"/>
      <w:b/>
      <w:bCs/>
      <w:lang w:eastAsia="en-AU"/>
    </w:rPr>
  </w:style>
  <w:style w:type="paragraph" w:customStyle="1" w:styleId="xl182">
    <w:name w:val="xl182"/>
    <w:basedOn w:val="Normal"/>
    <w:rsid w:val="00931324"/>
    <w:pPr>
      <w:pBdr>
        <w:top w:val="single" w:sz="8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rFonts w:cs="Arial"/>
      <w:b/>
      <w:bCs/>
      <w:lang w:eastAsia="en-AU"/>
    </w:rPr>
  </w:style>
  <w:style w:type="paragraph" w:customStyle="1" w:styleId="xl183">
    <w:name w:val="xl183"/>
    <w:basedOn w:val="Normal"/>
    <w:rsid w:val="00931324"/>
    <w:pPr>
      <w:spacing w:before="100" w:beforeAutospacing="1" w:after="100" w:afterAutospacing="1"/>
      <w:jc w:val="right"/>
      <w:textAlignment w:val="center"/>
    </w:pPr>
    <w:rPr>
      <w:rFonts w:cs="Arial"/>
      <w:b/>
      <w:bCs/>
      <w:color w:val="000000"/>
      <w:sz w:val="24"/>
      <w:szCs w:val="24"/>
      <w:lang w:eastAsia="en-AU"/>
    </w:rPr>
  </w:style>
  <w:style w:type="paragraph" w:customStyle="1" w:styleId="xl184">
    <w:name w:val="xl184"/>
    <w:basedOn w:val="Normal"/>
    <w:rsid w:val="0093132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cs="Arial"/>
      <w:b/>
      <w:bCs/>
      <w:color w:val="000000"/>
      <w:sz w:val="24"/>
      <w:szCs w:val="24"/>
      <w:lang w:eastAsia="en-AU"/>
    </w:rPr>
  </w:style>
  <w:style w:type="paragraph" w:customStyle="1" w:styleId="xl185">
    <w:name w:val="xl185"/>
    <w:basedOn w:val="Normal"/>
    <w:rsid w:val="0093132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cs="Arial"/>
      <w:color w:val="000000"/>
      <w:sz w:val="24"/>
      <w:szCs w:val="24"/>
      <w:lang w:eastAsia="en-AU"/>
    </w:rPr>
  </w:style>
  <w:style w:type="paragraph" w:customStyle="1" w:styleId="xl186">
    <w:name w:val="xl186"/>
    <w:basedOn w:val="Normal"/>
    <w:rsid w:val="0093132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cs="Arial"/>
      <w:color w:val="000000"/>
      <w:sz w:val="24"/>
      <w:szCs w:val="24"/>
      <w:lang w:eastAsia="en-AU"/>
    </w:rPr>
  </w:style>
  <w:style w:type="paragraph" w:customStyle="1" w:styleId="xl187">
    <w:name w:val="xl187"/>
    <w:basedOn w:val="Normal"/>
    <w:rsid w:val="00931324"/>
    <w:pPr>
      <w:pBdr>
        <w:bottom w:val="double" w:sz="6" w:space="0" w:color="auto"/>
        <w:right w:val="single" w:sz="8" w:space="14" w:color="auto"/>
      </w:pBdr>
      <w:spacing w:before="100" w:beforeAutospacing="1" w:after="100" w:afterAutospacing="1"/>
      <w:ind w:firstLineChars="100" w:firstLine="100"/>
      <w:jc w:val="right"/>
      <w:textAlignment w:val="center"/>
    </w:pPr>
    <w:rPr>
      <w:rFonts w:cs="Arial"/>
      <w:b/>
      <w:bCs/>
      <w:color w:val="000000"/>
      <w:sz w:val="24"/>
      <w:szCs w:val="24"/>
      <w:lang w:eastAsia="en-AU"/>
    </w:rPr>
  </w:style>
  <w:style w:type="paragraph" w:customStyle="1" w:styleId="xl188">
    <w:name w:val="xl188"/>
    <w:basedOn w:val="Normal"/>
    <w:rsid w:val="00931324"/>
    <w:pPr>
      <w:pBdr>
        <w:bottom w:val="double" w:sz="6" w:space="0" w:color="auto"/>
      </w:pBdr>
      <w:spacing w:before="100" w:beforeAutospacing="1" w:after="100" w:afterAutospacing="1"/>
      <w:ind w:firstLineChars="100" w:firstLine="100"/>
      <w:jc w:val="right"/>
      <w:textAlignment w:val="center"/>
    </w:pPr>
    <w:rPr>
      <w:rFonts w:cs="Arial"/>
      <w:b/>
      <w:bCs/>
      <w:sz w:val="24"/>
      <w:szCs w:val="24"/>
      <w:lang w:eastAsia="en-AU"/>
    </w:rPr>
  </w:style>
  <w:style w:type="paragraph" w:customStyle="1" w:styleId="xl189">
    <w:name w:val="xl189"/>
    <w:basedOn w:val="Normal"/>
    <w:rsid w:val="00931324"/>
    <w:pPr>
      <w:pBdr>
        <w:left w:val="single" w:sz="8" w:space="0" w:color="auto"/>
      </w:pBdr>
      <w:shd w:val="clear" w:color="000000" w:fill="002060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18"/>
      <w:szCs w:val="18"/>
      <w:lang w:eastAsia="en-AU"/>
    </w:rPr>
  </w:style>
  <w:style w:type="paragraph" w:customStyle="1" w:styleId="xl190">
    <w:name w:val="xl190"/>
    <w:basedOn w:val="Normal"/>
    <w:rsid w:val="00931324"/>
    <w:pPr>
      <w:pBdr>
        <w:right w:val="single" w:sz="8" w:space="0" w:color="auto"/>
      </w:pBdr>
      <w:shd w:val="clear" w:color="000000" w:fill="002060"/>
      <w:spacing w:before="100" w:beforeAutospacing="1" w:after="100" w:afterAutospacing="1"/>
      <w:jc w:val="center"/>
      <w:textAlignment w:val="center"/>
    </w:pPr>
    <w:rPr>
      <w:rFonts w:cs="Arial"/>
      <w:b/>
      <w:bCs/>
      <w:color w:val="FFFFFF"/>
      <w:sz w:val="18"/>
      <w:szCs w:val="18"/>
      <w:lang w:eastAsia="en-AU"/>
    </w:rPr>
  </w:style>
  <w:style w:type="paragraph" w:customStyle="1" w:styleId="xl191">
    <w:name w:val="xl191"/>
    <w:basedOn w:val="Normal"/>
    <w:rsid w:val="00931324"/>
    <w:pPr>
      <w:pBdr>
        <w:right w:val="single" w:sz="8" w:space="14" w:color="auto"/>
      </w:pBdr>
      <w:shd w:val="clear" w:color="000000" w:fill="002060"/>
      <w:spacing w:before="100" w:beforeAutospacing="1" w:after="100" w:afterAutospacing="1"/>
      <w:ind w:firstLineChars="100" w:firstLine="100"/>
      <w:jc w:val="right"/>
      <w:textAlignment w:val="center"/>
    </w:pPr>
    <w:rPr>
      <w:rFonts w:cs="Arial"/>
      <w:b/>
      <w:bCs/>
      <w:color w:val="FFFFFF"/>
      <w:sz w:val="18"/>
      <w:szCs w:val="18"/>
      <w:lang w:eastAsia="en-AU"/>
    </w:rPr>
  </w:style>
  <w:style w:type="paragraph" w:customStyle="1" w:styleId="ListAlpha">
    <w:name w:val="List Alpha"/>
    <w:basedOn w:val="Normal"/>
    <w:qFormat/>
    <w:rsid w:val="00454E9B"/>
    <w:pPr>
      <w:numPr>
        <w:numId w:val="23"/>
      </w:numPr>
      <w:spacing w:before="120" w:after="120" w:line="240" w:lineRule="atLeast"/>
    </w:pPr>
    <w:rPr>
      <w:rFonts w:asciiTheme="minorHAnsi" w:hAnsiTheme="minorHAnsi" w:cs="Arial"/>
      <w:color w:val="000000" w:themeColor="text1"/>
      <w:sz w:val="20"/>
      <w:szCs w:val="20"/>
      <w:lang w:eastAsia="en-AU"/>
    </w:rPr>
  </w:style>
  <w:style w:type="paragraph" w:customStyle="1" w:styleId="ListAlpha2">
    <w:name w:val="List Alpha 2"/>
    <w:basedOn w:val="Normal"/>
    <w:qFormat/>
    <w:rsid w:val="00454E9B"/>
    <w:pPr>
      <w:numPr>
        <w:ilvl w:val="1"/>
        <w:numId w:val="23"/>
      </w:numPr>
      <w:spacing w:before="120" w:after="120" w:line="240" w:lineRule="atLeast"/>
    </w:pPr>
    <w:rPr>
      <w:rFonts w:asciiTheme="minorHAnsi" w:hAnsiTheme="minorHAnsi" w:cs="Arial"/>
      <w:color w:val="000000" w:themeColor="text1"/>
      <w:sz w:val="20"/>
      <w:szCs w:val="20"/>
      <w:lang w:eastAsia="en-AU"/>
    </w:rPr>
  </w:style>
  <w:style w:type="paragraph" w:customStyle="1" w:styleId="ListAlpha3">
    <w:name w:val="List Alpha 3"/>
    <w:basedOn w:val="Normal"/>
    <w:qFormat/>
    <w:rsid w:val="00454E9B"/>
    <w:pPr>
      <w:numPr>
        <w:ilvl w:val="2"/>
        <w:numId w:val="23"/>
      </w:numPr>
      <w:spacing w:before="120" w:after="120" w:line="240" w:lineRule="atLeast"/>
    </w:pPr>
    <w:rPr>
      <w:rFonts w:asciiTheme="minorHAnsi" w:hAnsiTheme="minorHAnsi" w:cs="Arial"/>
      <w:color w:val="000000" w:themeColor="text1"/>
      <w:sz w:val="20"/>
      <w:szCs w:val="20"/>
      <w:lang w:eastAsia="en-AU"/>
    </w:rPr>
  </w:style>
  <w:style w:type="paragraph" w:styleId="ListNumber2">
    <w:name w:val="List Number 2"/>
    <w:basedOn w:val="Normal"/>
    <w:unhideWhenUsed/>
    <w:qFormat/>
    <w:rsid w:val="00843636"/>
    <w:pPr>
      <w:numPr>
        <w:numId w:val="24"/>
      </w:numPr>
      <w:snapToGrid w:val="0"/>
      <w:spacing w:after="160" w:line="280" w:lineRule="exact"/>
      <w:contextualSpacing/>
    </w:pPr>
    <w:rPr>
      <w:rFonts w:asciiTheme="minorHAnsi" w:eastAsia="Times" w:hAnsiTheme="minorHAnsi" w:cs="Arial"/>
      <w:color w:val="000000" w:themeColor="text1"/>
      <w:szCs w:val="21"/>
    </w:rPr>
  </w:style>
  <w:style w:type="character" w:customStyle="1" w:styleId="ui-provider">
    <w:name w:val="ui-provider"/>
    <w:basedOn w:val="DefaultParagraphFont"/>
    <w:rsid w:val="00637D71"/>
  </w:style>
  <w:style w:type="character" w:customStyle="1" w:styleId="Heading3Char">
    <w:name w:val="Heading 3 Char"/>
    <w:basedOn w:val="DefaultParagraphFont"/>
    <w:link w:val="Heading3"/>
    <w:uiPriority w:val="9"/>
    <w:rsid w:val="00116677"/>
    <w:rPr>
      <w:rFonts w:eastAsiaTheme="majorEastAsia" w:cstheme="majorBidi"/>
      <w:b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16677"/>
    <w:rPr>
      <w:rFonts w:eastAsiaTheme="majorEastAsia" w:cstheme="majorBidi"/>
      <w:b/>
      <w:iCs/>
      <w:color w:val="006666"/>
      <w:sz w:val="26"/>
    </w:rPr>
  </w:style>
  <w:style w:type="character" w:customStyle="1" w:styleId="normaltextrun">
    <w:name w:val="normaltextrun"/>
    <w:basedOn w:val="DefaultParagraphFont"/>
    <w:rsid w:val="00011868"/>
  </w:style>
  <w:style w:type="paragraph" w:customStyle="1" w:styleId="font8">
    <w:name w:val="font8"/>
    <w:basedOn w:val="Normal"/>
    <w:rsid w:val="00111D17"/>
    <w:pPr>
      <w:spacing w:before="100" w:beforeAutospacing="1" w:after="100" w:afterAutospacing="1"/>
    </w:pPr>
    <w:rPr>
      <w:rFonts w:cs="Arial"/>
      <w:b/>
      <w:bCs/>
      <w:color w:val="008000"/>
      <w:sz w:val="32"/>
      <w:szCs w:val="32"/>
      <w:lang w:eastAsia="en-AU"/>
    </w:rPr>
  </w:style>
  <w:style w:type="paragraph" w:customStyle="1" w:styleId="paragraph">
    <w:name w:val="paragraph"/>
    <w:basedOn w:val="Normal"/>
    <w:rsid w:val="0013302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AU"/>
    </w:rPr>
  </w:style>
  <w:style w:type="character" w:customStyle="1" w:styleId="eop">
    <w:name w:val="eop"/>
    <w:basedOn w:val="DefaultParagraphFont"/>
    <w:rsid w:val="00133022"/>
  </w:style>
  <w:style w:type="character" w:customStyle="1" w:styleId="pagebreaktextspan">
    <w:name w:val="pagebreaktextspan"/>
    <w:basedOn w:val="DefaultParagraphFont"/>
    <w:rsid w:val="004404B2"/>
  </w:style>
  <w:style w:type="character" w:styleId="Mention">
    <w:name w:val="Mention"/>
    <w:basedOn w:val="DefaultParagraphFont"/>
    <w:uiPriority w:val="99"/>
    <w:unhideWhenUsed/>
    <w:rsid w:val="00E040DF"/>
    <w:rPr>
      <w:color w:val="2B579A"/>
      <w:shd w:val="clear" w:color="auto" w:fill="E1DFDD"/>
    </w:rPr>
  </w:style>
  <w:style w:type="paragraph" w:styleId="TOC3">
    <w:name w:val="toc 3"/>
    <w:basedOn w:val="Normal"/>
    <w:next w:val="Normal"/>
    <w:autoRedefine/>
    <w:uiPriority w:val="39"/>
    <w:unhideWhenUsed/>
    <w:rsid w:val="00B547D3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0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7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6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5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1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2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4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84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427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463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100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579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05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73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73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35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990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E6E7E8"/>
                                <w:left w:val="single" w:sz="6" w:space="2" w:color="E6E7E8"/>
                                <w:bottom w:val="single" w:sz="6" w:space="2" w:color="E6E7E8"/>
                                <w:right w:val="single" w:sz="6" w:space="2" w:color="E6E7E8"/>
                              </w:divBdr>
                              <w:divsChild>
                                <w:div w:id="1526748026">
                                  <w:marLeft w:val="0"/>
                                  <w:marRight w:val="0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319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3862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2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kane\AppData\Local\Temp\corporate-document-template-with-front-cover-image-october-2020-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96be5bf-bad1-4e81-aaa4-885eeccda0cc">
      <UserInfo>
        <DisplayName>Livia Bonazzi</DisplayName>
        <AccountId>25</AccountId>
        <AccountType/>
      </UserInfo>
      <UserInfo>
        <DisplayName>Andrew Paxton</DisplayName>
        <AccountId>20</AccountId>
        <AccountType/>
      </UserInfo>
      <UserInfo>
        <DisplayName>Michael Chesworth</DisplayName>
        <AccountId>18</AccountId>
        <AccountType/>
      </UserInfo>
      <UserInfo>
        <DisplayName>Caroline Lintott</DisplayName>
        <AccountId>49</AccountId>
        <AccountType/>
      </UserInfo>
    </SharedWithUsers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AC2FEA16716643AD49BF5F07B84E6F" ma:contentTypeVersion="10" ma:contentTypeDescription="Create a new document." ma:contentTypeScope="" ma:versionID="92db824955d80597b54404786d34aa05">
  <xsd:schema xmlns:xsd="http://www.w3.org/2001/XMLSchema" xmlns:xs="http://www.w3.org/2001/XMLSchema" xmlns:p="http://schemas.microsoft.com/office/2006/metadata/properties" xmlns:ns1="http://schemas.microsoft.com/sharepoint/v3" xmlns:ns2="60a94eb1-3f9f-45a6-ba65-47f12915e749" xmlns:ns3="596be5bf-bad1-4e81-aaa4-885eeccda0cc" targetNamespace="http://schemas.microsoft.com/office/2006/metadata/properties" ma:root="true" ma:fieldsID="0ee5d1e814af08defc6bc3890b52ebca" ns1:_="" ns2:_="" ns3:_="">
    <xsd:import namespace="http://schemas.microsoft.com/sharepoint/v3"/>
    <xsd:import namespace="60a94eb1-3f9f-45a6-ba65-47f12915e749"/>
    <xsd:import namespace="596be5bf-bad1-4e81-aaa4-885eeccda0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a94eb1-3f9f-45a6-ba65-47f12915e7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6be5bf-bad1-4e81-aaa4-885eeccda0c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611D04-3013-4C9D-B0F6-4CC946C9FD06}">
  <ds:schemaRefs>
    <ds:schemaRef ds:uri="http://schemas.microsoft.com/office/infopath/2007/PartnerControls"/>
    <ds:schemaRef ds:uri="http://purl.org/dc/terms/"/>
    <ds:schemaRef ds:uri="60a94eb1-3f9f-45a6-ba65-47f12915e749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sharepoint/v3"/>
    <ds:schemaRef ds:uri="http://schemas.microsoft.com/office/2006/documentManagement/types"/>
    <ds:schemaRef ds:uri="596be5bf-bad1-4e81-aaa4-885eeccda0cc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F838F48-B97F-4AAD-8DB9-14BC301780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BCC545-00AD-48E2-B63A-CE0C001D55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0a94eb1-3f9f-45a6-ba65-47f12915e749"/>
    <ds:schemaRef ds:uri="596be5bf-bad1-4e81-aaa4-885eeccda0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BB48CF9-3C24-4D62-AABA-CB0773E7B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corporate-document-template-with-front-cover-image-october-2020-1.dotx</Template>
  <TotalTime>2</TotalTime>
  <Pages>36</Pages>
  <Words>6912</Words>
  <Characters>39405</Characters>
  <Application>Microsoft Office Word</Application>
  <DocSecurity>0</DocSecurity>
  <Lines>328</Lines>
  <Paragraphs>92</Paragraphs>
  <ScaleCrop>false</ScaleCrop>
  <Company>Murrindindi Shire Council</Company>
  <LinksUpToDate>false</LinksUpToDate>
  <CharactersWithSpaces>46225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rkane</dc:creator>
  <cp:keywords/>
  <dc:description/>
  <cp:lastModifiedBy>Stuart Coller</cp:lastModifiedBy>
  <cp:revision>2</cp:revision>
  <cp:lastPrinted>2024-04-21T06:06:00Z</cp:lastPrinted>
  <dcterms:created xsi:type="dcterms:W3CDTF">2024-06-21T04:13:00Z</dcterms:created>
  <dcterms:modified xsi:type="dcterms:W3CDTF">2024-06-21T04:13:00Z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0x010100E8AC2FEA16716643AD49BF5F07B84E6F</vt:lpwstr>
  </property>
  <property fmtid="{D5CDD505-2E9C-101B-9397-08002B2CF9AE}" pid="3" name="ClassificationContentMarkingHeaderShapeIds">
    <vt:lpwstr>7de7e0a0,28e9e874,49104fa2,721b7e52,5243c6b5,53c25300</vt:lpwstr>
  </property>
  <property fmtid="{D5CDD505-2E9C-101B-9397-08002B2CF9AE}" pid="4" name="ClassificationContentMarkingHeaderFontProps">
    <vt:lpwstr>#0000ff,12,Calibri</vt:lpwstr>
  </property>
  <property fmtid="{D5CDD505-2E9C-101B-9397-08002B2CF9AE}" pid="5" name="ClassificationContentMarkingHeaderText">
    <vt:lpwstr>OFFICIAL</vt:lpwstr>
  </property>
  <property fmtid="{D5CDD505-2E9C-101B-9397-08002B2CF9AE}" pid="6" name="MSIP_Label_9d948147-1742-4692-964a-fdeaeafc29a6_Enabled">
    <vt:lpwstr>true</vt:lpwstr>
  </property>
  <property fmtid="{D5CDD505-2E9C-101B-9397-08002B2CF9AE}" pid="7" name="MSIP_Label_9d948147-1742-4692-964a-fdeaeafc29a6_SetDate">
    <vt:lpwstr>2024-04-11T02:15:15Z</vt:lpwstr>
  </property>
  <property fmtid="{D5CDD505-2E9C-101B-9397-08002B2CF9AE}" pid="8" name="MSIP_Label_9d948147-1742-4692-964a-fdeaeafc29a6_Method">
    <vt:lpwstr>Privileged</vt:lpwstr>
  </property>
  <property fmtid="{D5CDD505-2E9C-101B-9397-08002B2CF9AE}" pid="9" name="MSIP_Label_9d948147-1742-4692-964a-fdeaeafc29a6_Name">
    <vt:lpwstr>defa4170-0d19-0005-0003-bc88714345d2</vt:lpwstr>
  </property>
  <property fmtid="{D5CDD505-2E9C-101B-9397-08002B2CF9AE}" pid="10" name="MSIP_Label_9d948147-1742-4692-964a-fdeaeafc29a6_SiteId">
    <vt:lpwstr>178eb3ff-b26c-4882-bec3-48150c87263c</vt:lpwstr>
  </property>
  <property fmtid="{D5CDD505-2E9C-101B-9397-08002B2CF9AE}" pid="11" name="MSIP_Label_9d948147-1742-4692-964a-fdeaeafc29a6_ActionId">
    <vt:lpwstr>13c6b34e-1bfe-474c-a258-87c6084ba043</vt:lpwstr>
  </property>
  <property fmtid="{D5CDD505-2E9C-101B-9397-08002B2CF9AE}" pid="12" name="MSIP_Label_9d948147-1742-4692-964a-fdeaeafc29a6_ContentBits">
    <vt:lpwstr>1</vt:lpwstr>
  </property>
  <property fmtid="{D5CDD505-2E9C-101B-9397-08002B2CF9AE}" pid="13" name="GrammarlyDocumentId">
    <vt:lpwstr>c8530b9f0184f3265d199991056f0dbf0cc13051b64b6800f79ef9e4a5589561</vt:lpwstr>
  </property>
  <property fmtid="{D5CDD505-2E9C-101B-9397-08002B2CF9AE}" pid="14" name="_dlc_DocIdItemGuid">
    <vt:lpwstr>e8656979-bbf2-4a44-a801-4e5d515c7b5f</vt:lpwstr>
  </property>
</Properties>
</file>